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1EFCB" w14:textId="77777777" w:rsidR="00F12745" w:rsidRDefault="0071627D">
      <w:pPr>
        <w:pStyle w:val="Heading1"/>
        <w:spacing w:before="88"/>
        <w:ind w:left="100" w:firstLine="0"/>
      </w:pPr>
      <w:r>
        <w:rPr>
          <w:b w:val="0"/>
          <w:noProof/>
          <w:sz w:val="36"/>
        </w:rPr>
        <w:drawing>
          <wp:anchor distT="0" distB="0" distL="114300" distR="114300" simplePos="0" relativeHeight="251658240" behindDoc="0" locked="0" layoutInCell="1" allowOverlap="1" wp14:anchorId="7B353DE6" wp14:editId="4494AB9F">
            <wp:simplePos x="0" y="0"/>
            <wp:positionH relativeFrom="column">
              <wp:posOffset>5077691</wp:posOffset>
            </wp:positionH>
            <wp:positionV relativeFrom="paragraph">
              <wp:posOffset>-650051</wp:posOffset>
            </wp:positionV>
            <wp:extent cx="1000125" cy="10001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tyse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r w:rsidR="0008003D">
        <w:t>City of Portland, Oregon</w:t>
      </w:r>
    </w:p>
    <w:p w14:paraId="6AB8E149" w14:textId="77777777" w:rsidR="00F12745" w:rsidRDefault="00445AEB">
      <w:pPr>
        <w:spacing w:before="10"/>
        <w:ind w:left="100" w:right="997"/>
        <w:rPr>
          <w:b/>
          <w:sz w:val="36"/>
        </w:rPr>
      </w:pPr>
      <w:r>
        <w:rPr>
          <w:b/>
          <w:sz w:val="36"/>
        </w:rPr>
        <w:t xml:space="preserve">Design Commission </w:t>
      </w:r>
      <w:r w:rsidR="001F28CA">
        <w:rPr>
          <w:b/>
          <w:sz w:val="36"/>
        </w:rPr>
        <w:t xml:space="preserve">Bylaws </w:t>
      </w:r>
    </w:p>
    <w:p w14:paraId="51A7A39B" w14:textId="77777777" w:rsidR="00F12745" w:rsidRDefault="0008003D">
      <w:pPr>
        <w:spacing w:before="315"/>
        <w:ind w:left="100"/>
        <w:rPr>
          <w:i/>
          <w:sz w:val="20"/>
        </w:rPr>
      </w:pPr>
      <w:r>
        <w:rPr>
          <w:i/>
          <w:sz w:val="20"/>
        </w:rPr>
        <w:t>Language in italics is from Portland City Title 33, Planning and Zoning.</w:t>
      </w:r>
      <w:r w:rsidR="001F28CA">
        <w:rPr>
          <w:i/>
          <w:sz w:val="20"/>
        </w:rPr>
        <w:t xml:space="preserve"> In instances of conflict, current zoning code language supersedes the Bylaws.</w:t>
      </w:r>
    </w:p>
    <w:p w14:paraId="273C5557" w14:textId="77777777" w:rsidR="00F12745" w:rsidRDefault="00F12745">
      <w:pPr>
        <w:pStyle w:val="BodyText"/>
        <w:spacing w:before="2"/>
        <w:rPr>
          <w:i/>
          <w:sz w:val="19"/>
        </w:rPr>
      </w:pPr>
    </w:p>
    <w:p w14:paraId="50A2B0E3" w14:textId="77777777" w:rsidR="00F12745" w:rsidRDefault="00F12745">
      <w:pPr>
        <w:rPr>
          <w:sz w:val="19"/>
        </w:rPr>
        <w:sectPr w:rsidR="00F12745" w:rsidSect="00225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900" w:gutter="0"/>
          <w:pgNumType w:start="1"/>
          <w:cols w:space="720"/>
        </w:sectPr>
      </w:pPr>
    </w:p>
    <w:p w14:paraId="0C68DCD8" w14:textId="77777777" w:rsidR="00F12745" w:rsidRDefault="00F12745">
      <w:pPr>
        <w:pStyle w:val="BodyText"/>
        <w:rPr>
          <w:i/>
          <w:sz w:val="28"/>
        </w:rPr>
      </w:pPr>
    </w:p>
    <w:p w14:paraId="2DECFEEC" w14:textId="77777777" w:rsidR="00F12745" w:rsidRDefault="00F12745">
      <w:pPr>
        <w:pStyle w:val="BodyText"/>
        <w:rPr>
          <w:i/>
          <w:sz w:val="28"/>
        </w:rPr>
      </w:pPr>
    </w:p>
    <w:p w14:paraId="77FC5CE7" w14:textId="77777777" w:rsidR="00F12745" w:rsidRDefault="0008003D">
      <w:pPr>
        <w:pStyle w:val="Heading1"/>
        <w:numPr>
          <w:ilvl w:val="0"/>
          <w:numId w:val="7"/>
        </w:numPr>
        <w:tabs>
          <w:tab w:val="left" w:pos="460"/>
        </w:tabs>
        <w:spacing w:before="239"/>
        <w:ind w:hanging="359"/>
      </w:pPr>
      <w:r>
        <w:t>Authority</w:t>
      </w:r>
    </w:p>
    <w:p w14:paraId="2784FA76" w14:textId="77777777" w:rsidR="00F12745" w:rsidRDefault="0008003D">
      <w:pPr>
        <w:spacing w:before="100"/>
        <w:ind w:left="77" w:right="2708"/>
        <w:jc w:val="center"/>
        <w:rPr>
          <w:b/>
          <w:sz w:val="24"/>
        </w:rPr>
      </w:pPr>
      <w:r>
        <w:br w:type="column"/>
      </w:r>
      <w:r>
        <w:rPr>
          <w:b/>
          <w:sz w:val="24"/>
        </w:rPr>
        <w:t>Part I</w:t>
      </w:r>
    </w:p>
    <w:p w14:paraId="3389541D" w14:textId="77777777" w:rsidR="00F12745" w:rsidRDefault="0008003D">
      <w:pPr>
        <w:ind w:left="80" w:right="2708"/>
        <w:jc w:val="center"/>
        <w:rPr>
          <w:b/>
          <w:sz w:val="24"/>
        </w:rPr>
      </w:pPr>
      <w:r>
        <w:rPr>
          <w:b/>
          <w:sz w:val="24"/>
        </w:rPr>
        <w:t>Authority, Powers, and Duties</w:t>
      </w:r>
    </w:p>
    <w:p w14:paraId="366CAECF" w14:textId="77777777" w:rsidR="00F12745" w:rsidRDefault="00F12745">
      <w:pPr>
        <w:jc w:val="center"/>
        <w:rPr>
          <w:sz w:val="24"/>
        </w:rPr>
        <w:sectPr w:rsidR="00F12745" w:rsidSect="00225C09">
          <w:type w:val="continuous"/>
          <w:pgSz w:w="12240" w:h="15840"/>
          <w:pgMar w:top="1440" w:right="1440" w:bottom="1440" w:left="1440" w:header="720" w:footer="720" w:gutter="0"/>
          <w:cols w:num="2" w:space="720" w:equalWidth="0">
            <w:col w:w="1785" w:space="1106"/>
            <w:col w:w="6469"/>
          </w:cols>
        </w:sectPr>
      </w:pPr>
    </w:p>
    <w:p w14:paraId="027AFF9D" w14:textId="77777777" w:rsidR="00F12745" w:rsidRDefault="0008003D">
      <w:pPr>
        <w:ind w:left="460" w:right="305"/>
        <w:rPr>
          <w:i/>
          <w:sz w:val="20"/>
        </w:rPr>
      </w:pPr>
      <w:r>
        <w:rPr>
          <w:i/>
          <w:sz w:val="20"/>
        </w:rPr>
        <w:t xml:space="preserve">The </w:t>
      </w:r>
      <w:r w:rsidR="00DE6392">
        <w:rPr>
          <w:i/>
          <w:sz w:val="20"/>
        </w:rPr>
        <w:t>c</w:t>
      </w:r>
      <w:r>
        <w:rPr>
          <w:i/>
          <w:sz w:val="20"/>
        </w:rPr>
        <w:t>ommission</w:t>
      </w:r>
      <w:r w:rsidR="00DE6392">
        <w:rPr>
          <w:i/>
          <w:sz w:val="20"/>
        </w:rPr>
        <w:t xml:space="preserve">s, </w:t>
      </w:r>
      <w:r w:rsidR="00594D56">
        <w:rPr>
          <w:i/>
          <w:sz w:val="20"/>
        </w:rPr>
        <w:t xml:space="preserve">committees, </w:t>
      </w:r>
      <w:proofErr w:type="gramStart"/>
      <w:r w:rsidR="00DE6392">
        <w:rPr>
          <w:i/>
          <w:sz w:val="20"/>
        </w:rPr>
        <w:t>boards</w:t>
      </w:r>
      <w:proofErr w:type="gramEnd"/>
      <w:r>
        <w:rPr>
          <w:i/>
          <w:sz w:val="20"/>
        </w:rPr>
        <w:t xml:space="preserve"> </w:t>
      </w:r>
      <w:r w:rsidR="00594D56">
        <w:rPr>
          <w:i/>
          <w:sz w:val="20"/>
        </w:rPr>
        <w:t>and officers established in this chapter are</w:t>
      </w:r>
      <w:r>
        <w:rPr>
          <w:i/>
          <w:sz w:val="20"/>
        </w:rPr>
        <w:t xml:space="preserve"> empowered to perform all duties assigned to </w:t>
      </w:r>
      <w:r w:rsidR="00594D56">
        <w:rPr>
          <w:i/>
          <w:sz w:val="20"/>
        </w:rPr>
        <w:t>them</w:t>
      </w:r>
      <w:r>
        <w:rPr>
          <w:i/>
          <w:sz w:val="20"/>
        </w:rPr>
        <w:t xml:space="preserve"> by State law or </w:t>
      </w:r>
      <w:r w:rsidR="00594D56">
        <w:rPr>
          <w:i/>
          <w:sz w:val="20"/>
        </w:rPr>
        <w:t>this</w:t>
      </w:r>
      <w:r>
        <w:rPr>
          <w:i/>
          <w:sz w:val="20"/>
        </w:rPr>
        <w:t xml:space="preserve"> Title on behalf of the City Council. (33.710.020)</w:t>
      </w:r>
      <w:r w:rsidR="00E365D2">
        <w:rPr>
          <w:i/>
          <w:sz w:val="20"/>
        </w:rPr>
        <w:t xml:space="preserve">. The Design Commission is authorized under Section </w:t>
      </w:r>
      <w:r w:rsidR="001175AB">
        <w:rPr>
          <w:i/>
          <w:sz w:val="20"/>
        </w:rPr>
        <w:t>33.710.050</w:t>
      </w:r>
      <w:r w:rsidR="00E365D2">
        <w:rPr>
          <w:i/>
          <w:sz w:val="20"/>
        </w:rPr>
        <w:t>.</w:t>
      </w:r>
    </w:p>
    <w:p w14:paraId="43ACD74B" w14:textId="77777777" w:rsidR="00F12745" w:rsidRDefault="00F12745">
      <w:pPr>
        <w:pStyle w:val="BodyText"/>
        <w:spacing w:before="9"/>
        <w:rPr>
          <w:i/>
          <w:sz w:val="19"/>
        </w:rPr>
      </w:pPr>
    </w:p>
    <w:p w14:paraId="58CC26FF" w14:textId="77777777" w:rsidR="00F12745" w:rsidRDefault="0008003D">
      <w:pPr>
        <w:pStyle w:val="Heading1"/>
        <w:numPr>
          <w:ilvl w:val="0"/>
          <w:numId w:val="7"/>
        </w:numPr>
        <w:tabs>
          <w:tab w:val="left" w:pos="461"/>
        </w:tabs>
        <w:ind w:left="460"/>
      </w:pPr>
      <w:r>
        <w:t>Purpose</w:t>
      </w:r>
    </w:p>
    <w:p w14:paraId="2B00F1CF" w14:textId="77777777" w:rsidR="006B6C1C" w:rsidRDefault="006B6C1C" w:rsidP="006B6C1C">
      <w:pPr>
        <w:pStyle w:val="Heading1"/>
        <w:tabs>
          <w:tab w:val="left" w:pos="461"/>
        </w:tabs>
        <w:ind w:left="460" w:firstLine="0"/>
      </w:pPr>
    </w:p>
    <w:p w14:paraId="5E495EA0" w14:textId="0379692C" w:rsidR="00F12745" w:rsidRDefault="00FC7AA3">
      <w:pPr>
        <w:spacing w:before="1"/>
        <w:ind w:left="460" w:right="210"/>
        <w:rPr>
          <w:i/>
          <w:sz w:val="20"/>
        </w:rPr>
      </w:pPr>
      <w:r w:rsidRPr="00FC7AA3">
        <w:rPr>
          <w:i/>
          <w:sz w:val="20"/>
        </w:rPr>
        <w:t xml:space="preserve">The Design Commission provides leadership and expertise on urban design and architecture and on maintaining </w:t>
      </w:r>
      <w:r w:rsidRPr="00A67404">
        <w:rPr>
          <w:i/>
          <w:sz w:val="20"/>
          <w:szCs w:val="20"/>
        </w:rPr>
        <w:t xml:space="preserve">and </w:t>
      </w:r>
      <w:r w:rsidR="00A67404" w:rsidRPr="006474D6">
        <w:rPr>
          <w:i/>
          <w:sz w:val="20"/>
          <w:szCs w:val="20"/>
        </w:rPr>
        <w:t>advances the purpose of the Design overlay zone</w:t>
      </w:r>
      <w:r w:rsidRPr="00FC7AA3">
        <w:rPr>
          <w:i/>
          <w:sz w:val="20"/>
        </w:rPr>
        <w:t>.</w:t>
      </w:r>
      <w:r w:rsidR="0008003D">
        <w:rPr>
          <w:i/>
          <w:sz w:val="20"/>
        </w:rPr>
        <w:t xml:space="preserve"> </w:t>
      </w:r>
      <w:r>
        <w:rPr>
          <w:i/>
          <w:sz w:val="20"/>
        </w:rPr>
        <w:t>(33.710.05</w:t>
      </w:r>
      <w:r w:rsidR="0008003D">
        <w:rPr>
          <w:i/>
          <w:sz w:val="20"/>
        </w:rPr>
        <w:t>0.A)</w:t>
      </w:r>
    </w:p>
    <w:p w14:paraId="3FC00474" w14:textId="77777777" w:rsidR="00794D0F" w:rsidRDefault="00794D0F">
      <w:pPr>
        <w:pStyle w:val="BodyText"/>
        <w:spacing w:before="10"/>
        <w:rPr>
          <w:i/>
          <w:sz w:val="19"/>
        </w:rPr>
      </w:pPr>
    </w:p>
    <w:p w14:paraId="4477B84C" w14:textId="77777777" w:rsidR="00F12745" w:rsidRDefault="0008003D">
      <w:pPr>
        <w:pStyle w:val="ListParagraph"/>
        <w:numPr>
          <w:ilvl w:val="0"/>
          <w:numId w:val="7"/>
        </w:numPr>
        <w:tabs>
          <w:tab w:val="left" w:pos="460"/>
        </w:tabs>
        <w:ind w:hanging="359"/>
        <w:rPr>
          <w:i/>
          <w:sz w:val="20"/>
        </w:rPr>
      </w:pPr>
      <w:r>
        <w:rPr>
          <w:b/>
          <w:sz w:val="24"/>
        </w:rPr>
        <w:t>Powers and Duties</w:t>
      </w:r>
      <w:r>
        <w:rPr>
          <w:b/>
          <w:spacing w:val="-17"/>
          <w:sz w:val="24"/>
        </w:rPr>
        <w:t xml:space="preserve"> </w:t>
      </w:r>
      <w:r w:rsidR="00E51169">
        <w:rPr>
          <w:i/>
          <w:sz w:val="20"/>
        </w:rPr>
        <w:t>(33.710.05</w:t>
      </w:r>
      <w:r>
        <w:rPr>
          <w:i/>
          <w:sz w:val="20"/>
        </w:rPr>
        <w:t>0.D)</w:t>
      </w:r>
    </w:p>
    <w:p w14:paraId="3FE61380" w14:textId="77777777" w:rsidR="006B6C1C" w:rsidRDefault="006B6C1C" w:rsidP="006B6C1C">
      <w:pPr>
        <w:pStyle w:val="ListParagraph"/>
        <w:tabs>
          <w:tab w:val="left" w:pos="460"/>
        </w:tabs>
        <w:ind w:left="459" w:firstLine="0"/>
        <w:rPr>
          <w:i/>
          <w:sz w:val="20"/>
        </w:rPr>
      </w:pPr>
    </w:p>
    <w:p w14:paraId="7886F1CF" w14:textId="78279386" w:rsidR="00E51169" w:rsidRDefault="00E51169" w:rsidP="00E51169">
      <w:pPr>
        <w:ind w:left="459"/>
        <w:rPr>
          <w:i/>
          <w:sz w:val="20"/>
        </w:rPr>
      </w:pPr>
      <w:r w:rsidRPr="00E51169">
        <w:rPr>
          <w:i/>
          <w:sz w:val="20"/>
        </w:rPr>
        <w:t xml:space="preserve">The Design Commission has </w:t>
      </w:r>
      <w:proofErr w:type="gramStart"/>
      <w:r w:rsidRPr="00E51169">
        <w:rPr>
          <w:i/>
          <w:sz w:val="20"/>
        </w:rPr>
        <w:t>all of</w:t>
      </w:r>
      <w:proofErr w:type="gramEnd"/>
      <w:r w:rsidRPr="00E51169">
        <w:rPr>
          <w:i/>
          <w:sz w:val="20"/>
        </w:rPr>
        <w:t xml:space="preserve"> the powers and duties which are assigned to it by this Title or by City Council. The Commission powers and duties include:</w:t>
      </w:r>
    </w:p>
    <w:p w14:paraId="21536747" w14:textId="77777777" w:rsidR="00A67404" w:rsidRDefault="00A67404" w:rsidP="00E51169">
      <w:pPr>
        <w:ind w:left="459"/>
        <w:rPr>
          <w:i/>
          <w:sz w:val="20"/>
        </w:rPr>
      </w:pPr>
    </w:p>
    <w:p w14:paraId="04D0EB64" w14:textId="6468264E" w:rsidR="00A67404" w:rsidRDefault="00A67404" w:rsidP="009E5483">
      <w:pPr>
        <w:tabs>
          <w:tab w:val="left" w:pos="1080"/>
        </w:tabs>
        <w:ind w:left="1080" w:hanging="360"/>
        <w:rPr>
          <w:i/>
          <w:iCs/>
          <w:sz w:val="20"/>
          <w:szCs w:val="20"/>
        </w:rPr>
      </w:pPr>
      <w:r w:rsidRPr="006474D6">
        <w:rPr>
          <w:i/>
          <w:iCs/>
          <w:sz w:val="20"/>
          <w:szCs w:val="20"/>
        </w:rPr>
        <w:t xml:space="preserve">1. </w:t>
      </w:r>
      <w:r w:rsidR="009E5483">
        <w:rPr>
          <w:i/>
          <w:iCs/>
          <w:sz w:val="20"/>
          <w:szCs w:val="20"/>
        </w:rPr>
        <w:t xml:space="preserve">  </w:t>
      </w:r>
      <w:r w:rsidRPr="006474D6">
        <w:rPr>
          <w:i/>
          <w:iCs/>
          <w:sz w:val="20"/>
          <w:szCs w:val="20"/>
        </w:rPr>
        <w:t xml:space="preserve">Reviewing major developments within Design overlay zones except those projects involving or located within the following: </w:t>
      </w:r>
    </w:p>
    <w:p w14:paraId="6ACD05BB" w14:textId="2D2D926C" w:rsidR="00A67404" w:rsidRDefault="00A67404" w:rsidP="006474D6">
      <w:pPr>
        <w:tabs>
          <w:tab w:val="left" w:pos="1080"/>
        </w:tabs>
        <w:ind w:left="1080"/>
        <w:rPr>
          <w:i/>
          <w:iCs/>
          <w:sz w:val="20"/>
          <w:szCs w:val="20"/>
        </w:rPr>
      </w:pPr>
      <w:r w:rsidRPr="006474D6">
        <w:rPr>
          <w:i/>
          <w:iCs/>
          <w:sz w:val="20"/>
          <w:szCs w:val="20"/>
        </w:rPr>
        <w:t xml:space="preserve">a. </w:t>
      </w:r>
      <w:r w:rsidR="009E5483">
        <w:rPr>
          <w:i/>
          <w:iCs/>
          <w:sz w:val="20"/>
          <w:szCs w:val="20"/>
        </w:rPr>
        <w:t xml:space="preserve">  </w:t>
      </w:r>
      <w:r w:rsidRPr="006474D6">
        <w:rPr>
          <w:i/>
          <w:iCs/>
          <w:sz w:val="20"/>
          <w:szCs w:val="20"/>
        </w:rPr>
        <w:t xml:space="preserve">Historic </w:t>
      </w:r>
      <w:proofErr w:type="gramStart"/>
      <w:r w:rsidRPr="006474D6">
        <w:rPr>
          <w:i/>
          <w:iCs/>
          <w:sz w:val="20"/>
          <w:szCs w:val="20"/>
        </w:rPr>
        <w:t>Districts;</w:t>
      </w:r>
      <w:proofErr w:type="gramEnd"/>
      <w:r w:rsidRPr="006474D6">
        <w:rPr>
          <w:i/>
          <w:iCs/>
          <w:sz w:val="20"/>
          <w:szCs w:val="20"/>
        </w:rPr>
        <w:t xml:space="preserve"> </w:t>
      </w:r>
    </w:p>
    <w:p w14:paraId="7EC156E9" w14:textId="4FCB6E57" w:rsidR="00A67404" w:rsidRDefault="00A67404" w:rsidP="006474D6">
      <w:pPr>
        <w:tabs>
          <w:tab w:val="left" w:pos="1080"/>
        </w:tabs>
        <w:ind w:left="1080"/>
        <w:rPr>
          <w:i/>
          <w:iCs/>
          <w:sz w:val="20"/>
          <w:szCs w:val="20"/>
        </w:rPr>
      </w:pPr>
      <w:r w:rsidRPr="006474D6">
        <w:rPr>
          <w:i/>
          <w:iCs/>
          <w:sz w:val="20"/>
          <w:szCs w:val="20"/>
        </w:rPr>
        <w:t xml:space="preserve">b. </w:t>
      </w:r>
      <w:r w:rsidR="009E5483">
        <w:rPr>
          <w:i/>
          <w:iCs/>
          <w:sz w:val="20"/>
          <w:szCs w:val="20"/>
        </w:rPr>
        <w:t xml:space="preserve">  </w:t>
      </w:r>
      <w:r w:rsidRPr="006474D6">
        <w:rPr>
          <w:i/>
          <w:iCs/>
          <w:sz w:val="20"/>
          <w:szCs w:val="20"/>
        </w:rPr>
        <w:t xml:space="preserve">Conservation </w:t>
      </w:r>
      <w:proofErr w:type="gramStart"/>
      <w:r w:rsidRPr="006474D6">
        <w:rPr>
          <w:i/>
          <w:iCs/>
          <w:sz w:val="20"/>
          <w:szCs w:val="20"/>
        </w:rPr>
        <w:t>Districts;</w:t>
      </w:r>
      <w:proofErr w:type="gramEnd"/>
      <w:r w:rsidRPr="006474D6">
        <w:rPr>
          <w:i/>
          <w:iCs/>
          <w:sz w:val="20"/>
          <w:szCs w:val="20"/>
        </w:rPr>
        <w:t xml:space="preserve"> </w:t>
      </w:r>
    </w:p>
    <w:p w14:paraId="304AEF86" w14:textId="77777777" w:rsidR="00C025B2" w:rsidRDefault="00A67404">
      <w:pPr>
        <w:tabs>
          <w:tab w:val="left" w:pos="1080"/>
        </w:tabs>
        <w:ind w:left="1080"/>
        <w:rPr>
          <w:i/>
          <w:iCs/>
          <w:sz w:val="20"/>
          <w:szCs w:val="20"/>
        </w:rPr>
      </w:pPr>
      <w:r w:rsidRPr="006474D6">
        <w:rPr>
          <w:i/>
          <w:iCs/>
          <w:sz w:val="20"/>
          <w:szCs w:val="20"/>
        </w:rPr>
        <w:t xml:space="preserve">c. </w:t>
      </w:r>
      <w:r w:rsidR="009E5483">
        <w:rPr>
          <w:i/>
          <w:iCs/>
          <w:sz w:val="20"/>
          <w:szCs w:val="20"/>
        </w:rPr>
        <w:t xml:space="preserve">  </w:t>
      </w:r>
      <w:r w:rsidRPr="006474D6">
        <w:rPr>
          <w:i/>
          <w:iCs/>
          <w:sz w:val="20"/>
          <w:szCs w:val="20"/>
        </w:rPr>
        <w:t xml:space="preserve">Historic Landmarks; and </w:t>
      </w:r>
    </w:p>
    <w:p w14:paraId="1E98BE69" w14:textId="5ED1C3A1" w:rsidR="00A67404" w:rsidRDefault="00A67404" w:rsidP="006474D6">
      <w:pPr>
        <w:tabs>
          <w:tab w:val="left" w:pos="1080"/>
        </w:tabs>
        <w:ind w:left="1080"/>
        <w:rPr>
          <w:i/>
          <w:iCs/>
          <w:sz w:val="20"/>
          <w:szCs w:val="20"/>
        </w:rPr>
      </w:pPr>
      <w:r w:rsidRPr="006474D6">
        <w:rPr>
          <w:i/>
          <w:iCs/>
          <w:sz w:val="20"/>
          <w:szCs w:val="20"/>
        </w:rPr>
        <w:t xml:space="preserve">d. Conservation Landmarks. </w:t>
      </w:r>
    </w:p>
    <w:p w14:paraId="3D0B998F" w14:textId="23E11A42" w:rsidR="00A67404" w:rsidRDefault="00A67404" w:rsidP="006474D6">
      <w:pPr>
        <w:tabs>
          <w:tab w:val="left" w:pos="1080"/>
        </w:tabs>
        <w:ind w:left="1080" w:hanging="360"/>
        <w:rPr>
          <w:i/>
          <w:iCs/>
          <w:sz w:val="20"/>
          <w:szCs w:val="20"/>
        </w:rPr>
      </w:pPr>
      <w:r w:rsidRPr="006474D6">
        <w:rPr>
          <w:i/>
          <w:iCs/>
          <w:sz w:val="20"/>
          <w:szCs w:val="20"/>
        </w:rPr>
        <w:t xml:space="preserve">2. </w:t>
      </w:r>
      <w:r w:rsidR="009E5483">
        <w:rPr>
          <w:i/>
          <w:iCs/>
          <w:sz w:val="20"/>
          <w:szCs w:val="20"/>
        </w:rPr>
        <w:t xml:space="preserve">  </w:t>
      </w:r>
      <w:r w:rsidRPr="006474D6">
        <w:rPr>
          <w:i/>
          <w:iCs/>
          <w:sz w:val="20"/>
          <w:szCs w:val="20"/>
        </w:rPr>
        <w:t xml:space="preserve">Recommending the establishment, amendment, or removal of the Design overlay zone and design districts to the Planning and Sustainability </w:t>
      </w:r>
      <w:proofErr w:type="gramStart"/>
      <w:r w:rsidRPr="006474D6">
        <w:rPr>
          <w:i/>
          <w:iCs/>
          <w:sz w:val="20"/>
          <w:szCs w:val="20"/>
        </w:rPr>
        <w:t>Commission;</w:t>
      </w:r>
      <w:proofErr w:type="gramEnd"/>
      <w:r w:rsidRPr="006474D6">
        <w:rPr>
          <w:i/>
          <w:iCs/>
          <w:sz w:val="20"/>
          <w:szCs w:val="20"/>
        </w:rPr>
        <w:t xml:space="preserve"> </w:t>
      </w:r>
    </w:p>
    <w:p w14:paraId="30927611" w14:textId="10FF7E0C" w:rsidR="00A67404" w:rsidRDefault="00A67404" w:rsidP="006474D6">
      <w:pPr>
        <w:tabs>
          <w:tab w:val="left" w:pos="1080"/>
        </w:tabs>
        <w:ind w:left="1080" w:hanging="360"/>
        <w:rPr>
          <w:i/>
          <w:iCs/>
          <w:sz w:val="20"/>
          <w:szCs w:val="20"/>
        </w:rPr>
      </w:pPr>
      <w:r w:rsidRPr="006474D6">
        <w:rPr>
          <w:i/>
          <w:iCs/>
          <w:sz w:val="20"/>
          <w:szCs w:val="20"/>
        </w:rPr>
        <w:t xml:space="preserve">3. </w:t>
      </w:r>
      <w:r w:rsidR="009E5483">
        <w:rPr>
          <w:i/>
          <w:iCs/>
          <w:sz w:val="20"/>
          <w:szCs w:val="20"/>
        </w:rPr>
        <w:t xml:space="preserve">  </w:t>
      </w:r>
      <w:r w:rsidRPr="006474D6">
        <w:rPr>
          <w:i/>
          <w:iCs/>
          <w:sz w:val="20"/>
          <w:szCs w:val="20"/>
        </w:rPr>
        <w:t xml:space="preserve">Recommending design guidelines for adoption by City Council except for guidelines for Historic Districts and Conservation </w:t>
      </w:r>
      <w:proofErr w:type="gramStart"/>
      <w:r w:rsidRPr="006474D6">
        <w:rPr>
          <w:i/>
          <w:iCs/>
          <w:sz w:val="20"/>
          <w:szCs w:val="20"/>
        </w:rPr>
        <w:t>Districts;</w:t>
      </w:r>
      <w:proofErr w:type="gramEnd"/>
      <w:r w:rsidRPr="006474D6">
        <w:rPr>
          <w:i/>
          <w:iCs/>
          <w:sz w:val="20"/>
          <w:szCs w:val="20"/>
        </w:rPr>
        <w:t xml:space="preserve"> </w:t>
      </w:r>
    </w:p>
    <w:p w14:paraId="05A1593F" w14:textId="0F7DE4D7" w:rsidR="00A67404" w:rsidRDefault="00A67404" w:rsidP="006474D6">
      <w:pPr>
        <w:tabs>
          <w:tab w:val="left" w:pos="1080"/>
        </w:tabs>
        <w:ind w:left="1080" w:hanging="360"/>
        <w:rPr>
          <w:i/>
          <w:iCs/>
          <w:sz w:val="20"/>
          <w:szCs w:val="20"/>
        </w:rPr>
      </w:pPr>
      <w:r w:rsidRPr="006474D6">
        <w:rPr>
          <w:i/>
          <w:iCs/>
          <w:sz w:val="20"/>
          <w:szCs w:val="20"/>
        </w:rPr>
        <w:t xml:space="preserve">4. </w:t>
      </w:r>
      <w:r w:rsidR="009E5483">
        <w:rPr>
          <w:i/>
          <w:iCs/>
          <w:sz w:val="20"/>
          <w:szCs w:val="20"/>
        </w:rPr>
        <w:t xml:space="preserve">  </w:t>
      </w:r>
      <w:r w:rsidRPr="006474D6">
        <w:rPr>
          <w:i/>
          <w:iCs/>
          <w:sz w:val="20"/>
          <w:szCs w:val="20"/>
        </w:rPr>
        <w:t xml:space="preserve">Reviewing other land use requests assigned to the Design Commission; and </w:t>
      </w:r>
    </w:p>
    <w:p w14:paraId="0314B6EA" w14:textId="63C46286" w:rsidR="009E5483" w:rsidRPr="009E5483" w:rsidRDefault="00A67404" w:rsidP="006474D6">
      <w:pPr>
        <w:ind w:left="1080" w:hanging="358"/>
        <w:rPr>
          <w:i/>
          <w:iCs/>
          <w:sz w:val="20"/>
          <w:szCs w:val="20"/>
        </w:rPr>
      </w:pPr>
      <w:r w:rsidRPr="006474D6">
        <w:rPr>
          <w:i/>
          <w:iCs/>
          <w:sz w:val="20"/>
          <w:szCs w:val="20"/>
        </w:rPr>
        <w:t xml:space="preserve">5. </w:t>
      </w:r>
      <w:r w:rsidR="009E5483">
        <w:rPr>
          <w:i/>
          <w:iCs/>
          <w:sz w:val="20"/>
          <w:szCs w:val="20"/>
        </w:rPr>
        <w:t xml:space="preserve">  </w:t>
      </w:r>
      <w:r w:rsidRPr="006474D6">
        <w:rPr>
          <w:i/>
          <w:iCs/>
          <w:sz w:val="20"/>
          <w:szCs w:val="20"/>
        </w:rPr>
        <w:t>Providing advice on design matters to the Hearings Officer, Planning and Sustainability Commission, Historic Landmarks Commission, Portland Development Commission, City Council, and other City Bureaus or public agencies when necessary or requested.</w:t>
      </w:r>
    </w:p>
    <w:p w14:paraId="259CB174" w14:textId="77777777" w:rsidR="00684295" w:rsidRPr="00684295" w:rsidRDefault="00684295" w:rsidP="006474D6">
      <w:pPr>
        <w:tabs>
          <w:tab w:val="left" w:pos="1080"/>
        </w:tabs>
        <w:ind w:left="720"/>
        <w:rPr>
          <w:sz w:val="20"/>
        </w:rPr>
      </w:pPr>
    </w:p>
    <w:p w14:paraId="07506398" w14:textId="77777777" w:rsidR="002B07EA" w:rsidRDefault="002B07EA" w:rsidP="002C6B08">
      <w:pPr>
        <w:ind w:left="461"/>
        <w:rPr>
          <w:b/>
          <w:sz w:val="20"/>
        </w:rPr>
      </w:pPr>
      <w:r>
        <w:rPr>
          <w:b/>
          <w:sz w:val="20"/>
        </w:rPr>
        <w:t>Land Use Reviews</w:t>
      </w:r>
    </w:p>
    <w:p w14:paraId="32097764" w14:textId="77777777" w:rsidR="00684295" w:rsidRDefault="00684295" w:rsidP="002C6B08">
      <w:pPr>
        <w:ind w:left="461"/>
        <w:rPr>
          <w:i/>
          <w:sz w:val="20"/>
        </w:rPr>
      </w:pPr>
      <w:r w:rsidRPr="00684295">
        <w:rPr>
          <w:i/>
          <w:sz w:val="20"/>
        </w:rPr>
        <w:t xml:space="preserve">The following land use reviews, when </w:t>
      </w:r>
      <w:r>
        <w:rPr>
          <w:i/>
          <w:sz w:val="20"/>
        </w:rPr>
        <w:t xml:space="preserve">subject to a Type III procedure </w:t>
      </w:r>
      <w:r w:rsidRPr="00684295">
        <w:rPr>
          <w:i/>
          <w:sz w:val="20"/>
        </w:rPr>
        <w:t>or when they are appeals of a Type II procedure, are assigned to the Design Commission:</w:t>
      </w:r>
    </w:p>
    <w:p w14:paraId="30360182" w14:textId="77777777" w:rsidR="00684295" w:rsidRPr="00684295" w:rsidRDefault="00684295" w:rsidP="00684295">
      <w:pPr>
        <w:ind w:left="459"/>
        <w:rPr>
          <w:i/>
          <w:sz w:val="20"/>
        </w:rPr>
      </w:pPr>
    </w:p>
    <w:p w14:paraId="2E5473A5" w14:textId="1AD0267B" w:rsidR="00A67404" w:rsidRPr="006474D6" w:rsidRDefault="00A67404" w:rsidP="00A208CE">
      <w:pPr>
        <w:pStyle w:val="ListParagraph"/>
        <w:numPr>
          <w:ilvl w:val="0"/>
          <w:numId w:val="19"/>
        </w:numPr>
        <w:rPr>
          <w:i/>
          <w:iCs/>
          <w:sz w:val="20"/>
          <w:szCs w:val="20"/>
        </w:rPr>
      </w:pPr>
      <w:r w:rsidRPr="006474D6">
        <w:rPr>
          <w:i/>
          <w:iCs/>
          <w:sz w:val="20"/>
          <w:szCs w:val="20"/>
        </w:rPr>
        <w:t xml:space="preserve">Design review, except as provided for in </w:t>
      </w:r>
      <w:r w:rsidR="00AA428D">
        <w:rPr>
          <w:i/>
          <w:iCs/>
          <w:sz w:val="20"/>
          <w:szCs w:val="20"/>
        </w:rPr>
        <w:t>33.720.020.</w:t>
      </w:r>
      <w:r w:rsidRPr="006474D6">
        <w:rPr>
          <w:i/>
          <w:iCs/>
          <w:sz w:val="20"/>
          <w:szCs w:val="20"/>
        </w:rPr>
        <w:t>D.</w:t>
      </w:r>
      <w:proofErr w:type="gramStart"/>
      <w:r w:rsidRPr="006474D6">
        <w:rPr>
          <w:i/>
          <w:iCs/>
          <w:sz w:val="20"/>
          <w:szCs w:val="20"/>
        </w:rPr>
        <w:t>2;</w:t>
      </w:r>
      <w:proofErr w:type="gramEnd"/>
      <w:r w:rsidRPr="006474D6">
        <w:rPr>
          <w:i/>
          <w:iCs/>
          <w:sz w:val="20"/>
          <w:szCs w:val="20"/>
        </w:rPr>
        <w:t xml:space="preserve"> </w:t>
      </w:r>
    </w:p>
    <w:p w14:paraId="108DEB34" w14:textId="666040C0" w:rsidR="00A67404" w:rsidRPr="006474D6" w:rsidRDefault="00A67404" w:rsidP="00A208CE">
      <w:pPr>
        <w:pStyle w:val="ListParagraph"/>
        <w:numPr>
          <w:ilvl w:val="0"/>
          <w:numId w:val="19"/>
        </w:numPr>
        <w:rPr>
          <w:i/>
          <w:iCs/>
          <w:sz w:val="20"/>
          <w:szCs w:val="20"/>
        </w:rPr>
      </w:pPr>
      <w:r w:rsidRPr="006474D6">
        <w:rPr>
          <w:i/>
          <w:iCs/>
          <w:sz w:val="20"/>
          <w:szCs w:val="20"/>
        </w:rPr>
        <w:t xml:space="preserve">Adjustments in a Design zone, except historic districts and historic </w:t>
      </w:r>
      <w:proofErr w:type="gramStart"/>
      <w:r w:rsidRPr="006474D6">
        <w:rPr>
          <w:i/>
          <w:iCs/>
          <w:sz w:val="20"/>
          <w:szCs w:val="20"/>
        </w:rPr>
        <w:t>landmarks;</w:t>
      </w:r>
      <w:proofErr w:type="gramEnd"/>
      <w:r w:rsidRPr="006474D6">
        <w:rPr>
          <w:i/>
          <w:iCs/>
          <w:sz w:val="20"/>
          <w:szCs w:val="20"/>
        </w:rPr>
        <w:t xml:space="preserve"> </w:t>
      </w:r>
    </w:p>
    <w:p w14:paraId="19271A10" w14:textId="1525726C" w:rsidR="00A67404" w:rsidRPr="006474D6" w:rsidRDefault="00A67404" w:rsidP="00A208CE">
      <w:pPr>
        <w:pStyle w:val="ListParagraph"/>
        <w:numPr>
          <w:ilvl w:val="0"/>
          <w:numId w:val="19"/>
        </w:numPr>
        <w:rPr>
          <w:i/>
          <w:iCs/>
          <w:sz w:val="20"/>
          <w:szCs w:val="20"/>
        </w:rPr>
      </w:pPr>
      <w:r w:rsidRPr="006474D6">
        <w:rPr>
          <w:i/>
          <w:iCs/>
          <w:sz w:val="20"/>
          <w:szCs w:val="20"/>
        </w:rPr>
        <w:t xml:space="preserve">Adjustments associated with a design review required by City Council outside of a Design </w:t>
      </w:r>
      <w:proofErr w:type="gramStart"/>
      <w:r w:rsidRPr="006474D6">
        <w:rPr>
          <w:i/>
          <w:iCs/>
          <w:sz w:val="20"/>
          <w:szCs w:val="20"/>
        </w:rPr>
        <w:t>zone;</w:t>
      </w:r>
      <w:proofErr w:type="gramEnd"/>
      <w:r w:rsidRPr="006474D6">
        <w:rPr>
          <w:i/>
          <w:iCs/>
          <w:sz w:val="20"/>
          <w:szCs w:val="20"/>
        </w:rPr>
        <w:t xml:space="preserve"> </w:t>
      </w:r>
    </w:p>
    <w:p w14:paraId="618B5809" w14:textId="3E107287" w:rsidR="009E5483" w:rsidRPr="006474D6" w:rsidRDefault="00A67404" w:rsidP="00A208CE">
      <w:pPr>
        <w:pStyle w:val="ListParagraph"/>
        <w:numPr>
          <w:ilvl w:val="0"/>
          <w:numId w:val="19"/>
        </w:numPr>
        <w:rPr>
          <w:i/>
          <w:iCs/>
          <w:sz w:val="20"/>
          <w:szCs w:val="20"/>
        </w:rPr>
      </w:pPr>
      <w:r w:rsidRPr="006474D6">
        <w:rPr>
          <w:i/>
          <w:iCs/>
          <w:sz w:val="20"/>
          <w:szCs w:val="20"/>
        </w:rPr>
        <w:t xml:space="preserve">Reviews in the Central City plan district for height and FAR bonuses and </w:t>
      </w:r>
      <w:proofErr w:type="gramStart"/>
      <w:r w:rsidRPr="006474D6">
        <w:rPr>
          <w:i/>
          <w:iCs/>
          <w:sz w:val="20"/>
          <w:szCs w:val="20"/>
        </w:rPr>
        <w:t>transfers;</w:t>
      </w:r>
      <w:proofErr w:type="gramEnd"/>
      <w:r w:rsidRPr="006474D6">
        <w:rPr>
          <w:i/>
          <w:iCs/>
          <w:sz w:val="20"/>
          <w:szCs w:val="20"/>
        </w:rPr>
        <w:t xml:space="preserve"> </w:t>
      </w:r>
    </w:p>
    <w:p w14:paraId="560EEEEA" w14:textId="72E43990" w:rsidR="009E5483" w:rsidRPr="006474D6" w:rsidRDefault="00A67404" w:rsidP="00A208CE">
      <w:pPr>
        <w:pStyle w:val="ListParagraph"/>
        <w:numPr>
          <w:ilvl w:val="0"/>
          <w:numId w:val="19"/>
        </w:numPr>
        <w:rPr>
          <w:i/>
          <w:iCs/>
          <w:sz w:val="20"/>
          <w:szCs w:val="20"/>
        </w:rPr>
      </w:pPr>
      <w:r w:rsidRPr="006474D6">
        <w:rPr>
          <w:i/>
          <w:iCs/>
          <w:sz w:val="20"/>
          <w:szCs w:val="20"/>
        </w:rPr>
        <w:t xml:space="preserve">South Waterfront Greenway Reviews in the South Waterfront subdistrict of the Central City plan </w:t>
      </w:r>
      <w:proofErr w:type="gramStart"/>
      <w:r w:rsidRPr="006474D6">
        <w:rPr>
          <w:i/>
          <w:iCs/>
          <w:sz w:val="20"/>
          <w:szCs w:val="20"/>
        </w:rPr>
        <w:t>district;</w:t>
      </w:r>
      <w:proofErr w:type="gramEnd"/>
      <w:r w:rsidRPr="006474D6">
        <w:rPr>
          <w:i/>
          <w:iCs/>
          <w:sz w:val="20"/>
          <w:szCs w:val="20"/>
        </w:rPr>
        <w:t xml:space="preserve">  </w:t>
      </w:r>
    </w:p>
    <w:p w14:paraId="35AB4D84" w14:textId="77777777" w:rsidR="009E5483" w:rsidRDefault="00A67404" w:rsidP="009E5483">
      <w:pPr>
        <w:pStyle w:val="ListParagraph"/>
        <w:numPr>
          <w:ilvl w:val="0"/>
          <w:numId w:val="19"/>
        </w:numPr>
        <w:rPr>
          <w:i/>
          <w:iCs/>
          <w:sz w:val="20"/>
          <w:szCs w:val="20"/>
        </w:rPr>
      </w:pPr>
      <w:r w:rsidRPr="006474D6">
        <w:rPr>
          <w:i/>
          <w:iCs/>
          <w:sz w:val="20"/>
          <w:szCs w:val="20"/>
        </w:rPr>
        <w:t xml:space="preserve">Planned developments in the commercial/mixed use zones using the Planned Development </w:t>
      </w:r>
      <w:r w:rsidRPr="006474D6">
        <w:rPr>
          <w:i/>
          <w:iCs/>
          <w:sz w:val="20"/>
          <w:szCs w:val="20"/>
        </w:rPr>
        <w:lastRenderedPageBreak/>
        <w:t xml:space="preserve">Bonus provisions of 33.130.212.E; and </w:t>
      </w:r>
    </w:p>
    <w:p w14:paraId="37BAF01A" w14:textId="1C8F4070" w:rsidR="009E5483" w:rsidRPr="006474D6" w:rsidRDefault="00A67404" w:rsidP="009E5483">
      <w:pPr>
        <w:pStyle w:val="ListParagraph"/>
        <w:numPr>
          <w:ilvl w:val="0"/>
          <w:numId w:val="19"/>
        </w:numPr>
        <w:rPr>
          <w:i/>
          <w:iCs/>
          <w:sz w:val="20"/>
          <w:szCs w:val="20"/>
        </w:rPr>
      </w:pPr>
      <w:r w:rsidRPr="006474D6">
        <w:rPr>
          <w:i/>
          <w:iCs/>
          <w:sz w:val="20"/>
          <w:szCs w:val="20"/>
        </w:rPr>
        <w:t>Central City Master Plan reviews</w:t>
      </w:r>
      <w:r>
        <w:t>.</w:t>
      </w:r>
    </w:p>
    <w:p w14:paraId="027984E9" w14:textId="77777777" w:rsidR="00942D85" w:rsidRDefault="00942D85" w:rsidP="006474D6">
      <w:pPr>
        <w:pStyle w:val="ListParagraph"/>
        <w:tabs>
          <w:tab w:val="left" w:pos="1080"/>
        </w:tabs>
        <w:ind w:left="720" w:firstLine="0"/>
      </w:pPr>
    </w:p>
    <w:p w14:paraId="0AEC81CA" w14:textId="77777777" w:rsidR="002B07EA" w:rsidRDefault="002B07EA" w:rsidP="00942D85">
      <w:pPr>
        <w:ind w:left="459"/>
        <w:rPr>
          <w:b/>
          <w:sz w:val="20"/>
        </w:rPr>
      </w:pPr>
      <w:r>
        <w:rPr>
          <w:b/>
          <w:sz w:val="20"/>
        </w:rPr>
        <w:t>Design Reviews</w:t>
      </w:r>
    </w:p>
    <w:p w14:paraId="631A8010" w14:textId="64F93C0C" w:rsidR="009E5483" w:rsidRDefault="009E5483" w:rsidP="00942D85">
      <w:pPr>
        <w:ind w:left="459"/>
        <w:rPr>
          <w:i/>
          <w:iCs/>
          <w:sz w:val="20"/>
          <w:szCs w:val="20"/>
        </w:rPr>
      </w:pPr>
      <w:r w:rsidRPr="006474D6">
        <w:rPr>
          <w:i/>
          <w:iCs/>
          <w:sz w:val="20"/>
          <w:szCs w:val="20"/>
        </w:rPr>
        <w:t>Design review implements the Design overlay zone, strengthening these areas as places designed for people. Design review supports development that builds on context, contributes to the public realm, and provides high quality and resilient buildings and public spaces. Design Review offers opportunities for increased flexibility over the design standards within Chapter 33.420.</w:t>
      </w:r>
      <w:r w:rsidR="00C93908">
        <w:rPr>
          <w:i/>
          <w:iCs/>
          <w:sz w:val="20"/>
          <w:szCs w:val="20"/>
        </w:rPr>
        <w:t xml:space="preserve"> (33.825.010)</w:t>
      </w:r>
    </w:p>
    <w:p w14:paraId="183AA316" w14:textId="77777777" w:rsidR="009E5483" w:rsidRDefault="009E5483" w:rsidP="00942D85">
      <w:pPr>
        <w:ind w:left="459"/>
        <w:rPr>
          <w:i/>
          <w:iCs/>
          <w:sz w:val="20"/>
          <w:szCs w:val="20"/>
        </w:rPr>
      </w:pPr>
    </w:p>
    <w:p w14:paraId="61764ECF" w14:textId="77777777" w:rsidR="00F31B37" w:rsidRDefault="00F31B37" w:rsidP="00942D85">
      <w:pPr>
        <w:ind w:left="459"/>
        <w:rPr>
          <w:i/>
          <w:iCs/>
          <w:sz w:val="20"/>
          <w:szCs w:val="20"/>
        </w:rPr>
      </w:pPr>
      <w:r w:rsidRPr="006474D6">
        <w:rPr>
          <w:i/>
          <w:iCs/>
          <w:sz w:val="20"/>
          <w:szCs w:val="20"/>
        </w:rPr>
        <w:t xml:space="preserve">The Design overlay zone ensures that Portland is both a city designed for people and a city in harmony with nature. The Design overlay zone supports the city’s evolution within current and emerging centers of civic life. The overlay promotes design excellence in the built environment through the application of additional design standards and design guidelines that: </w:t>
      </w:r>
    </w:p>
    <w:p w14:paraId="0EA27A83" w14:textId="14C9EE8F" w:rsidR="00F31B37" w:rsidRDefault="00F31B37" w:rsidP="006474D6">
      <w:pPr>
        <w:tabs>
          <w:tab w:val="left" w:pos="1080"/>
        </w:tabs>
        <w:ind w:left="1080" w:hanging="360"/>
        <w:rPr>
          <w:i/>
          <w:iCs/>
          <w:sz w:val="20"/>
          <w:szCs w:val="20"/>
        </w:rPr>
      </w:pPr>
      <w:r w:rsidRPr="006474D6">
        <w:rPr>
          <w:i/>
          <w:iCs/>
          <w:sz w:val="20"/>
          <w:szCs w:val="20"/>
        </w:rPr>
        <w:t xml:space="preserve">• </w:t>
      </w:r>
      <w:r>
        <w:rPr>
          <w:i/>
          <w:iCs/>
          <w:sz w:val="20"/>
          <w:szCs w:val="20"/>
        </w:rPr>
        <w:t xml:space="preserve">   </w:t>
      </w:r>
      <w:r w:rsidRPr="006474D6">
        <w:rPr>
          <w:i/>
          <w:iCs/>
          <w:sz w:val="20"/>
          <w:szCs w:val="20"/>
        </w:rPr>
        <w:t xml:space="preserve">Build on context by enhancing the distinctive physical, natural, historic and cultural </w:t>
      </w:r>
      <w:r>
        <w:rPr>
          <w:i/>
          <w:iCs/>
          <w:sz w:val="20"/>
          <w:szCs w:val="20"/>
        </w:rPr>
        <w:t xml:space="preserve">    </w:t>
      </w:r>
      <w:r w:rsidRPr="006474D6">
        <w:rPr>
          <w:i/>
          <w:iCs/>
          <w:sz w:val="20"/>
          <w:szCs w:val="20"/>
        </w:rPr>
        <w:t xml:space="preserve">qualities of the location while accommodating growth and </w:t>
      </w:r>
      <w:proofErr w:type="gramStart"/>
      <w:r w:rsidRPr="006474D6">
        <w:rPr>
          <w:i/>
          <w:iCs/>
          <w:sz w:val="20"/>
          <w:szCs w:val="20"/>
        </w:rPr>
        <w:t>change;</w:t>
      </w:r>
      <w:proofErr w:type="gramEnd"/>
      <w:r w:rsidRPr="006474D6">
        <w:rPr>
          <w:i/>
          <w:iCs/>
          <w:sz w:val="20"/>
          <w:szCs w:val="20"/>
        </w:rPr>
        <w:t xml:space="preserve"> </w:t>
      </w:r>
    </w:p>
    <w:p w14:paraId="3B57BA1B" w14:textId="121CD7D6" w:rsidR="00F31B37" w:rsidRDefault="00F31B37" w:rsidP="006474D6">
      <w:pPr>
        <w:tabs>
          <w:tab w:val="left" w:pos="1080"/>
        </w:tabs>
        <w:ind w:left="1080" w:hanging="360"/>
        <w:rPr>
          <w:i/>
          <w:iCs/>
          <w:sz w:val="20"/>
          <w:szCs w:val="20"/>
        </w:rPr>
      </w:pPr>
      <w:r w:rsidRPr="006474D6">
        <w:rPr>
          <w:i/>
          <w:iCs/>
          <w:sz w:val="20"/>
          <w:szCs w:val="20"/>
        </w:rPr>
        <w:t xml:space="preserve">• </w:t>
      </w:r>
      <w:r>
        <w:rPr>
          <w:i/>
          <w:iCs/>
          <w:sz w:val="20"/>
          <w:szCs w:val="20"/>
        </w:rPr>
        <w:t xml:space="preserve">   </w:t>
      </w:r>
      <w:r w:rsidRPr="006474D6">
        <w:rPr>
          <w:i/>
          <w:iCs/>
          <w:sz w:val="20"/>
          <w:szCs w:val="20"/>
        </w:rPr>
        <w:t>Contribute to a public realm that encourages social interaction and fosters inclusivity in people’s daily experience; and</w:t>
      </w:r>
    </w:p>
    <w:p w14:paraId="47B84381" w14:textId="1956EAA4" w:rsidR="00F31B37" w:rsidRPr="00F31B37" w:rsidRDefault="00F31B37" w:rsidP="006474D6">
      <w:pPr>
        <w:tabs>
          <w:tab w:val="left" w:pos="1080"/>
        </w:tabs>
        <w:ind w:left="1080" w:hanging="360"/>
        <w:rPr>
          <w:i/>
          <w:iCs/>
          <w:sz w:val="20"/>
          <w:szCs w:val="20"/>
        </w:rPr>
      </w:pPr>
      <w:r w:rsidRPr="006474D6">
        <w:rPr>
          <w:i/>
          <w:iCs/>
          <w:sz w:val="20"/>
          <w:szCs w:val="20"/>
        </w:rPr>
        <w:t xml:space="preserve">• </w:t>
      </w:r>
      <w:r>
        <w:rPr>
          <w:i/>
          <w:iCs/>
          <w:sz w:val="20"/>
          <w:szCs w:val="20"/>
        </w:rPr>
        <w:t xml:space="preserve">   </w:t>
      </w:r>
      <w:r w:rsidRPr="006474D6">
        <w:rPr>
          <w:i/>
          <w:iCs/>
          <w:sz w:val="20"/>
          <w:szCs w:val="20"/>
        </w:rPr>
        <w:t xml:space="preserve">Promotes quality and long-term resilience in the face of changing demographics, </w:t>
      </w:r>
      <w:proofErr w:type="gramStart"/>
      <w:r w:rsidRPr="006474D6">
        <w:rPr>
          <w:i/>
          <w:iCs/>
          <w:sz w:val="20"/>
          <w:szCs w:val="20"/>
        </w:rPr>
        <w:t>climate</w:t>
      </w:r>
      <w:proofErr w:type="gramEnd"/>
      <w:r w:rsidRPr="006474D6">
        <w:rPr>
          <w:i/>
          <w:iCs/>
          <w:sz w:val="20"/>
          <w:szCs w:val="20"/>
        </w:rPr>
        <w:t xml:space="preserve"> and economy.</w:t>
      </w:r>
      <w:r w:rsidR="003D4CF0">
        <w:rPr>
          <w:i/>
          <w:iCs/>
          <w:sz w:val="20"/>
          <w:szCs w:val="20"/>
        </w:rPr>
        <w:t xml:space="preserve"> </w:t>
      </w:r>
      <w:r w:rsidR="00C93908">
        <w:rPr>
          <w:i/>
          <w:iCs/>
          <w:sz w:val="20"/>
          <w:szCs w:val="20"/>
        </w:rPr>
        <w:t>(33.420.010)</w:t>
      </w:r>
    </w:p>
    <w:p w14:paraId="66B5BE6D" w14:textId="77777777" w:rsidR="00F31B37" w:rsidRPr="00942D85" w:rsidRDefault="00F31B37" w:rsidP="006474D6">
      <w:pPr>
        <w:rPr>
          <w:i/>
          <w:sz w:val="20"/>
        </w:rPr>
      </w:pPr>
    </w:p>
    <w:p w14:paraId="7C07174C" w14:textId="5702193A" w:rsidR="00942D85" w:rsidRPr="00942D85" w:rsidRDefault="00F31B37" w:rsidP="006474D6">
      <w:pPr>
        <w:ind w:left="450"/>
        <w:rPr>
          <w:i/>
          <w:sz w:val="20"/>
        </w:rPr>
      </w:pPr>
      <w:r w:rsidRPr="00622C6E">
        <w:rPr>
          <w:i/>
          <w:iCs/>
          <w:sz w:val="20"/>
          <w:szCs w:val="20"/>
        </w:rPr>
        <w:t>Design guidelines are the approval criteria used to review new development and alterations to existing development. They ensure They ensure that the development builds on the context of the area, contributes to the public realm and promotes quality and long-term resilience within the Design overlay zone</w:t>
      </w:r>
      <w:r w:rsidR="00C93908">
        <w:rPr>
          <w:i/>
          <w:iCs/>
          <w:sz w:val="20"/>
          <w:szCs w:val="20"/>
        </w:rPr>
        <w:t xml:space="preserve">. </w:t>
      </w:r>
      <w:r w:rsidR="00C93908">
        <w:rPr>
          <w:i/>
          <w:sz w:val="20"/>
        </w:rPr>
        <w:t>(</w:t>
      </w:r>
      <w:r w:rsidR="00942D85" w:rsidRPr="00942D85">
        <w:rPr>
          <w:i/>
          <w:sz w:val="20"/>
        </w:rPr>
        <w:t>33.825.065</w:t>
      </w:r>
      <w:r w:rsidR="009359F0">
        <w:rPr>
          <w:i/>
          <w:sz w:val="20"/>
        </w:rPr>
        <w:t>(A)</w:t>
      </w:r>
      <w:r w:rsidR="00942D85" w:rsidRPr="00942D85">
        <w:rPr>
          <w:i/>
          <w:sz w:val="20"/>
        </w:rPr>
        <w:t>)</w:t>
      </w:r>
    </w:p>
    <w:p w14:paraId="3715CB1A" w14:textId="77777777" w:rsidR="00684295" w:rsidRDefault="00684295" w:rsidP="00684295">
      <w:pPr>
        <w:ind w:firstLine="459"/>
        <w:rPr>
          <w:b/>
          <w:sz w:val="20"/>
        </w:rPr>
      </w:pPr>
    </w:p>
    <w:p w14:paraId="5A1D6E19" w14:textId="068EBD0F" w:rsidR="002B07EA" w:rsidRDefault="00684295" w:rsidP="00684295">
      <w:pPr>
        <w:ind w:left="459"/>
        <w:rPr>
          <w:b/>
          <w:i/>
          <w:sz w:val="20"/>
        </w:rPr>
      </w:pPr>
      <w:r>
        <w:rPr>
          <w:b/>
          <w:sz w:val="20"/>
        </w:rPr>
        <w:t xml:space="preserve">Legislative </w:t>
      </w:r>
      <w:r w:rsidR="002B07EA">
        <w:rPr>
          <w:b/>
          <w:sz w:val="20"/>
        </w:rPr>
        <w:t>Reviews</w:t>
      </w:r>
      <w:r w:rsidRPr="00684295">
        <w:rPr>
          <w:b/>
          <w:i/>
          <w:sz w:val="20"/>
        </w:rPr>
        <w:t xml:space="preserve"> </w:t>
      </w:r>
    </w:p>
    <w:p w14:paraId="3615A420" w14:textId="34B50749" w:rsidR="00684295" w:rsidRDefault="00415D8F" w:rsidP="00684295">
      <w:pPr>
        <w:ind w:left="459"/>
        <w:rPr>
          <w:i/>
          <w:sz w:val="20"/>
        </w:rPr>
      </w:pPr>
      <w:r w:rsidRPr="006474D6">
        <w:rPr>
          <w:i/>
          <w:iCs/>
          <w:sz w:val="20"/>
          <w:szCs w:val="20"/>
        </w:rPr>
        <w:t>Design guidelines require a recommendation from the Design Commission before being submitted to the City Council for adoption. In some cases, a joint hearing with the Design and Planning and Sustainability commissions is required. See 33.740.020.</w:t>
      </w:r>
      <w:r w:rsidRPr="00684295" w:rsidDel="00415D8F">
        <w:rPr>
          <w:i/>
          <w:sz w:val="20"/>
        </w:rPr>
        <w:t xml:space="preserve"> </w:t>
      </w:r>
      <w:r w:rsidR="00684295">
        <w:rPr>
          <w:i/>
          <w:sz w:val="20"/>
        </w:rPr>
        <w:t>(33.720.030)</w:t>
      </w:r>
    </w:p>
    <w:p w14:paraId="774640CE" w14:textId="77777777" w:rsidR="00D659B6" w:rsidRDefault="00D659B6" w:rsidP="00684295">
      <w:pPr>
        <w:ind w:left="459"/>
        <w:rPr>
          <w:i/>
          <w:sz w:val="20"/>
        </w:rPr>
      </w:pPr>
    </w:p>
    <w:p w14:paraId="5D310F3A" w14:textId="77777777" w:rsidR="002B07EA" w:rsidRDefault="00D659B6" w:rsidP="00684295">
      <w:pPr>
        <w:ind w:left="459"/>
        <w:rPr>
          <w:b/>
          <w:sz w:val="20"/>
        </w:rPr>
      </w:pPr>
      <w:r w:rsidRPr="00D659B6">
        <w:rPr>
          <w:b/>
          <w:sz w:val="20"/>
        </w:rPr>
        <w:t>Goal, Policy, and Regulation Amendments</w:t>
      </w:r>
    </w:p>
    <w:p w14:paraId="3E220F98" w14:textId="43F3CBA6" w:rsidR="00D659B6" w:rsidRDefault="00DE5D99" w:rsidP="00684295">
      <w:pPr>
        <w:ind w:left="459"/>
        <w:rPr>
          <w:i/>
          <w:sz w:val="20"/>
        </w:rPr>
      </w:pPr>
      <w:r w:rsidRPr="00DE5D99">
        <w:rPr>
          <w:i/>
          <w:sz w:val="20"/>
        </w:rPr>
        <w:t xml:space="preserve">The Design Commission may initiate amendments concerning design </w:t>
      </w:r>
      <w:r w:rsidR="00D61F4F">
        <w:rPr>
          <w:i/>
          <w:sz w:val="20"/>
        </w:rPr>
        <w:t>guidelines</w:t>
      </w:r>
      <w:r w:rsidRPr="00DE5D99">
        <w:rPr>
          <w:i/>
          <w:sz w:val="20"/>
        </w:rPr>
        <w:t xml:space="preserve">. Requests for amendments to design guidelines in </w:t>
      </w:r>
      <w:r w:rsidR="00F31B37">
        <w:rPr>
          <w:i/>
          <w:sz w:val="20"/>
        </w:rPr>
        <w:t>D</w:t>
      </w:r>
      <w:r w:rsidRPr="00DE5D99">
        <w:rPr>
          <w:i/>
          <w:sz w:val="20"/>
        </w:rPr>
        <w:t xml:space="preserve">esign </w:t>
      </w:r>
      <w:r w:rsidR="00D61F4F">
        <w:rPr>
          <w:i/>
          <w:sz w:val="20"/>
        </w:rPr>
        <w:t>overlay zones</w:t>
      </w:r>
      <w:r w:rsidR="00D61F4F" w:rsidRPr="00DE5D99">
        <w:rPr>
          <w:i/>
          <w:sz w:val="20"/>
        </w:rPr>
        <w:t xml:space="preserve"> </w:t>
      </w:r>
      <w:r w:rsidRPr="00DE5D99">
        <w:rPr>
          <w:i/>
          <w:sz w:val="20"/>
        </w:rPr>
        <w:t>are made to the Design Commission.</w:t>
      </w:r>
      <w:r w:rsidRPr="00DE5D99">
        <w:t xml:space="preserve"> </w:t>
      </w:r>
      <w:r w:rsidRPr="00DE5D99">
        <w:rPr>
          <w:i/>
          <w:sz w:val="20"/>
        </w:rPr>
        <w:t xml:space="preserve">Design guidelines must be found to both maintain and enhance the characteristics </w:t>
      </w:r>
      <w:r w:rsidR="00F31B37">
        <w:rPr>
          <w:i/>
          <w:sz w:val="20"/>
        </w:rPr>
        <w:t>that</w:t>
      </w:r>
      <w:r w:rsidR="00F31B37" w:rsidRPr="00DE5D99">
        <w:rPr>
          <w:i/>
          <w:sz w:val="20"/>
        </w:rPr>
        <w:t xml:space="preserve"> </w:t>
      </w:r>
      <w:r w:rsidRPr="00DE5D99">
        <w:rPr>
          <w:i/>
          <w:sz w:val="20"/>
        </w:rPr>
        <w:t xml:space="preserve">distinguish the </w:t>
      </w:r>
      <w:r w:rsidR="00F31B37">
        <w:rPr>
          <w:i/>
          <w:sz w:val="20"/>
        </w:rPr>
        <w:t>D</w:t>
      </w:r>
      <w:r w:rsidRPr="00DE5D99">
        <w:rPr>
          <w:i/>
          <w:sz w:val="20"/>
        </w:rPr>
        <w:t xml:space="preserve">esign </w:t>
      </w:r>
      <w:r w:rsidR="00F31B37">
        <w:rPr>
          <w:i/>
          <w:sz w:val="20"/>
        </w:rPr>
        <w:t>overlay zone or design district</w:t>
      </w:r>
      <w:r w:rsidR="00F31B37" w:rsidRPr="00DE5D99">
        <w:rPr>
          <w:i/>
          <w:sz w:val="20"/>
        </w:rPr>
        <w:t xml:space="preserve"> </w:t>
      </w:r>
      <w:r w:rsidRPr="00DE5D99">
        <w:rPr>
          <w:i/>
          <w:sz w:val="20"/>
        </w:rPr>
        <w:t xml:space="preserve">and be consistent with the reasons for establishing the </w:t>
      </w:r>
      <w:r w:rsidR="00F31B37">
        <w:rPr>
          <w:i/>
          <w:sz w:val="20"/>
        </w:rPr>
        <w:t>D</w:t>
      </w:r>
      <w:r w:rsidRPr="00DE5D99">
        <w:rPr>
          <w:i/>
          <w:sz w:val="20"/>
        </w:rPr>
        <w:t xml:space="preserve">esign </w:t>
      </w:r>
      <w:r w:rsidR="00F31B37">
        <w:rPr>
          <w:i/>
          <w:sz w:val="20"/>
        </w:rPr>
        <w:t xml:space="preserve">overlay zone of design </w:t>
      </w:r>
      <w:r w:rsidRPr="00DE5D99">
        <w:rPr>
          <w:i/>
          <w:sz w:val="20"/>
        </w:rPr>
        <w:t>district.</w:t>
      </w:r>
      <w:r w:rsidRPr="00DE5D99">
        <w:rPr>
          <w:sz w:val="20"/>
        </w:rPr>
        <w:t xml:space="preserve"> </w:t>
      </w:r>
      <w:r w:rsidRPr="006474D6">
        <w:rPr>
          <w:sz w:val="20"/>
          <w:szCs w:val="20"/>
        </w:rPr>
        <w:t>(</w:t>
      </w:r>
      <w:r w:rsidRPr="00DE5D99">
        <w:rPr>
          <w:i/>
          <w:sz w:val="20"/>
        </w:rPr>
        <w:t>33.835.020</w:t>
      </w:r>
      <w:r>
        <w:rPr>
          <w:i/>
          <w:sz w:val="20"/>
        </w:rPr>
        <w:t xml:space="preserve">) </w:t>
      </w:r>
    </w:p>
    <w:p w14:paraId="3BBD06CC" w14:textId="77777777" w:rsidR="00DE5D99" w:rsidRDefault="00DE5D99" w:rsidP="00684295">
      <w:pPr>
        <w:ind w:left="459"/>
        <w:rPr>
          <w:b/>
          <w:sz w:val="20"/>
        </w:rPr>
      </w:pPr>
    </w:p>
    <w:p w14:paraId="2D23E401" w14:textId="77777777" w:rsidR="00684295" w:rsidRDefault="00684295" w:rsidP="00684295">
      <w:pPr>
        <w:rPr>
          <w:i/>
          <w:sz w:val="20"/>
        </w:rPr>
      </w:pPr>
    </w:p>
    <w:p w14:paraId="54EECFA1" w14:textId="77777777" w:rsidR="00684295" w:rsidRPr="00684295" w:rsidRDefault="00684295" w:rsidP="00684295">
      <w:pPr>
        <w:rPr>
          <w:i/>
          <w:sz w:val="20"/>
        </w:rPr>
        <w:sectPr w:rsidR="00684295" w:rsidRPr="00684295" w:rsidSect="00225C09">
          <w:type w:val="continuous"/>
          <w:pgSz w:w="12240" w:h="15840"/>
          <w:pgMar w:top="1440" w:right="1440" w:bottom="1440" w:left="1440" w:header="720" w:footer="720" w:gutter="0"/>
          <w:cols w:space="720"/>
        </w:sectPr>
      </w:pPr>
    </w:p>
    <w:p w14:paraId="68A04873" w14:textId="77777777" w:rsidR="00F12745" w:rsidRDefault="00F12745">
      <w:pPr>
        <w:pStyle w:val="BodyText"/>
        <w:rPr>
          <w:i/>
          <w:sz w:val="28"/>
        </w:rPr>
      </w:pPr>
    </w:p>
    <w:p w14:paraId="6808525F" w14:textId="77777777" w:rsidR="00F12745" w:rsidRDefault="00F12745">
      <w:pPr>
        <w:pStyle w:val="BodyText"/>
        <w:rPr>
          <w:i/>
          <w:sz w:val="28"/>
        </w:rPr>
      </w:pPr>
    </w:p>
    <w:p w14:paraId="224CE440" w14:textId="77777777" w:rsidR="00F12745" w:rsidRDefault="0008003D">
      <w:pPr>
        <w:pStyle w:val="Heading1"/>
        <w:numPr>
          <w:ilvl w:val="0"/>
          <w:numId w:val="6"/>
        </w:numPr>
        <w:tabs>
          <w:tab w:val="left" w:pos="460"/>
        </w:tabs>
        <w:spacing w:before="227"/>
        <w:ind w:hanging="359"/>
      </w:pPr>
      <w:r>
        <w:t>Purpose of</w:t>
      </w:r>
      <w:r>
        <w:rPr>
          <w:spacing w:val="-13"/>
        </w:rPr>
        <w:t xml:space="preserve"> </w:t>
      </w:r>
      <w:r>
        <w:t>Rules</w:t>
      </w:r>
    </w:p>
    <w:p w14:paraId="7ADD27A4" w14:textId="77777777" w:rsidR="00F12745" w:rsidRDefault="0008003D">
      <w:pPr>
        <w:spacing w:before="88" w:line="279" w:lineRule="exact"/>
        <w:ind w:left="80" w:right="3412"/>
        <w:jc w:val="center"/>
        <w:rPr>
          <w:b/>
          <w:sz w:val="24"/>
        </w:rPr>
      </w:pPr>
      <w:r>
        <w:br w:type="column"/>
      </w:r>
      <w:r>
        <w:rPr>
          <w:b/>
          <w:sz w:val="24"/>
        </w:rPr>
        <w:t>Part II</w:t>
      </w:r>
    </w:p>
    <w:p w14:paraId="1146A7DB" w14:textId="77777777" w:rsidR="00F12745" w:rsidRDefault="0008003D">
      <w:pPr>
        <w:ind w:left="80" w:right="3414"/>
        <w:jc w:val="center"/>
        <w:rPr>
          <w:b/>
          <w:sz w:val="24"/>
        </w:rPr>
      </w:pPr>
      <w:r>
        <w:rPr>
          <w:b/>
          <w:sz w:val="24"/>
        </w:rPr>
        <w:t>Rules of Procedure</w:t>
      </w:r>
    </w:p>
    <w:p w14:paraId="5EA237FA" w14:textId="77777777" w:rsidR="00F12745" w:rsidRDefault="00F12745">
      <w:pPr>
        <w:jc w:val="center"/>
        <w:rPr>
          <w:sz w:val="24"/>
        </w:rPr>
        <w:sectPr w:rsidR="00F12745" w:rsidSect="00626F89">
          <w:pgSz w:w="12240" w:h="15840"/>
          <w:pgMar w:top="1440" w:right="1440" w:bottom="1440" w:left="1440" w:header="720" w:footer="900" w:gutter="0"/>
          <w:cols w:num="2" w:space="720" w:equalWidth="0">
            <w:col w:w="2591" w:space="923"/>
            <w:col w:w="5846"/>
          </w:cols>
          <w:docGrid w:linePitch="299"/>
        </w:sectPr>
      </w:pPr>
    </w:p>
    <w:p w14:paraId="104A4D3C" w14:textId="77777777" w:rsidR="00F12745" w:rsidRDefault="0008003D">
      <w:pPr>
        <w:ind w:left="460" w:right="98"/>
        <w:rPr>
          <w:i/>
          <w:sz w:val="20"/>
        </w:rPr>
      </w:pPr>
      <w:r>
        <w:rPr>
          <w:i/>
          <w:sz w:val="20"/>
        </w:rPr>
        <w:t>The rules of procedure must be in writing and comply with the Oregon Public Meetings law, Statutory land use hearing requirements, and this Title. (33.710.030.C.)</w:t>
      </w:r>
    </w:p>
    <w:p w14:paraId="0D81C15B" w14:textId="77777777" w:rsidR="00F12745" w:rsidRDefault="00F12745">
      <w:pPr>
        <w:pStyle w:val="BodyText"/>
        <w:spacing w:before="10"/>
        <w:rPr>
          <w:i/>
          <w:sz w:val="19"/>
        </w:rPr>
      </w:pPr>
    </w:p>
    <w:p w14:paraId="45E36945" w14:textId="77777777" w:rsidR="00F12745" w:rsidRDefault="0008003D">
      <w:pPr>
        <w:pStyle w:val="BodyText"/>
        <w:spacing w:before="1"/>
        <w:ind w:left="460" w:right="98"/>
      </w:pPr>
      <w:r>
        <w:t xml:space="preserve">These Rules establish procedures that ensure the Portland </w:t>
      </w:r>
      <w:r w:rsidR="008F4592">
        <w:t xml:space="preserve">Design </w:t>
      </w:r>
      <w:r>
        <w:t>Commission performs its responsibilities in an efficient, effective, and fair manner. They clarify the Commission’s role and orient new members. The Rules incorporate by reference the provisions of the Oregon Public Meetings law and Chapter 33.710 of the Portland zoning code that apply to the Commission.</w:t>
      </w:r>
    </w:p>
    <w:p w14:paraId="404A5229" w14:textId="77777777" w:rsidR="00F12745" w:rsidRDefault="00F12745">
      <w:pPr>
        <w:pStyle w:val="BodyText"/>
        <w:rPr>
          <w:sz w:val="22"/>
        </w:rPr>
      </w:pPr>
    </w:p>
    <w:p w14:paraId="7E3EBD6A" w14:textId="77777777" w:rsidR="00F12745" w:rsidRDefault="00F12745">
      <w:pPr>
        <w:pStyle w:val="BodyText"/>
        <w:spacing w:before="9"/>
        <w:rPr>
          <w:sz w:val="17"/>
        </w:rPr>
      </w:pPr>
    </w:p>
    <w:p w14:paraId="47F5997F" w14:textId="77777777" w:rsidR="00F12745" w:rsidRDefault="0008003D">
      <w:pPr>
        <w:pStyle w:val="Heading1"/>
        <w:numPr>
          <w:ilvl w:val="0"/>
          <w:numId w:val="6"/>
        </w:numPr>
        <w:tabs>
          <w:tab w:val="left" w:pos="461"/>
        </w:tabs>
        <w:ind w:left="460"/>
      </w:pPr>
      <w:r>
        <w:t>Membership</w:t>
      </w:r>
    </w:p>
    <w:p w14:paraId="340E7F12" w14:textId="77777777" w:rsidR="006D2BD7" w:rsidRDefault="006D2BD7" w:rsidP="006D2BD7">
      <w:pPr>
        <w:pStyle w:val="Heading1"/>
        <w:tabs>
          <w:tab w:val="left" w:pos="461"/>
        </w:tabs>
        <w:ind w:left="460" w:firstLine="0"/>
      </w:pPr>
    </w:p>
    <w:p w14:paraId="2B2D9887" w14:textId="77777777" w:rsidR="006D2BD7" w:rsidRPr="006D2BD7" w:rsidRDefault="000D5F63" w:rsidP="006D2BD7">
      <w:pPr>
        <w:pStyle w:val="ListParagraph"/>
        <w:numPr>
          <w:ilvl w:val="1"/>
          <w:numId w:val="6"/>
        </w:numPr>
        <w:tabs>
          <w:tab w:val="left" w:pos="909"/>
          <w:tab w:val="left" w:pos="910"/>
        </w:tabs>
        <w:ind w:right="222"/>
        <w:rPr>
          <w:i/>
          <w:sz w:val="20"/>
        </w:rPr>
      </w:pPr>
      <w:r w:rsidRPr="006D2BD7">
        <w:rPr>
          <w:b/>
          <w:bCs/>
          <w:sz w:val="20"/>
          <w:szCs w:val="20"/>
        </w:rPr>
        <w:t xml:space="preserve">Membership </w:t>
      </w:r>
    </w:p>
    <w:p w14:paraId="0F41355C" w14:textId="6FC8D4B6" w:rsidR="00F12745" w:rsidRPr="006D2BD7" w:rsidRDefault="000D5F63" w:rsidP="006D2BD7">
      <w:pPr>
        <w:pStyle w:val="ListParagraph"/>
        <w:tabs>
          <w:tab w:val="left" w:pos="909"/>
          <w:tab w:val="left" w:pos="910"/>
        </w:tabs>
        <w:ind w:left="910" w:right="222" w:firstLine="0"/>
        <w:rPr>
          <w:i/>
          <w:sz w:val="20"/>
        </w:rPr>
      </w:pPr>
      <w:r w:rsidRPr="006D2BD7">
        <w:rPr>
          <w:i/>
          <w:sz w:val="20"/>
        </w:rPr>
        <w:t>The Design Commission consists of seven members, none of whom may hold public elective office. The Commission must include a representative of the Regional Arts and Culture Council, one person rep</w:t>
      </w:r>
      <w:r w:rsidRPr="00695C0F">
        <w:rPr>
          <w:i/>
          <w:sz w:val="20"/>
          <w:szCs w:val="20"/>
        </w:rPr>
        <w:t>resenting the public at-large,</w:t>
      </w:r>
      <w:r w:rsidR="00695C0F" w:rsidRPr="006474D6">
        <w:rPr>
          <w:i/>
          <w:sz w:val="20"/>
          <w:szCs w:val="20"/>
        </w:rPr>
        <w:t xml:space="preserve"> which must not be employed in one of the areas of expertise,</w:t>
      </w:r>
      <w:r w:rsidRPr="00695C0F">
        <w:rPr>
          <w:i/>
          <w:sz w:val="20"/>
          <w:szCs w:val="20"/>
        </w:rPr>
        <w:t xml:space="preserve"> and five members experienced in either </w:t>
      </w:r>
      <w:r w:rsidR="00695C0F" w:rsidRPr="00EA6C07">
        <w:rPr>
          <w:i/>
          <w:sz w:val="20"/>
          <w:szCs w:val="20"/>
        </w:rPr>
        <w:t xml:space="preserve">urban planning, </w:t>
      </w:r>
      <w:r w:rsidRPr="00820754">
        <w:rPr>
          <w:i/>
          <w:sz w:val="20"/>
          <w:szCs w:val="20"/>
        </w:rPr>
        <w:t>design,</w:t>
      </w:r>
      <w:r w:rsidR="00695C0F" w:rsidRPr="00820754">
        <w:rPr>
          <w:i/>
          <w:sz w:val="20"/>
          <w:szCs w:val="20"/>
        </w:rPr>
        <w:t xml:space="preserve"> architecture, landscape architecture, natural resource management, sustainable building practices,</w:t>
      </w:r>
      <w:r w:rsidRPr="00DA0EE1">
        <w:rPr>
          <w:i/>
          <w:sz w:val="20"/>
          <w:szCs w:val="20"/>
        </w:rPr>
        <w:t xml:space="preserve"> engineering, financing, construction or management of buildings, </w:t>
      </w:r>
      <w:r w:rsidR="00695C0F" w:rsidRPr="00C025B2">
        <w:rPr>
          <w:i/>
          <w:sz w:val="20"/>
          <w:szCs w:val="20"/>
        </w:rPr>
        <w:t>or</w:t>
      </w:r>
      <w:r w:rsidR="00695C0F" w:rsidRPr="006D2BD7">
        <w:rPr>
          <w:i/>
          <w:sz w:val="20"/>
        </w:rPr>
        <w:t xml:space="preserve"> </w:t>
      </w:r>
      <w:r w:rsidRPr="006D2BD7">
        <w:rPr>
          <w:i/>
          <w:sz w:val="20"/>
        </w:rPr>
        <w:t>land development. No more than two members may be appointed from any one of these areas of expertise. The Regional Arts and Culture Council member is nominated by the Regional Arts and Culture Council chair and approved by the Mayor. The other members are appointed by the Mayor and confirmed by the City Council. (33.710.05</w:t>
      </w:r>
      <w:r w:rsidR="0008003D" w:rsidRPr="006D2BD7">
        <w:rPr>
          <w:i/>
          <w:sz w:val="20"/>
        </w:rPr>
        <w:t>0.B.)</w:t>
      </w:r>
    </w:p>
    <w:p w14:paraId="53A8B461" w14:textId="77777777" w:rsidR="00F12745" w:rsidRDefault="00F12745">
      <w:pPr>
        <w:pStyle w:val="BodyText"/>
        <w:spacing w:before="10"/>
        <w:rPr>
          <w:i/>
          <w:sz w:val="19"/>
        </w:rPr>
      </w:pPr>
    </w:p>
    <w:p w14:paraId="0A1CE2A8" w14:textId="77777777" w:rsidR="006D2BD7" w:rsidRPr="006D2BD7" w:rsidRDefault="006D2BD7">
      <w:pPr>
        <w:pStyle w:val="ListParagraph"/>
        <w:numPr>
          <w:ilvl w:val="1"/>
          <w:numId w:val="6"/>
        </w:numPr>
        <w:tabs>
          <w:tab w:val="left" w:pos="909"/>
          <w:tab w:val="left" w:pos="911"/>
        </w:tabs>
        <w:spacing w:before="1"/>
        <w:ind w:left="909" w:right="265" w:hanging="449"/>
        <w:rPr>
          <w:i/>
          <w:sz w:val="20"/>
        </w:rPr>
      </w:pPr>
      <w:r>
        <w:rPr>
          <w:b/>
          <w:sz w:val="20"/>
        </w:rPr>
        <w:t>Length of terms</w:t>
      </w:r>
    </w:p>
    <w:p w14:paraId="112FEC59" w14:textId="36BB75F1" w:rsidR="00F12745" w:rsidRDefault="0008003D" w:rsidP="006D2BD7">
      <w:pPr>
        <w:pStyle w:val="ListParagraph"/>
        <w:tabs>
          <w:tab w:val="left" w:pos="909"/>
          <w:tab w:val="left" w:pos="911"/>
        </w:tabs>
        <w:spacing w:before="1"/>
        <w:ind w:left="909" w:right="265" w:firstLine="0"/>
        <w:rPr>
          <w:i/>
          <w:sz w:val="20"/>
        </w:rPr>
      </w:pPr>
      <w:r>
        <w:rPr>
          <w:i/>
          <w:sz w:val="20"/>
        </w:rPr>
        <w:t xml:space="preserve">Members of commissions, committees, and boards provided under this chapter may be appointed to terms of not more than 4 years. Initial appointments for newly formed commissions, committees, and boards must include </w:t>
      </w:r>
      <w:proofErr w:type="gramStart"/>
      <w:r>
        <w:rPr>
          <w:i/>
          <w:sz w:val="20"/>
        </w:rPr>
        <w:t>a sufficient number of</w:t>
      </w:r>
      <w:proofErr w:type="gramEnd"/>
      <w:r>
        <w:rPr>
          <w:i/>
          <w:sz w:val="20"/>
        </w:rPr>
        <w:t xml:space="preserve"> appointments for less than the maximum 4</w:t>
      </w:r>
      <w:r w:rsidR="002D7371">
        <w:rPr>
          <w:i/>
          <w:sz w:val="20"/>
        </w:rPr>
        <w:t>-</w:t>
      </w:r>
      <w:r>
        <w:rPr>
          <w:i/>
          <w:sz w:val="20"/>
        </w:rPr>
        <w:t>year term of office to provide overlap and a continuity of membership. Members of commissions are limited to a maximum of two full terms. Vacancies which may occur must be filled for the unexpired terms.</w:t>
      </w:r>
      <w:r>
        <w:rPr>
          <w:i/>
          <w:spacing w:val="-20"/>
          <w:sz w:val="20"/>
        </w:rPr>
        <w:t xml:space="preserve"> </w:t>
      </w:r>
      <w:r>
        <w:rPr>
          <w:i/>
          <w:sz w:val="20"/>
        </w:rPr>
        <w:t>(33.710.030.A.)</w:t>
      </w:r>
    </w:p>
    <w:p w14:paraId="768AD757" w14:textId="77777777" w:rsidR="00F12745" w:rsidRDefault="00F12745">
      <w:pPr>
        <w:pStyle w:val="BodyText"/>
        <w:rPr>
          <w:i/>
        </w:rPr>
      </w:pPr>
    </w:p>
    <w:p w14:paraId="4774099C" w14:textId="77777777" w:rsidR="006D2BD7" w:rsidRPr="006D2BD7" w:rsidRDefault="006D2BD7" w:rsidP="006D2BD7">
      <w:pPr>
        <w:pStyle w:val="ListParagraph"/>
        <w:numPr>
          <w:ilvl w:val="1"/>
          <w:numId w:val="6"/>
        </w:numPr>
        <w:tabs>
          <w:tab w:val="left" w:pos="909"/>
          <w:tab w:val="left" w:pos="910"/>
        </w:tabs>
        <w:ind w:left="909" w:right="1108"/>
        <w:rPr>
          <w:i/>
          <w:sz w:val="20"/>
        </w:rPr>
      </w:pPr>
      <w:r>
        <w:rPr>
          <w:b/>
          <w:sz w:val="20"/>
        </w:rPr>
        <w:t>Pay</w:t>
      </w:r>
    </w:p>
    <w:p w14:paraId="49A179D1" w14:textId="77777777" w:rsidR="00F12745" w:rsidRPr="006D2BD7" w:rsidRDefault="0008003D" w:rsidP="006D2BD7">
      <w:pPr>
        <w:pStyle w:val="ListParagraph"/>
        <w:tabs>
          <w:tab w:val="left" w:pos="909"/>
          <w:tab w:val="left" w:pos="910"/>
        </w:tabs>
        <w:ind w:left="909" w:right="1108" w:firstLine="0"/>
        <w:rPr>
          <w:i/>
          <w:sz w:val="20"/>
        </w:rPr>
      </w:pPr>
      <w:r w:rsidRPr="006D2BD7">
        <w:rPr>
          <w:i/>
          <w:sz w:val="20"/>
        </w:rPr>
        <w:t>All members on a commission, committ</w:t>
      </w:r>
      <w:r w:rsidR="006D2BD7">
        <w:rPr>
          <w:i/>
          <w:sz w:val="20"/>
        </w:rPr>
        <w:t xml:space="preserve">ee, or board serve without pay. </w:t>
      </w:r>
      <w:r w:rsidRPr="006D2BD7">
        <w:rPr>
          <w:i/>
          <w:sz w:val="20"/>
        </w:rPr>
        <w:t>(33.710.030.E.)</w:t>
      </w:r>
    </w:p>
    <w:p w14:paraId="52CB2017" w14:textId="77777777" w:rsidR="00F12745" w:rsidRDefault="00F12745">
      <w:pPr>
        <w:pStyle w:val="BodyText"/>
        <w:spacing w:before="11"/>
        <w:rPr>
          <w:i/>
          <w:sz w:val="19"/>
        </w:rPr>
      </w:pPr>
    </w:p>
    <w:p w14:paraId="559AF20A" w14:textId="77777777" w:rsidR="006D2BD7" w:rsidRPr="006D2BD7" w:rsidRDefault="006D2BD7">
      <w:pPr>
        <w:pStyle w:val="ListParagraph"/>
        <w:numPr>
          <w:ilvl w:val="1"/>
          <w:numId w:val="6"/>
        </w:numPr>
        <w:tabs>
          <w:tab w:val="left" w:pos="909"/>
          <w:tab w:val="left" w:pos="910"/>
        </w:tabs>
        <w:ind w:left="909" w:right="180"/>
        <w:rPr>
          <w:i/>
          <w:sz w:val="20"/>
        </w:rPr>
      </w:pPr>
      <w:r>
        <w:rPr>
          <w:b/>
          <w:sz w:val="20"/>
        </w:rPr>
        <w:t>Conflict of interest</w:t>
      </w:r>
    </w:p>
    <w:p w14:paraId="344441C0" w14:textId="77777777" w:rsidR="00F12745" w:rsidRDefault="0008003D" w:rsidP="006D2BD7">
      <w:pPr>
        <w:pStyle w:val="ListParagraph"/>
        <w:tabs>
          <w:tab w:val="left" w:pos="909"/>
          <w:tab w:val="left" w:pos="910"/>
        </w:tabs>
        <w:ind w:left="909" w:right="180" w:firstLine="0"/>
        <w:rPr>
          <w:i/>
          <w:sz w:val="20"/>
        </w:rPr>
      </w:pPr>
      <w:r>
        <w:rPr>
          <w:i/>
          <w:sz w:val="20"/>
        </w:rPr>
        <w:t>A member of any commission, committee, board, or review body except City Council may not participate as a member in deciding any land use action in which the member has a direct or substantial financial interest. A member may not participate if the member's spouse, brother, sister, child, parent, father-in-law, or mother-in-law have a direct or substantial financial interest, or if any business in which the member is then serving or has served within the previous two years or any business with which the member is negotiating for or has an arrangement or understanding concerning prospective partnership or employment, has a direct or substantial financial interest. Any actual or potential interest must be disclosed at the hearing or meeting where the action is scheduled.</w:t>
      </w:r>
      <w:r>
        <w:rPr>
          <w:i/>
          <w:spacing w:val="-14"/>
          <w:sz w:val="20"/>
        </w:rPr>
        <w:t xml:space="preserve"> </w:t>
      </w:r>
      <w:r>
        <w:rPr>
          <w:i/>
          <w:sz w:val="20"/>
        </w:rPr>
        <w:t>(33.710.030.I.)</w:t>
      </w:r>
    </w:p>
    <w:p w14:paraId="399B2D9B" w14:textId="77777777" w:rsidR="00F12745" w:rsidRDefault="00F12745">
      <w:pPr>
        <w:rPr>
          <w:sz w:val="20"/>
        </w:rPr>
        <w:sectPr w:rsidR="00F12745" w:rsidSect="00225C09">
          <w:type w:val="continuous"/>
          <w:pgSz w:w="12240" w:h="15840"/>
          <w:pgMar w:top="1440" w:right="1440" w:bottom="1440" w:left="1440" w:header="720" w:footer="720" w:gutter="0"/>
          <w:cols w:space="720"/>
        </w:sectPr>
      </w:pPr>
    </w:p>
    <w:p w14:paraId="11315865" w14:textId="77777777" w:rsidR="002C6B08" w:rsidRDefault="002C6B08" w:rsidP="002C6B08">
      <w:pPr>
        <w:pStyle w:val="Heading1"/>
        <w:numPr>
          <w:ilvl w:val="0"/>
          <w:numId w:val="6"/>
        </w:numPr>
        <w:tabs>
          <w:tab w:val="left" w:pos="460"/>
        </w:tabs>
      </w:pPr>
      <w:r>
        <w:lastRenderedPageBreak/>
        <w:t>Officers</w:t>
      </w:r>
    </w:p>
    <w:p w14:paraId="2D18E04D" w14:textId="77777777" w:rsidR="002C6B08" w:rsidRDefault="002C6B08" w:rsidP="00590594">
      <w:pPr>
        <w:pStyle w:val="Heading2"/>
        <w:numPr>
          <w:ilvl w:val="1"/>
          <w:numId w:val="6"/>
        </w:numPr>
        <w:tabs>
          <w:tab w:val="left" w:pos="820"/>
        </w:tabs>
        <w:spacing w:before="234" w:line="232" w:lineRule="exact"/>
        <w:ind w:left="820" w:hanging="360"/>
      </w:pPr>
      <w:r>
        <w:t>Chair</w:t>
      </w:r>
    </w:p>
    <w:p w14:paraId="2E61B9FF" w14:textId="77777777" w:rsidR="002C6B08" w:rsidRDefault="002C6B08" w:rsidP="00590594">
      <w:pPr>
        <w:pStyle w:val="BodyText"/>
        <w:ind w:left="819" w:right="225"/>
      </w:pPr>
      <w:r>
        <w:t>The Commission annually elects one of its members as Chair, to serve a one-year term. The Chair has the following powers and duties:</w:t>
      </w:r>
    </w:p>
    <w:p w14:paraId="7629452C" w14:textId="77777777" w:rsidR="002C6B08" w:rsidRDefault="002C6B08" w:rsidP="00590594">
      <w:pPr>
        <w:pStyle w:val="BodyText"/>
      </w:pPr>
    </w:p>
    <w:p w14:paraId="284FAB83" w14:textId="77777777" w:rsidR="002C6B08" w:rsidRDefault="002C6B08" w:rsidP="00590594">
      <w:pPr>
        <w:pStyle w:val="ListParagraph"/>
        <w:numPr>
          <w:ilvl w:val="2"/>
          <w:numId w:val="6"/>
        </w:numPr>
        <w:tabs>
          <w:tab w:val="left" w:pos="1180"/>
        </w:tabs>
        <w:ind w:right="548" w:hanging="359"/>
        <w:rPr>
          <w:sz w:val="20"/>
        </w:rPr>
      </w:pPr>
      <w:r>
        <w:rPr>
          <w:sz w:val="20"/>
        </w:rPr>
        <w:t>Preside over all Commission meetings, including deciding all points of order</w:t>
      </w:r>
      <w:r>
        <w:rPr>
          <w:spacing w:val="-22"/>
          <w:sz w:val="20"/>
        </w:rPr>
        <w:t xml:space="preserve"> </w:t>
      </w:r>
      <w:r>
        <w:rPr>
          <w:sz w:val="20"/>
        </w:rPr>
        <w:t>and procedure, subject to these</w:t>
      </w:r>
      <w:r>
        <w:rPr>
          <w:spacing w:val="-26"/>
          <w:sz w:val="20"/>
        </w:rPr>
        <w:t xml:space="preserve"> </w:t>
      </w:r>
      <w:proofErr w:type="gramStart"/>
      <w:r>
        <w:rPr>
          <w:sz w:val="20"/>
        </w:rPr>
        <w:t>Rules;</w:t>
      </w:r>
      <w:proofErr w:type="gramEnd"/>
    </w:p>
    <w:p w14:paraId="13738441" w14:textId="77777777" w:rsidR="002C6B08" w:rsidRDefault="002C6B08" w:rsidP="00590594">
      <w:pPr>
        <w:pStyle w:val="ListParagraph"/>
        <w:numPr>
          <w:ilvl w:val="2"/>
          <w:numId w:val="6"/>
        </w:numPr>
        <w:tabs>
          <w:tab w:val="left" w:pos="1181"/>
        </w:tabs>
        <w:spacing w:line="232" w:lineRule="exact"/>
        <w:ind w:left="1180"/>
        <w:rPr>
          <w:sz w:val="20"/>
        </w:rPr>
      </w:pPr>
      <w:r>
        <w:rPr>
          <w:sz w:val="20"/>
        </w:rPr>
        <w:t>Preserve order and</w:t>
      </w:r>
      <w:r>
        <w:rPr>
          <w:spacing w:val="-7"/>
          <w:sz w:val="20"/>
        </w:rPr>
        <w:t xml:space="preserve"> </w:t>
      </w:r>
      <w:proofErr w:type="gramStart"/>
      <w:r>
        <w:rPr>
          <w:sz w:val="20"/>
        </w:rPr>
        <w:t>decorum;</w:t>
      </w:r>
      <w:proofErr w:type="gramEnd"/>
    </w:p>
    <w:p w14:paraId="51A565EA" w14:textId="77777777" w:rsidR="002C6B08" w:rsidRDefault="002C6B08" w:rsidP="00590594">
      <w:pPr>
        <w:pStyle w:val="ListParagraph"/>
        <w:numPr>
          <w:ilvl w:val="2"/>
          <w:numId w:val="6"/>
        </w:numPr>
        <w:tabs>
          <w:tab w:val="left" w:pos="1180"/>
        </w:tabs>
        <w:spacing w:line="232" w:lineRule="exact"/>
        <w:ind w:hanging="359"/>
        <w:rPr>
          <w:sz w:val="20"/>
        </w:rPr>
      </w:pPr>
      <w:r>
        <w:rPr>
          <w:sz w:val="20"/>
        </w:rPr>
        <w:t>Establish</w:t>
      </w:r>
      <w:r>
        <w:rPr>
          <w:spacing w:val="-5"/>
          <w:sz w:val="20"/>
        </w:rPr>
        <w:t xml:space="preserve"> </w:t>
      </w:r>
      <w:r>
        <w:rPr>
          <w:sz w:val="20"/>
        </w:rPr>
        <w:t>time</w:t>
      </w:r>
      <w:r>
        <w:rPr>
          <w:spacing w:val="-5"/>
          <w:sz w:val="20"/>
        </w:rPr>
        <w:t xml:space="preserve"> </w:t>
      </w:r>
      <w:r>
        <w:rPr>
          <w:sz w:val="20"/>
        </w:rPr>
        <w:t>limits</w:t>
      </w:r>
      <w:r>
        <w:rPr>
          <w:spacing w:val="-5"/>
          <w:sz w:val="20"/>
        </w:rPr>
        <w:t xml:space="preserve"> </w:t>
      </w:r>
      <w:r>
        <w:rPr>
          <w:sz w:val="20"/>
        </w:rPr>
        <w:t>on</w:t>
      </w:r>
      <w:r>
        <w:rPr>
          <w:spacing w:val="-5"/>
          <w:sz w:val="20"/>
        </w:rPr>
        <w:t xml:space="preserve"> </w:t>
      </w:r>
      <w:r>
        <w:rPr>
          <w:sz w:val="20"/>
        </w:rPr>
        <w:t>testimony</w:t>
      </w:r>
      <w:r>
        <w:rPr>
          <w:spacing w:val="-5"/>
          <w:sz w:val="20"/>
        </w:rPr>
        <w:t xml:space="preserve"> </w:t>
      </w:r>
      <w:r>
        <w:rPr>
          <w:sz w:val="20"/>
        </w:rPr>
        <w:t>by</w:t>
      </w:r>
      <w:r>
        <w:rPr>
          <w:spacing w:val="-5"/>
          <w:sz w:val="20"/>
        </w:rPr>
        <w:t xml:space="preserve"> </w:t>
      </w:r>
      <w:r>
        <w:rPr>
          <w:sz w:val="20"/>
        </w:rPr>
        <w:t>members</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public,</w:t>
      </w:r>
      <w:r>
        <w:rPr>
          <w:spacing w:val="-5"/>
          <w:sz w:val="20"/>
        </w:rPr>
        <w:t xml:space="preserve"> </w:t>
      </w:r>
      <w:r>
        <w:rPr>
          <w:sz w:val="20"/>
        </w:rPr>
        <w:t>as</w:t>
      </w:r>
      <w:r>
        <w:rPr>
          <w:spacing w:val="-4"/>
          <w:sz w:val="20"/>
        </w:rPr>
        <w:t xml:space="preserve"> </w:t>
      </w:r>
      <w:proofErr w:type="gramStart"/>
      <w:r>
        <w:rPr>
          <w:sz w:val="20"/>
        </w:rPr>
        <w:t>needed;</w:t>
      </w:r>
      <w:proofErr w:type="gramEnd"/>
    </w:p>
    <w:p w14:paraId="5143939B" w14:textId="77777777" w:rsidR="002C6B08" w:rsidRDefault="002C6B08" w:rsidP="00590594">
      <w:pPr>
        <w:pStyle w:val="ListParagraph"/>
        <w:numPr>
          <w:ilvl w:val="2"/>
          <w:numId w:val="6"/>
        </w:numPr>
        <w:tabs>
          <w:tab w:val="left" w:pos="1181"/>
        </w:tabs>
        <w:spacing w:before="1"/>
        <w:ind w:left="1180" w:right="589"/>
        <w:rPr>
          <w:sz w:val="20"/>
        </w:rPr>
      </w:pPr>
      <w:r>
        <w:rPr>
          <w:sz w:val="20"/>
        </w:rPr>
        <w:t>Appoint special subcommittees necessary to investigate any matters before</w:t>
      </w:r>
      <w:r>
        <w:rPr>
          <w:spacing w:val="-36"/>
          <w:sz w:val="20"/>
        </w:rPr>
        <w:t xml:space="preserve"> </w:t>
      </w:r>
      <w:r>
        <w:rPr>
          <w:sz w:val="20"/>
        </w:rPr>
        <w:t xml:space="preserve">the </w:t>
      </w:r>
      <w:proofErr w:type="gramStart"/>
      <w:r>
        <w:rPr>
          <w:sz w:val="20"/>
        </w:rPr>
        <w:t>Commission;</w:t>
      </w:r>
      <w:proofErr w:type="gramEnd"/>
    </w:p>
    <w:p w14:paraId="288273BB" w14:textId="77777777" w:rsidR="002C6B08" w:rsidRDefault="002C6B08" w:rsidP="00590594">
      <w:pPr>
        <w:pStyle w:val="ListParagraph"/>
        <w:numPr>
          <w:ilvl w:val="2"/>
          <w:numId w:val="6"/>
        </w:numPr>
        <w:tabs>
          <w:tab w:val="left" w:pos="1181"/>
        </w:tabs>
        <w:spacing w:line="232" w:lineRule="exact"/>
        <w:ind w:left="1180"/>
        <w:rPr>
          <w:sz w:val="20"/>
        </w:rPr>
      </w:pPr>
      <w:r>
        <w:rPr>
          <w:sz w:val="20"/>
        </w:rPr>
        <w:t>Assign Commission members to special</w:t>
      </w:r>
      <w:r>
        <w:rPr>
          <w:spacing w:val="-17"/>
          <w:sz w:val="20"/>
        </w:rPr>
        <w:t xml:space="preserve"> </w:t>
      </w:r>
      <w:proofErr w:type="gramStart"/>
      <w:r>
        <w:rPr>
          <w:sz w:val="20"/>
        </w:rPr>
        <w:t>subcommittees;</w:t>
      </w:r>
      <w:proofErr w:type="gramEnd"/>
    </w:p>
    <w:p w14:paraId="2F9E9F48" w14:textId="77777777" w:rsidR="002C6B08" w:rsidRDefault="002C6B08" w:rsidP="00590594">
      <w:pPr>
        <w:pStyle w:val="ListParagraph"/>
        <w:numPr>
          <w:ilvl w:val="2"/>
          <w:numId w:val="6"/>
        </w:numPr>
        <w:tabs>
          <w:tab w:val="left" w:pos="1180"/>
          <w:tab w:val="left" w:pos="1181"/>
        </w:tabs>
        <w:ind w:left="1180" w:right="485"/>
        <w:rPr>
          <w:sz w:val="20"/>
        </w:rPr>
      </w:pPr>
      <w:r>
        <w:rPr>
          <w:sz w:val="20"/>
        </w:rPr>
        <w:t>Sign documents on behalf of the Commission, or delegate another member to</w:t>
      </w:r>
      <w:r>
        <w:rPr>
          <w:spacing w:val="-20"/>
          <w:sz w:val="20"/>
        </w:rPr>
        <w:t xml:space="preserve"> </w:t>
      </w:r>
      <w:r>
        <w:rPr>
          <w:sz w:val="20"/>
        </w:rPr>
        <w:t>do so;</w:t>
      </w:r>
      <w:r>
        <w:rPr>
          <w:spacing w:val="-1"/>
          <w:sz w:val="20"/>
        </w:rPr>
        <w:t xml:space="preserve"> </w:t>
      </w:r>
      <w:r>
        <w:rPr>
          <w:sz w:val="20"/>
        </w:rPr>
        <w:t>and</w:t>
      </w:r>
    </w:p>
    <w:p w14:paraId="73515888" w14:textId="77777777" w:rsidR="002C6B08" w:rsidRDefault="002C6B08" w:rsidP="00590594">
      <w:pPr>
        <w:pStyle w:val="ListParagraph"/>
        <w:numPr>
          <w:ilvl w:val="2"/>
          <w:numId w:val="6"/>
        </w:numPr>
        <w:tabs>
          <w:tab w:val="left" w:pos="1181"/>
        </w:tabs>
        <w:spacing w:before="1"/>
        <w:ind w:left="1180" w:right="559"/>
        <w:rPr>
          <w:sz w:val="20"/>
        </w:rPr>
      </w:pPr>
      <w:r>
        <w:rPr>
          <w:sz w:val="20"/>
        </w:rPr>
        <w:t>Present the Commission’s recommendations and decisions to City Council or delegate</w:t>
      </w:r>
      <w:r>
        <w:rPr>
          <w:spacing w:val="-22"/>
          <w:sz w:val="20"/>
        </w:rPr>
        <w:t xml:space="preserve"> </w:t>
      </w:r>
      <w:r>
        <w:rPr>
          <w:sz w:val="20"/>
        </w:rPr>
        <w:t>another member to do</w:t>
      </w:r>
      <w:r>
        <w:rPr>
          <w:spacing w:val="-11"/>
          <w:sz w:val="20"/>
        </w:rPr>
        <w:t xml:space="preserve"> </w:t>
      </w:r>
      <w:r>
        <w:rPr>
          <w:sz w:val="20"/>
        </w:rPr>
        <w:t>so.</w:t>
      </w:r>
    </w:p>
    <w:p w14:paraId="12BE4F46" w14:textId="77777777" w:rsidR="002C6B08" w:rsidRDefault="002C6B08" w:rsidP="00590594">
      <w:pPr>
        <w:pStyle w:val="BodyText"/>
        <w:spacing w:before="11"/>
        <w:rPr>
          <w:sz w:val="19"/>
        </w:rPr>
      </w:pPr>
    </w:p>
    <w:p w14:paraId="29F3D944" w14:textId="77777777" w:rsidR="002C6B08" w:rsidRDefault="002C6B08" w:rsidP="00590594">
      <w:pPr>
        <w:pStyle w:val="Heading2"/>
        <w:numPr>
          <w:ilvl w:val="1"/>
          <w:numId w:val="6"/>
        </w:numPr>
        <w:tabs>
          <w:tab w:val="left" w:pos="821"/>
        </w:tabs>
        <w:ind w:left="820" w:hanging="360"/>
      </w:pPr>
      <w:r>
        <w:t>Vice-Chair</w:t>
      </w:r>
    </w:p>
    <w:p w14:paraId="0AE2DF52" w14:textId="77777777" w:rsidR="002C6B08" w:rsidRDefault="002C6B08" w:rsidP="00590594">
      <w:pPr>
        <w:pStyle w:val="BodyText"/>
        <w:ind w:left="820" w:right="98"/>
      </w:pPr>
      <w:r>
        <w:t xml:space="preserve">The Commission annually elects one member as Vice-Chair. The Vice-Chair serves as Acting Chair if the Chair is </w:t>
      </w:r>
      <w:proofErr w:type="gramStart"/>
      <w:r>
        <w:t>absent</w:t>
      </w:r>
      <w:proofErr w:type="gramEnd"/>
      <w:r>
        <w:t xml:space="preserve"> or the office of Chair becomes vacant. During such times, the Acting Chair has the same powers and duties as the Chair. </w:t>
      </w:r>
    </w:p>
    <w:p w14:paraId="3C9E098E" w14:textId="77777777" w:rsidR="002C6B08" w:rsidRDefault="002C6B08" w:rsidP="00590594">
      <w:pPr>
        <w:pStyle w:val="BodyText"/>
        <w:spacing w:before="11"/>
        <w:rPr>
          <w:sz w:val="19"/>
        </w:rPr>
      </w:pPr>
    </w:p>
    <w:p w14:paraId="15E17257" w14:textId="77777777" w:rsidR="002C6B08" w:rsidRDefault="002C6B08" w:rsidP="00590594">
      <w:pPr>
        <w:pStyle w:val="Heading2"/>
        <w:numPr>
          <w:ilvl w:val="1"/>
          <w:numId w:val="6"/>
        </w:numPr>
        <w:tabs>
          <w:tab w:val="left" w:pos="821"/>
        </w:tabs>
        <w:ind w:left="820" w:hanging="360"/>
      </w:pPr>
      <w:r>
        <w:t>Other</w:t>
      </w:r>
      <w:r>
        <w:rPr>
          <w:spacing w:val="-11"/>
        </w:rPr>
        <w:t xml:space="preserve"> </w:t>
      </w:r>
      <w:r>
        <w:t>Officers</w:t>
      </w:r>
    </w:p>
    <w:p w14:paraId="04EC40B6" w14:textId="77777777" w:rsidR="002C6B08" w:rsidRPr="00EB15D2" w:rsidRDefault="002C6B08" w:rsidP="00590594">
      <w:pPr>
        <w:pStyle w:val="BodyText"/>
        <w:ind w:left="820" w:right="282"/>
      </w:pPr>
      <w:r>
        <w:t>The Commission may elect other officers it deems necessary to conduct Commission busine</w:t>
      </w:r>
      <w:r w:rsidR="004C3F1E">
        <w:t>ss, including electing a Commissioner to temporarily act as Chair when both the Chair and Vice-Chair are absent.</w:t>
      </w:r>
      <w:r w:rsidR="00006B20">
        <w:t xml:space="preserve">  </w:t>
      </w:r>
      <w:r>
        <w:t xml:space="preserve">Such officers are elected by </w:t>
      </w:r>
      <w:proofErr w:type="gramStart"/>
      <w:r>
        <w:t>a majority of</w:t>
      </w:r>
      <w:proofErr w:type="gramEnd"/>
      <w:r>
        <w:t xml:space="preserve"> the Commission members</w:t>
      </w:r>
      <w:r w:rsidR="002A54FF">
        <w:t>.</w:t>
      </w:r>
      <w:r w:rsidR="004C3F1E">
        <w:t xml:space="preserve"> Election of a temporary Chair shall be done at the beginning of a hearing.  </w:t>
      </w:r>
      <w:r>
        <w:t xml:space="preserve">The </w:t>
      </w:r>
      <w:r w:rsidRPr="00EA6C07">
        <w:t>Commission specifies the officer’s charge and the duration of the appointment, if any.</w:t>
      </w:r>
    </w:p>
    <w:p w14:paraId="767B3611" w14:textId="77777777" w:rsidR="002C6B08" w:rsidRPr="00820754" w:rsidRDefault="002C6B08" w:rsidP="00590594">
      <w:pPr>
        <w:pStyle w:val="BodyText"/>
        <w:spacing w:before="11"/>
        <w:rPr>
          <w:sz w:val="19"/>
        </w:rPr>
      </w:pPr>
    </w:p>
    <w:p w14:paraId="6FD633F7" w14:textId="77777777" w:rsidR="002C6B08" w:rsidRPr="00820754" w:rsidRDefault="002C6B08" w:rsidP="00590594">
      <w:pPr>
        <w:pStyle w:val="Heading2"/>
        <w:numPr>
          <w:ilvl w:val="1"/>
          <w:numId w:val="6"/>
        </w:numPr>
        <w:tabs>
          <w:tab w:val="left" w:pos="821"/>
        </w:tabs>
        <w:spacing w:line="232" w:lineRule="exact"/>
        <w:ind w:left="820" w:hanging="360"/>
      </w:pPr>
      <w:r w:rsidRPr="00820754">
        <w:t>Elections</w:t>
      </w:r>
    </w:p>
    <w:p w14:paraId="07948C6F" w14:textId="28C6D829" w:rsidR="002C6B08" w:rsidRPr="00EA6C07" w:rsidRDefault="002C6B08" w:rsidP="00590594">
      <w:pPr>
        <w:ind w:left="820" w:right="923"/>
        <w:rPr>
          <w:i/>
          <w:sz w:val="20"/>
        </w:rPr>
      </w:pPr>
      <w:r w:rsidRPr="00EA6C07">
        <w:rPr>
          <w:i/>
          <w:sz w:val="20"/>
        </w:rPr>
        <w:t>The election of officers takes place at the first meeting of each calendar year. (33.710.0</w:t>
      </w:r>
      <w:r w:rsidR="00EA6C07">
        <w:rPr>
          <w:i/>
          <w:sz w:val="20"/>
        </w:rPr>
        <w:t>5</w:t>
      </w:r>
      <w:r w:rsidRPr="00EA6C07">
        <w:rPr>
          <w:i/>
          <w:sz w:val="20"/>
        </w:rPr>
        <w:t>.C.1).</w:t>
      </w:r>
    </w:p>
    <w:p w14:paraId="68DC41FB" w14:textId="77777777" w:rsidR="002C6B08" w:rsidRPr="006474D6" w:rsidRDefault="002C6B08" w:rsidP="00590594">
      <w:pPr>
        <w:pStyle w:val="BodyText"/>
        <w:rPr>
          <w:i/>
          <w:highlight w:val="yellow"/>
        </w:rPr>
      </w:pPr>
    </w:p>
    <w:p w14:paraId="64DC3B35" w14:textId="77777777" w:rsidR="002C6B08" w:rsidRPr="00820754" w:rsidRDefault="002C6B08" w:rsidP="00590594">
      <w:pPr>
        <w:pStyle w:val="BodyText"/>
        <w:ind w:left="820" w:right="479"/>
      </w:pPr>
      <w:r w:rsidRPr="00EA6C07">
        <w:t>If the seats of the Chair and Vice-Chair become vacant before the end of their terms, the Commission immediately holds a special election to fill the vacant seats for the remainder of the current term.</w:t>
      </w:r>
    </w:p>
    <w:p w14:paraId="6FD85836" w14:textId="77777777" w:rsidR="002C6B08" w:rsidRPr="00820754" w:rsidRDefault="002C6B08" w:rsidP="00590594">
      <w:pPr>
        <w:pStyle w:val="BodyText"/>
      </w:pPr>
    </w:p>
    <w:p w14:paraId="59BD0866" w14:textId="6F5F66C5" w:rsidR="006D2BD7" w:rsidRDefault="002C6B08" w:rsidP="006D2BD7">
      <w:pPr>
        <w:pStyle w:val="BodyText"/>
        <w:ind w:left="820" w:right="282"/>
      </w:pPr>
      <w:r w:rsidRPr="00EA6C07">
        <w:t xml:space="preserve">When conducting elections, the sitting Chair first requests nominations from Commission members. If only one member is nominated, the election may be confirmed by unanimous consent. If more than one member is nominated, the Chair announces the names of all members nominated, then conducts a vote on each nominee, in the order nominated, until someone is elected. The favorable vote of a majority of Commission members present is necessary to elect a member as Chair or Vice-Chair. </w:t>
      </w:r>
    </w:p>
    <w:p w14:paraId="43F829C4" w14:textId="77777777" w:rsidR="006D2BD7" w:rsidRDefault="006D2BD7" w:rsidP="006D2BD7">
      <w:pPr>
        <w:pStyle w:val="BodyText"/>
        <w:ind w:left="820" w:right="282"/>
      </w:pPr>
    </w:p>
    <w:p w14:paraId="22670F95" w14:textId="77777777" w:rsidR="00F12745" w:rsidRDefault="0008003D" w:rsidP="006D2BD7">
      <w:pPr>
        <w:pStyle w:val="Heading1"/>
        <w:numPr>
          <w:ilvl w:val="0"/>
          <w:numId w:val="6"/>
        </w:numPr>
        <w:tabs>
          <w:tab w:val="left" w:pos="460"/>
        </w:tabs>
        <w:ind w:hanging="359"/>
      </w:pPr>
      <w:r>
        <w:t>Committees</w:t>
      </w:r>
    </w:p>
    <w:p w14:paraId="66CD96A0" w14:textId="77777777" w:rsidR="00F12745" w:rsidRDefault="00F12745">
      <w:pPr>
        <w:pStyle w:val="BodyText"/>
        <w:spacing w:before="11"/>
        <w:rPr>
          <w:sz w:val="19"/>
        </w:rPr>
      </w:pPr>
    </w:p>
    <w:p w14:paraId="78186D9C" w14:textId="77777777" w:rsidR="00F12745" w:rsidRDefault="0008003D">
      <w:pPr>
        <w:pStyle w:val="Heading2"/>
        <w:numPr>
          <w:ilvl w:val="1"/>
          <w:numId w:val="6"/>
        </w:numPr>
        <w:tabs>
          <w:tab w:val="left" w:pos="820"/>
        </w:tabs>
        <w:ind w:left="819" w:hanging="359"/>
      </w:pPr>
      <w:r>
        <w:t>Special</w:t>
      </w:r>
      <w:r>
        <w:rPr>
          <w:spacing w:val="-17"/>
        </w:rPr>
        <w:t xml:space="preserve"> </w:t>
      </w:r>
      <w:r>
        <w:t>Subcommittees</w:t>
      </w:r>
    </w:p>
    <w:p w14:paraId="5C31F2AE" w14:textId="77777777" w:rsidR="00F12745" w:rsidRDefault="002304F4">
      <w:pPr>
        <w:ind w:left="819" w:right="321"/>
        <w:rPr>
          <w:i/>
          <w:sz w:val="20"/>
        </w:rPr>
      </w:pPr>
      <w:r w:rsidRPr="002304F4">
        <w:rPr>
          <w:i/>
          <w:sz w:val="20"/>
        </w:rPr>
        <w:t>The Design Commission may divide its membership into special subcommittees which are authorized to act on behalf of the Commission for an assigned purpose. Three members of the Commission constitute a quorum on such subcommittees. Subcommittee actions require the affirmative</w:t>
      </w:r>
      <w:r w:rsidR="00161C08">
        <w:rPr>
          <w:i/>
          <w:sz w:val="20"/>
        </w:rPr>
        <w:t xml:space="preserve"> vote of at least three members.</w:t>
      </w:r>
      <w:r w:rsidRPr="002304F4">
        <w:rPr>
          <w:i/>
          <w:sz w:val="20"/>
        </w:rPr>
        <w:t xml:space="preserve"> </w:t>
      </w:r>
      <w:r w:rsidR="00D95F97">
        <w:rPr>
          <w:i/>
          <w:sz w:val="20"/>
        </w:rPr>
        <w:t>(33.710.05</w:t>
      </w:r>
      <w:r w:rsidR="0008003D">
        <w:rPr>
          <w:i/>
          <w:sz w:val="20"/>
        </w:rPr>
        <w:t>0.C.2.)</w:t>
      </w:r>
    </w:p>
    <w:p w14:paraId="0337E48B" w14:textId="77777777" w:rsidR="00F12745" w:rsidRPr="00451725" w:rsidRDefault="00F12745" w:rsidP="00451725">
      <w:pPr>
        <w:tabs>
          <w:tab w:val="left" w:pos="1180"/>
        </w:tabs>
        <w:spacing w:line="232" w:lineRule="exact"/>
        <w:rPr>
          <w:sz w:val="20"/>
        </w:rPr>
      </w:pPr>
    </w:p>
    <w:p w14:paraId="1247481E" w14:textId="77777777" w:rsidR="00451725" w:rsidRDefault="00594D56" w:rsidP="00451725">
      <w:pPr>
        <w:pStyle w:val="ListParagraph"/>
        <w:numPr>
          <w:ilvl w:val="2"/>
          <w:numId w:val="6"/>
        </w:numPr>
        <w:tabs>
          <w:tab w:val="left" w:pos="1180"/>
        </w:tabs>
        <w:spacing w:line="232" w:lineRule="exact"/>
        <w:rPr>
          <w:sz w:val="20"/>
        </w:rPr>
      </w:pPr>
      <w:r w:rsidRPr="00451725">
        <w:rPr>
          <w:sz w:val="20"/>
        </w:rPr>
        <w:t>Members of s</w:t>
      </w:r>
      <w:r w:rsidR="0008003D" w:rsidRPr="00451725">
        <w:rPr>
          <w:sz w:val="20"/>
        </w:rPr>
        <w:t xml:space="preserve">uch subcommittees are appointed by the Chair. The </w:t>
      </w:r>
      <w:r w:rsidRPr="00451725">
        <w:rPr>
          <w:sz w:val="20"/>
        </w:rPr>
        <w:t xml:space="preserve">Commission </w:t>
      </w:r>
      <w:r w:rsidR="0008003D" w:rsidRPr="00451725">
        <w:rPr>
          <w:sz w:val="20"/>
        </w:rPr>
        <w:t>specifies each subcommittee’s charge, reporting schedule, and its date of termination. The Chair may also appoint a Subcommittee Chair.</w:t>
      </w:r>
      <w:r w:rsidR="00451725" w:rsidRPr="00451725">
        <w:rPr>
          <w:sz w:val="20"/>
        </w:rPr>
        <w:t xml:space="preserve"> </w:t>
      </w:r>
    </w:p>
    <w:p w14:paraId="53A67367" w14:textId="77777777" w:rsidR="00451725" w:rsidRDefault="00451725" w:rsidP="00451725">
      <w:pPr>
        <w:pStyle w:val="ListParagraph"/>
        <w:tabs>
          <w:tab w:val="left" w:pos="1180"/>
        </w:tabs>
        <w:spacing w:line="232" w:lineRule="exact"/>
        <w:ind w:firstLine="0"/>
        <w:rPr>
          <w:sz w:val="20"/>
        </w:rPr>
      </w:pPr>
    </w:p>
    <w:p w14:paraId="33A6125B" w14:textId="441F77D9" w:rsidR="00F12745" w:rsidRDefault="00451725" w:rsidP="00451725">
      <w:pPr>
        <w:pStyle w:val="ListParagraph"/>
        <w:numPr>
          <w:ilvl w:val="2"/>
          <w:numId w:val="6"/>
        </w:numPr>
        <w:rPr>
          <w:sz w:val="20"/>
        </w:rPr>
      </w:pPr>
      <w:r w:rsidRPr="00451725">
        <w:rPr>
          <w:sz w:val="20"/>
        </w:rPr>
        <w:t>The Design Commission may divide its members into subcommittees authorized to act on behalf of the Commission</w:t>
      </w:r>
      <w:r w:rsidR="00525E40">
        <w:rPr>
          <w:sz w:val="20"/>
        </w:rPr>
        <w:t>.</w:t>
      </w:r>
    </w:p>
    <w:p w14:paraId="051B0208" w14:textId="77777777" w:rsidR="00451725" w:rsidRDefault="00451725">
      <w:pPr>
        <w:pStyle w:val="BodyText"/>
        <w:spacing w:before="10"/>
        <w:rPr>
          <w:sz w:val="17"/>
        </w:rPr>
      </w:pPr>
    </w:p>
    <w:p w14:paraId="78299FA1" w14:textId="30930602" w:rsidR="00F12745" w:rsidRDefault="0008003D">
      <w:pPr>
        <w:pStyle w:val="Heading1"/>
        <w:numPr>
          <w:ilvl w:val="0"/>
          <w:numId w:val="6"/>
        </w:numPr>
        <w:tabs>
          <w:tab w:val="left" w:pos="461"/>
        </w:tabs>
        <w:ind w:left="460"/>
      </w:pPr>
      <w:r>
        <w:t>Meetings</w:t>
      </w:r>
      <w:r w:rsidR="0077722D">
        <w:t xml:space="preserve"> for Land Use &amp; Legislative </w:t>
      </w:r>
      <w:r w:rsidR="00DA0EE1">
        <w:t>Reviews</w:t>
      </w:r>
    </w:p>
    <w:p w14:paraId="6FDDE290" w14:textId="77777777" w:rsidR="006F3980" w:rsidRDefault="006F3980" w:rsidP="006474D6">
      <w:pPr>
        <w:pStyle w:val="Heading1"/>
        <w:tabs>
          <w:tab w:val="left" w:pos="461"/>
        </w:tabs>
        <w:ind w:left="0" w:firstLine="0"/>
      </w:pPr>
    </w:p>
    <w:p w14:paraId="2E49B0EA" w14:textId="77777777" w:rsidR="00F12745" w:rsidRDefault="0008003D">
      <w:pPr>
        <w:spacing w:before="1"/>
        <w:ind w:left="460"/>
        <w:rPr>
          <w:i/>
          <w:sz w:val="20"/>
        </w:rPr>
      </w:pPr>
      <w:r>
        <w:rPr>
          <w:i/>
          <w:sz w:val="20"/>
        </w:rPr>
        <w:t>Meetings are conducted in accordance with adopted rules of procedure. (33.710.040.C.1.)</w:t>
      </w:r>
    </w:p>
    <w:p w14:paraId="5C14CB8F" w14:textId="77777777" w:rsidR="00F12745" w:rsidRDefault="00F12745">
      <w:pPr>
        <w:pStyle w:val="BodyText"/>
        <w:rPr>
          <w:i/>
        </w:rPr>
      </w:pPr>
    </w:p>
    <w:p w14:paraId="24D222E3" w14:textId="77777777" w:rsidR="00F12745" w:rsidRDefault="0008003D">
      <w:pPr>
        <w:pStyle w:val="Heading2"/>
        <w:numPr>
          <w:ilvl w:val="1"/>
          <w:numId w:val="6"/>
        </w:numPr>
        <w:tabs>
          <w:tab w:val="left" w:pos="820"/>
        </w:tabs>
        <w:ind w:left="820" w:hanging="360"/>
      </w:pPr>
      <w:r>
        <w:t>Public</w:t>
      </w:r>
      <w:r>
        <w:rPr>
          <w:spacing w:val="-1"/>
        </w:rPr>
        <w:t xml:space="preserve"> </w:t>
      </w:r>
      <w:r>
        <w:t>meetings</w:t>
      </w:r>
    </w:p>
    <w:p w14:paraId="2C91348F" w14:textId="77777777" w:rsidR="00F12745" w:rsidRDefault="0008003D">
      <w:pPr>
        <w:ind w:left="819"/>
        <w:rPr>
          <w:i/>
          <w:sz w:val="20"/>
        </w:rPr>
      </w:pPr>
      <w:r>
        <w:rPr>
          <w:i/>
          <w:sz w:val="20"/>
        </w:rPr>
        <w:t>All meetings, including briefing sessions, must be open to the public and comply with the Oregon Public Meetings law. (33.710.030.F.)</w:t>
      </w:r>
    </w:p>
    <w:p w14:paraId="599A2079" w14:textId="77777777" w:rsidR="00CA247F" w:rsidRDefault="00CA247F" w:rsidP="00451725">
      <w:pPr>
        <w:pStyle w:val="Heading2"/>
        <w:tabs>
          <w:tab w:val="left" w:pos="820"/>
        </w:tabs>
        <w:ind w:left="0" w:firstLine="0"/>
      </w:pPr>
    </w:p>
    <w:p w14:paraId="08DCA996" w14:textId="77777777" w:rsidR="00CA247F" w:rsidRDefault="00CA247F" w:rsidP="00590594">
      <w:pPr>
        <w:pStyle w:val="Heading2"/>
        <w:numPr>
          <w:ilvl w:val="1"/>
          <w:numId w:val="6"/>
        </w:numPr>
        <w:tabs>
          <w:tab w:val="left" w:pos="820"/>
        </w:tabs>
        <w:ind w:left="820" w:hanging="360"/>
      </w:pPr>
      <w:r>
        <w:t>Attendance</w:t>
      </w:r>
    </w:p>
    <w:p w14:paraId="14629AFD" w14:textId="3AA75713" w:rsidR="00CA247F" w:rsidRDefault="00CA247F" w:rsidP="00590594">
      <w:pPr>
        <w:pStyle w:val="BodyText"/>
        <w:ind w:left="819" w:right="307"/>
      </w:pPr>
      <w:r>
        <w:t>Commission members are responsible for attending all regular Commission meetings</w:t>
      </w:r>
      <w:r w:rsidR="00751C7C">
        <w:t xml:space="preserve"> in-person</w:t>
      </w:r>
      <w:r w:rsidR="00D27FFA">
        <w:t xml:space="preserve"> or by </w:t>
      </w:r>
      <w:r w:rsidR="002E29A0">
        <w:t>telephone, video or other electronic or virtual means</w:t>
      </w:r>
      <w:r>
        <w:t>. Commission members who expect to be absent from a meeting must notify the Bureau of Development Services within 48 hours of the meeting.</w:t>
      </w:r>
    </w:p>
    <w:p w14:paraId="25E097EE" w14:textId="77777777" w:rsidR="00CA247F" w:rsidRDefault="00CA247F" w:rsidP="00590594">
      <w:pPr>
        <w:pStyle w:val="BodyText"/>
        <w:spacing w:before="11"/>
        <w:rPr>
          <w:sz w:val="19"/>
        </w:rPr>
      </w:pPr>
    </w:p>
    <w:p w14:paraId="34314BE5" w14:textId="77777777" w:rsidR="00CA247F" w:rsidRDefault="00CA247F" w:rsidP="00590594">
      <w:pPr>
        <w:ind w:left="819" w:right="301"/>
        <w:rPr>
          <w:i/>
          <w:sz w:val="20"/>
        </w:rPr>
      </w:pPr>
      <w:r>
        <w:rPr>
          <w:i/>
          <w:sz w:val="20"/>
        </w:rPr>
        <w:t>If a member fails to attend three consecutive meetings or misses 20 percent or more of the meetings held during a calendar year, the Mayor may declare the position vacant. (33.710.030.B.)</w:t>
      </w:r>
    </w:p>
    <w:p w14:paraId="62396023" w14:textId="77777777" w:rsidR="00F12745" w:rsidRDefault="00F12745">
      <w:pPr>
        <w:pStyle w:val="BodyText"/>
        <w:spacing w:before="11"/>
        <w:rPr>
          <w:i/>
          <w:sz w:val="19"/>
        </w:rPr>
      </w:pPr>
    </w:p>
    <w:p w14:paraId="4E2A17A6" w14:textId="77777777" w:rsidR="00F12745" w:rsidRDefault="0008003D">
      <w:pPr>
        <w:pStyle w:val="Heading2"/>
        <w:numPr>
          <w:ilvl w:val="1"/>
          <w:numId w:val="6"/>
        </w:numPr>
        <w:tabs>
          <w:tab w:val="left" w:pos="820"/>
        </w:tabs>
        <w:spacing w:line="232" w:lineRule="exact"/>
        <w:ind w:left="819" w:hanging="359"/>
      </w:pPr>
      <w:r>
        <w:t>Quorum</w:t>
      </w:r>
    </w:p>
    <w:p w14:paraId="2D6132FE" w14:textId="40C4511D" w:rsidR="00F12745" w:rsidRDefault="00C60DEA" w:rsidP="006474D6">
      <w:pPr>
        <w:spacing w:line="232" w:lineRule="exact"/>
        <w:ind w:left="819"/>
      </w:pPr>
      <w:r>
        <w:rPr>
          <w:i/>
          <w:sz w:val="20"/>
        </w:rPr>
        <w:t>Four</w:t>
      </w:r>
      <w:r w:rsidR="0008003D">
        <w:rPr>
          <w:i/>
          <w:sz w:val="20"/>
        </w:rPr>
        <w:t xml:space="preserve"> members constitute </w:t>
      </w:r>
      <w:r>
        <w:rPr>
          <w:i/>
          <w:sz w:val="20"/>
        </w:rPr>
        <w:t>a quorum at a meeting (33.710.05</w:t>
      </w:r>
      <w:r w:rsidR="0008003D">
        <w:rPr>
          <w:i/>
          <w:sz w:val="20"/>
        </w:rPr>
        <w:t>0</w:t>
      </w:r>
      <w:r w:rsidR="00D42DD8">
        <w:rPr>
          <w:i/>
          <w:sz w:val="20"/>
        </w:rPr>
        <w:t>.C</w:t>
      </w:r>
      <w:r w:rsidR="0008003D">
        <w:rPr>
          <w:i/>
          <w:sz w:val="20"/>
        </w:rPr>
        <w:t>).</w:t>
      </w:r>
    </w:p>
    <w:p w14:paraId="47C8447B" w14:textId="3CC99588" w:rsidR="00317F36" w:rsidRDefault="00317F36" w:rsidP="00317F36">
      <w:pPr>
        <w:pStyle w:val="ListParagraph"/>
        <w:widowControl/>
        <w:numPr>
          <w:ilvl w:val="0"/>
          <w:numId w:val="20"/>
        </w:numPr>
        <w:autoSpaceDE/>
        <w:spacing w:before="100" w:after="100"/>
        <w:ind w:right="793"/>
        <w:rPr>
          <w:rFonts w:eastAsia="MS PGothic" w:cs="MS PGothic"/>
          <w:sz w:val="20"/>
          <w:szCs w:val="20"/>
        </w:rPr>
      </w:pPr>
      <w:r>
        <w:rPr>
          <w:sz w:val="20"/>
          <w:szCs w:val="20"/>
        </w:rPr>
        <w:t xml:space="preserve">A four-member quorum must be present for the Commission to meet to conduct any business, except that a subcommittee of the Design Commission may meet to conduct business as provided in E.3.b below. </w:t>
      </w:r>
    </w:p>
    <w:p w14:paraId="04EE0A87" w14:textId="6687D0D6" w:rsidR="00F12745" w:rsidRPr="006474D6" w:rsidRDefault="00317F36" w:rsidP="006474D6">
      <w:pPr>
        <w:pStyle w:val="ListParagraph"/>
        <w:widowControl/>
        <w:numPr>
          <w:ilvl w:val="0"/>
          <w:numId w:val="20"/>
        </w:numPr>
        <w:autoSpaceDE/>
        <w:spacing w:before="100" w:after="100"/>
        <w:ind w:right="793"/>
        <w:rPr>
          <w:rFonts w:eastAsia="MS PGothic" w:cs="MS PGothic"/>
          <w:sz w:val="20"/>
          <w:szCs w:val="20"/>
        </w:rPr>
      </w:pPr>
      <w:r>
        <w:rPr>
          <w:sz w:val="20"/>
          <w:szCs w:val="20"/>
        </w:rPr>
        <w:t xml:space="preserve">As discussed in D.1 above, the Commission is permitted to divide its membership into special subcommittees authorized to act on behalf of the Commission for an assigned purpose.  If such a subcommittee is designated, three or more members of the Commission constitute a quorum and must be present to meet for the assigned purpose. </w:t>
      </w:r>
    </w:p>
    <w:p w14:paraId="3B167EC3" w14:textId="77777777" w:rsidR="00F12745" w:rsidRDefault="0008003D" w:rsidP="00C07535">
      <w:pPr>
        <w:pStyle w:val="Heading2"/>
        <w:numPr>
          <w:ilvl w:val="1"/>
          <w:numId w:val="6"/>
        </w:numPr>
        <w:tabs>
          <w:tab w:val="left" w:pos="820"/>
        </w:tabs>
        <w:spacing w:before="240"/>
        <w:ind w:left="907" w:hanging="446"/>
      </w:pPr>
      <w:r>
        <w:t>Schedule</w:t>
      </w:r>
    </w:p>
    <w:p w14:paraId="6909CEA3" w14:textId="19E73B00" w:rsidR="00F12745" w:rsidRPr="00CA247F" w:rsidRDefault="0008003D" w:rsidP="00CA247F">
      <w:pPr>
        <w:pStyle w:val="ListParagraph"/>
        <w:numPr>
          <w:ilvl w:val="2"/>
          <w:numId w:val="6"/>
        </w:numPr>
        <w:tabs>
          <w:tab w:val="left" w:pos="1180"/>
        </w:tabs>
        <w:spacing w:line="232" w:lineRule="exact"/>
        <w:rPr>
          <w:sz w:val="20"/>
        </w:rPr>
      </w:pPr>
      <w:r w:rsidRPr="00CA247F">
        <w:rPr>
          <w:sz w:val="20"/>
        </w:rPr>
        <w:t>Regular</w:t>
      </w:r>
      <w:r w:rsidRPr="00CA247F">
        <w:rPr>
          <w:spacing w:val="-14"/>
          <w:sz w:val="20"/>
        </w:rPr>
        <w:t xml:space="preserve"> </w:t>
      </w:r>
      <w:r w:rsidRPr="00CA247F">
        <w:rPr>
          <w:sz w:val="20"/>
        </w:rPr>
        <w:t>Meetings</w:t>
      </w:r>
      <w:r w:rsidR="00CA247F" w:rsidRPr="00CA247F">
        <w:rPr>
          <w:sz w:val="20"/>
        </w:rPr>
        <w:t xml:space="preserve">. </w:t>
      </w:r>
      <w:r w:rsidRPr="0008504E">
        <w:rPr>
          <w:sz w:val="20"/>
        </w:rPr>
        <w:t xml:space="preserve">The Commission will hold meetings on the </w:t>
      </w:r>
      <w:r w:rsidR="000904B9" w:rsidRPr="0008504E">
        <w:rPr>
          <w:sz w:val="20"/>
        </w:rPr>
        <w:t>first and third</w:t>
      </w:r>
      <w:r w:rsidRPr="0008504E">
        <w:rPr>
          <w:sz w:val="20"/>
        </w:rPr>
        <w:t xml:space="preserve"> </w:t>
      </w:r>
      <w:r w:rsidR="000904B9" w:rsidRPr="0008504E">
        <w:rPr>
          <w:sz w:val="20"/>
        </w:rPr>
        <w:t>Thursdays of the month at 1</w:t>
      </w:r>
      <w:r w:rsidRPr="0008504E">
        <w:rPr>
          <w:sz w:val="20"/>
        </w:rPr>
        <w:t xml:space="preserve">:30. Meeting times may be changed by the </w:t>
      </w:r>
      <w:r w:rsidR="00C868C0" w:rsidRPr="0008504E">
        <w:rPr>
          <w:sz w:val="20"/>
        </w:rPr>
        <w:t>Bureau of Development Services</w:t>
      </w:r>
      <w:r w:rsidRPr="0008504E">
        <w:rPr>
          <w:sz w:val="20"/>
        </w:rPr>
        <w:t xml:space="preserve">. Any schedule updates or changes are published at least seven calendar days before the </w:t>
      </w:r>
      <w:r w:rsidRPr="00826D1A">
        <w:rPr>
          <w:sz w:val="20"/>
        </w:rPr>
        <w:t>meeting date</w:t>
      </w:r>
      <w:r w:rsidR="007F4DF6" w:rsidRPr="00826D1A">
        <w:rPr>
          <w:sz w:val="20"/>
        </w:rPr>
        <w:t>, when possible</w:t>
      </w:r>
      <w:r w:rsidRPr="00826D1A">
        <w:rPr>
          <w:sz w:val="20"/>
        </w:rPr>
        <w:t>.</w:t>
      </w:r>
    </w:p>
    <w:p w14:paraId="38492E37" w14:textId="77777777" w:rsidR="00CA247F" w:rsidRPr="00CA247F" w:rsidRDefault="00CA247F" w:rsidP="00CA247F">
      <w:pPr>
        <w:pStyle w:val="ListParagraph"/>
        <w:tabs>
          <w:tab w:val="left" w:pos="1180"/>
        </w:tabs>
        <w:spacing w:line="232" w:lineRule="exact"/>
        <w:ind w:firstLine="0"/>
        <w:rPr>
          <w:sz w:val="20"/>
        </w:rPr>
      </w:pPr>
    </w:p>
    <w:p w14:paraId="6A7EB624" w14:textId="77777777" w:rsidR="00F12745" w:rsidRPr="00CA247F" w:rsidRDefault="0008003D" w:rsidP="00CA247F">
      <w:pPr>
        <w:pStyle w:val="ListParagraph"/>
        <w:numPr>
          <w:ilvl w:val="2"/>
          <w:numId w:val="6"/>
        </w:numPr>
        <w:tabs>
          <w:tab w:val="left" w:pos="1180"/>
        </w:tabs>
        <w:spacing w:line="232" w:lineRule="exact"/>
        <w:rPr>
          <w:sz w:val="20"/>
        </w:rPr>
      </w:pPr>
      <w:r w:rsidRPr="00CA247F">
        <w:rPr>
          <w:sz w:val="20"/>
        </w:rPr>
        <w:t>Special</w:t>
      </w:r>
      <w:r w:rsidRPr="0008504E">
        <w:rPr>
          <w:sz w:val="20"/>
        </w:rPr>
        <w:t xml:space="preserve"> </w:t>
      </w:r>
      <w:r w:rsidRPr="00CA247F">
        <w:rPr>
          <w:sz w:val="20"/>
        </w:rPr>
        <w:t>Meetings</w:t>
      </w:r>
      <w:r w:rsidR="00CA247F" w:rsidRPr="00CA247F">
        <w:rPr>
          <w:sz w:val="20"/>
        </w:rPr>
        <w:t xml:space="preserve">. </w:t>
      </w:r>
      <w:r w:rsidRPr="0008504E">
        <w:rPr>
          <w:sz w:val="20"/>
        </w:rPr>
        <w:t xml:space="preserve">The </w:t>
      </w:r>
      <w:r w:rsidR="000904B9" w:rsidRPr="0008504E">
        <w:rPr>
          <w:sz w:val="20"/>
        </w:rPr>
        <w:t>Bureau of Development Services</w:t>
      </w:r>
      <w:r w:rsidRPr="0008504E">
        <w:rPr>
          <w:sz w:val="20"/>
        </w:rPr>
        <w:t xml:space="preserve"> may call a special meeting of the Commission at any time and place. Special meetings are subject to the same notification </w:t>
      </w:r>
      <w:r w:rsidR="00594D56" w:rsidRPr="0008504E">
        <w:rPr>
          <w:sz w:val="20"/>
        </w:rPr>
        <w:t xml:space="preserve">and public meeting </w:t>
      </w:r>
      <w:r w:rsidRPr="0008504E">
        <w:rPr>
          <w:sz w:val="20"/>
        </w:rPr>
        <w:t>requirements as regular meetings.</w:t>
      </w:r>
    </w:p>
    <w:p w14:paraId="1A1E6BD5" w14:textId="77777777" w:rsidR="00F12745" w:rsidRDefault="00F12745">
      <w:pPr>
        <w:pStyle w:val="BodyText"/>
      </w:pPr>
    </w:p>
    <w:p w14:paraId="1C1B7B4F" w14:textId="4DBB3610" w:rsidR="00F12745" w:rsidRDefault="00751C7C" w:rsidP="00CA247F">
      <w:pPr>
        <w:pStyle w:val="Heading2"/>
        <w:numPr>
          <w:ilvl w:val="1"/>
          <w:numId w:val="6"/>
        </w:numPr>
        <w:tabs>
          <w:tab w:val="left" w:pos="820"/>
        </w:tabs>
      </w:pPr>
      <w:r>
        <w:t xml:space="preserve">Land Use Review </w:t>
      </w:r>
      <w:r w:rsidR="0008003D">
        <w:t>Public</w:t>
      </w:r>
      <w:r w:rsidR="0008003D">
        <w:rPr>
          <w:spacing w:val="-10"/>
        </w:rPr>
        <w:t xml:space="preserve"> </w:t>
      </w:r>
      <w:r w:rsidR="0008003D">
        <w:t>Notice</w:t>
      </w:r>
    </w:p>
    <w:p w14:paraId="655650A0" w14:textId="1C7A5DE5" w:rsidR="000F529E" w:rsidRPr="00631FB0" w:rsidRDefault="000F529E" w:rsidP="00631FB0">
      <w:pPr>
        <w:pStyle w:val="ListParagraph"/>
        <w:numPr>
          <w:ilvl w:val="2"/>
          <w:numId w:val="6"/>
        </w:numPr>
        <w:tabs>
          <w:tab w:val="left" w:pos="1180"/>
        </w:tabs>
        <w:spacing w:line="232" w:lineRule="exact"/>
        <w:rPr>
          <w:i/>
          <w:sz w:val="20"/>
        </w:rPr>
      </w:pPr>
      <w:r w:rsidRPr="00631FB0">
        <w:rPr>
          <w:i/>
          <w:sz w:val="20"/>
        </w:rPr>
        <w:t>Mailed notice. At least 20 days before the scheduled hearing, the Director of BDS will mail a notice of the request to the regional transit agency, Metro, the Oregon Department of Transportation, the owner, the applicant if different, all property owners within 400 feet of the site when inside the Urban Growth Boundary (UGB) and within 500 feet when outside the UGB, to the recognized organization(s) in which the lot is located, and to all recognized organizations within 1,000 feet of the lot. (33.730.030.</w:t>
      </w:r>
      <w:r w:rsidR="00B6797F">
        <w:rPr>
          <w:i/>
          <w:sz w:val="20"/>
        </w:rPr>
        <w:t>E</w:t>
      </w:r>
      <w:r w:rsidRPr="00631FB0">
        <w:rPr>
          <w:i/>
          <w:sz w:val="20"/>
        </w:rPr>
        <w:t>)</w:t>
      </w:r>
    </w:p>
    <w:p w14:paraId="3B5FFC8B" w14:textId="77777777" w:rsidR="00CA247F" w:rsidRPr="00631FB0" w:rsidRDefault="00CA247F" w:rsidP="00631FB0">
      <w:pPr>
        <w:pStyle w:val="ListParagraph"/>
        <w:tabs>
          <w:tab w:val="left" w:pos="1180"/>
        </w:tabs>
        <w:spacing w:line="232" w:lineRule="exact"/>
        <w:ind w:firstLine="0"/>
        <w:rPr>
          <w:i/>
          <w:sz w:val="20"/>
        </w:rPr>
      </w:pPr>
    </w:p>
    <w:p w14:paraId="6C6821FB" w14:textId="77777777" w:rsidR="000F529E" w:rsidRPr="00631FB0" w:rsidRDefault="000F529E" w:rsidP="00631FB0">
      <w:pPr>
        <w:pStyle w:val="ListParagraph"/>
        <w:numPr>
          <w:ilvl w:val="2"/>
          <w:numId w:val="6"/>
        </w:numPr>
        <w:tabs>
          <w:tab w:val="left" w:pos="1180"/>
        </w:tabs>
        <w:spacing w:line="232" w:lineRule="exact"/>
        <w:rPr>
          <w:i/>
          <w:sz w:val="20"/>
        </w:rPr>
      </w:pPr>
      <w:r w:rsidRPr="00631FB0">
        <w:rPr>
          <w:i/>
          <w:sz w:val="20"/>
        </w:rPr>
        <w:t>Posting notice on the site. The applicant must place a public notice about the request on the site. The posting must meet the standards of 33.730.080.</w:t>
      </w:r>
    </w:p>
    <w:p w14:paraId="71EC90F1" w14:textId="77777777" w:rsidR="00F12745" w:rsidRDefault="00F12745">
      <w:pPr>
        <w:pStyle w:val="BodyText"/>
        <w:spacing w:before="11"/>
        <w:rPr>
          <w:sz w:val="19"/>
        </w:rPr>
      </w:pPr>
    </w:p>
    <w:p w14:paraId="1B816A02" w14:textId="77777777" w:rsidR="00F12745" w:rsidRDefault="0008003D" w:rsidP="00CA247F">
      <w:pPr>
        <w:pStyle w:val="Heading2"/>
        <w:numPr>
          <w:ilvl w:val="1"/>
          <w:numId w:val="6"/>
        </w:numPr>
        <w:tabs>
          <w:tab w:val="left" w:pos="820"/>
        </w:tabs>
        <w:spacing w:line="232" w:lineRule="exact"/>
      </w:pPr>
      <w:r>
        <w:t>Agenda</w:t>
      </w:r>
    </w:p>
    <w:p w14:paraId="4ECC9D53" w14:textId="3C897940" w:rsidR="00AE0F70" w:rsidRDefault="0008003D">
      <w:pPr>
        <w:pStyle w:val="BodyText"/>
        <w:ind w:left="819" w:right="154"/>
      </w:pPr>
      <w:r>
        <w:t xml:space="preserve">The Bureau of </w:t>
      </w:r>
      <w:r w:rsidR="002A4B40">
        <w:t>Development Services</w:t>
      </w:r>
      <w:r>
        <w:t xml:space="preserve"> prepares the Commission agenda</w:t>
      </w:r>
      <w:r w:rsidRPr="00456D7A">
        <w:t xml:space="preserve">. </w:t>
      </w:r>
      <w:r w:rsidR="00807255" w:rsidRPr="00456D7A">
        <w:t xml:space="preserve">The agenda is </w:t>
      </w:r>
      <w:r w:rsidR="007F4DF6" w:rsidRPr="00456D7A">
        <w:lastRenderedPageBreak/>
        <w:t>regularly updated and available online to the</w:t>
      </w:r>
      <w:r w:rsidR="00807255" w:rsidRPr="00456D7A">
        <w:t xml:space="preserve"> Design Commission and the public</w:t>
      </w:r>
      <w:r w:rsidR="007F4DF6" w:rsidRPr="00456D7A">
        <w:t>.</w:t>
      </w:r>
      <w:r w:rsidR="00807255" w:rsidRPr="00456D7A">
        <w:t xml:space="preserve">  </w:t>
      </w:r>
    </w:p>
    <w:p w14:paraId="48E4E81F" w14:textId="5FD9AE74" w:rsidR="006D4E33" w:rsidRDefault="006D4E33" w:rsidP="00041F97">
      <w:pPr>
        <w:pStyle w:val="BodyText"/>
        <w:spacing w:before="11"/>
        <w:rPr>
          <w:sz w:val="19"/>
        </w:rPr>
      </w:pPr>
    </w:p>
    <w:p w14:paraId="10A9D005" w14:textId="77777777" w:rsidR="00041F97" w:rsidRDefault="00041F97" w:rsidP="00CA247F">
      <w:pPr>
        <w:pStyle w:val="Heading2"/>
        <w:numPr>
          <w:ilvl w:val="1"/>
          <w:numId w:val="6"/>
        </w:numPr>
        <w:tabs>
          <w:tab w:val="left" w:pos="820"/>
        </w:tabs>
      </w:pPr>
      <w:r>
        <w:t>Minutes</w:t>
      </w:r>
    </w:p>
    <w:p w14:paraId="5D9E12BA" w14:textId="77777777" w:rsidR="001B1BFF" w:rsidRPr="001B1BFF" w:rsidRDefault="001B1BFF" w:rsidP="001B1BFF">
      <w:pPr>
        <w:pStyle w:val="Heading2"/>
        <w:tabs>
          <w:tab w:val="left" w:pos="820"/>
        </w:tabs>
        <w:ind w:firstLine="0"/>
        <w:rPr>
          <w:b w:val="0"/>
          <w:i/>
        </w:rPr>
      </w:pPr>
      <w:r w:rsidRPr="001B1BFF">
        <w:rPr>
          <w:b w:val="0"/>
          <w:i/>
        </w:rPr>
        <w:t>The Director of the Bureau of Development Services keeps an accurate record or minutes of all proceedings of the Design Commission.</w:t>
      </w:r>
      <w:r w:rsidR="0053691C">
        <w:rPr>
          <w:b w:val="0"/>
          <w:i/>
        </w:rPr>
        <w:t xml:space="preserve"> (33.710.030.H)</w:t>
      </w:r>
    </w:p>
    <w:p w14:paraId="14414B48" w14:textId="77777777" w:rsidR="00041F97" w:rsidRPr="00041F97" w:rsidRDefault="00041F97" w:rsidP="00041F97">
      <w:pPr>
        <w:pStyle w:val="Heading2"/>
        <w:tabs>
          <w:tab w:val="left" w:pos="820"/>
        </w:tabs>
        <w:ind w:firstLine="0"/>
      </w:pPr>
    </w:p>
    <w:p w14:paraId="054D458C" w14:textId="19BABB0A" w:rsidR="0077722D" w:rsidRPr="006474D6" w:rsidRDefault="0077722D" w:rsidP="00041F97">
      <w:pPr>
        <w:pStyle w:val="Heading1"/>
        <w:numPr>
          <w:ilvl w:val="0"/>
          <w:numId w:val="6"/>
        </w:numPr>
        <w:tabs>
          <w:tab w:val="left" w:pos="460"/>
        </w:tabs>
        <w:ind w:hanging="359"/>
      </w:pPr>
      <w:r w:rsidRPr="00CE7BF4">
        <w:t>Meetings for Design Advice Requests</w:t>
      </w:r>
      <w:r w:rsidR="00C05979" w:rsidRPr="006474D6">
        <w:t xml:space="preserve"> (33.730</w:t>
      </w:r>
      <w:r w:rsidR="001F2C83" w:rsidRPr="006474D6">
        <w:t>.050.B)</w:t>
      </w:r>
    </w:p>
    <w:p w14:paraId="7A40A2DE" w14:textId="77777777" w:rsidR="007F3AB2" w:rsidRPr="006474D6" w:rsidRDefault="001F2C83" w:rsidP="00C05979">
      <w:pPr>
        <w:pStyle w:val="Heading1"/>
        <w:numPr>
          <w:ilvl w:val="1"/>
          <w:numId w:val="6"/>
        </w:numPr>
        <w:tabs>
          <w:tab w:val="left" w:pos="460"/>
        </w:tabs>
        <w:spacing w:before="240"/>
        <w:rPr>
          <w:b w:val="0"/>
          <w:bCs w:val="0"/>
          <w:i/>
          <w:iCs/>
          <w:sz w:val="20"/>
          <w:szCs w:val="20"/>
        </w:rPr>
      </w:pPr>
      <w:r w:rsidRPr="006474D6">
        <w:rPr>
          <w:i/>
          <w:iCs/>
          <w:sz w:val="20"/>
          <w:szCs w:val="20"/>
        </w:rPr>
        <w:t>Purpose</w:t>
      </w:r>
    </w:p>
    <w:p w14:paraId="33DC6AE5" w14:textId="62733EE4" w:rsidR="001F2C83" w:rsidRPr="006474D6" w:rsidRDefault="001F2C83" w:rsidP="006474D6">
      <w:pPr>
        <w:pStyle w:val="Heading1"/>
        <w:tabs>
          <w:tab w:val="left" w:pos="460"/>
        </w:tabs>
        <w:ind w:left="907" w:firstLine="0"/>
        <w:rPr>
          <w:b w:val="0"/>
          <w:bCs w:val="0"/>
          <w:i/>
          <w:iCs/>
          <w:sz w:val="20"/>
          <w:szCs w:val="20"/>
        </w:rPr>
      </w:pPr>
      <w:r w:rsidRPr="006474D6">
        <w:rPr>
          <w:b w:val="0"/>
          <w:bCs w:val="0"/>
          <w:i/>
          <w:iCs/>
          <w:sz w:val="20"/>
          <w:szCs w:val="20"/>
        </w:rPr>
        <w:t>Design advice requests provide a public forum for the preliminary discussion and exchange of information between the applicant, BDS staff, the public, and the representative commission. An applicant may request advice from the Design Commission or Historical Landmarks Commission prior to submitting a land use request.</w:t>
      </w:r>
      <w:r w:rsidRPr="006474D6">
        <w:rPr>
          <w:i/>
          <w:iCs/>
          <w:sz w:val="20"/>
          <w:szCs w:val="20"/>
        </w:rPr>
        <w:t xml:space="preserve"> </w:t>
      </w:r>
    </w:p>
    <w:p w14:paraId="6862D2B0" w14:textId="77777777" w:rsidR="007F3AB2" w:rsidRDefault="00E955A0" w:rsidP="00C05979">
      <w:pPr>
        <w:pStyle w:val="Heading1"/>
        <w:numPr>
          <w:ilvl w:val="1"/>
          <w:numId w:val="6"/>
        </w:numPr>
        <w:tabs>
          <w:tab w:val="left" w:pos="460"/>
        </w:tabs>
        <w:spacing w:before="240"/>
        <w:rPr>
          <w:b w:val="0"/>
          <w:bCs w:val="0"/>
          <w:i/>
          <w:iCs/>
          <w:sz w:val="20"/>
          <w:szCs w:val="20"/>
        </w:rPr>
      </w:pPr>
      <w:r w:rsidRPr="006474D6">
        <w:rPr>
          <w:i/>
          <w:iCs/>
          <w:sz w:val="20"/>
          <w:szCs w:val="20"/>
        </w:rPr>
        <w:t>Requirements</w:t>
      </w:r>
    </w:p>
    <w:p w14:paraId="5F64A864" w14:textId="01B3C395" w:rsidR="00C05979" w:rsidRPr="006474D6" w:rsidRDefault="00E955A0" w:rsidP="006474D6">
      <w:pPr>
        <w:pStyle w:val="Heading1"/>
        <w:tabs>
          <w:tab w:val="left" w:pos="460"/>
        </w:tabs>
        <w:ind w:left="907" w:firstLine="0"/>
        <w:rPr>
          <w:b w:val="0"/>
          <w:bCs w:val="0"/>
          <w:i/>
          <w:iCs/>
          <w:sz w:val="20"/>
          <w:szCs w:val="20"/>
        </w:rPr>
      </w:pPr>
      <w:r w:rsidRPr="006474D6">
        <w:rPr>
          <w:b w:val="0"/>
          <w:bCs w:val="0"/>
          <w:i/>
          <w:iCs/>
          <w:sz w:val="20"/>
          <w:szCs w:val="20"/>
        </w:rPr>
        <w:t xml:space="preserve">Forms for design advice requests are available from the Director of BDS. A fee is required and must be paid at the time of the submittal for the design advice request. The applicant must submit a written proposal, information on the physical and social characteristics of the area, a conceptual site plan and elevations of the project. The applicant may also include details of the project that are associated with specific questions they may have as part of the design advice request. The design advice request must be held within 56 days of receipt of a completed request form. </w:t>
      </w:r>
    </w:p>
    <w:p w14:paraId="1B1FC543" w14:textId="77777777" w:rsidR="007F3AB2" w:rsidRDefault="00E955A0" w:rsidP="00C05979">
      <w:pPr>
        <w:pStyle w:val="Heading1"/>
        <w:numPr>
          <w:ilvl w:val="1"/>
          <w:numId w:val="6"/>
        </w:numPr>
        <w:tabs>
          <w:tab w:val="left" w:pos="460"/>
        </w:tabs>
        <w:spacing w:before="240"/>
        <w:rPr>
          <w:b w:val="0"/>
          <w:bCs w:val="0"/>
          <w:i/>
          <w:iCs/>
          <w:sz w:val="20"/>
          <w:szCs w:val="20"/>
        </w:rPr>
      </w:pPr>
      <w:r w:rsidRPr="006474D6">
        <w:rPr>
          <w:i/>
          <w:iCs/>
          <w:sz w:val="20"/>
          <w:szCs w:val="20"/>
        </w:rPr>
        <w:t>Notification</w:t>
      </w:r>
      <w:r w:rsidRPr="006474D6">
        <w:rPr>
          <w:b w:val="0"/>
          <w:bCs w:val="0"/>
          <w:i/>
          <w:iCs/>
          <w:sz w:val="20"/>
          <w:szCs w:val="20"/>
        </w:rPr>
        <w:t xml:space="preserve"> </w:t>
      </w:r>
    </w:p>
    <w:p w14:paraId="26C9E95A" w14:textId="5E09055E" w:rsidR="00C05979" w:rsidRPr="006474D6" w:rsidRDefault="00E955A0" w:rsidP="006474D6">
      <w:pPr>
        <w:pStyle w:val="Heading1"/>
        <w:tabs>
          <w:tab w:val="left" w:pos="460"/>
        </w:tabs>
        <w:ind w:left="907" w:firstLine="0"/>
        <w:rPr>
          <w:b w:val="0"/>
          <w:bCs w:val="0"/>
          <w:i/>
          <w:iCs/>
          <w:sz w:val="20"/>
          <w:szCs w:val="20"/>
        </w:rPr>
      </w:pPr>
      <w:r w:rsidRPr="006474D6">
        <w:rPr>
          <w:b w:val="0"/>
          <w:bCs w:val="0"/>
          <w:i/>
          <w:iCs/>
          <w:sz w:val="20"/>
          <w:szCs w:val="20"/>
        </w:rPr>
        <w:t xml:space="preserve">The following notification will be provided prior to the design advice request meeting: </w:t>
      </w:r>
    </w:p>
    <w:p w14:paraId="35E18C86" w14:textId="1C041099" w:rsidR="00C05979" w:rsidRPr="006474D6" w:rsidRDefault="00E955A0" w:rsidP="006474D6">
      <w:pPr>
        <w:pStyle w:val="Heading1"/>
        <w:numPr>
          <w:ilvl w:val="2"/>
          <w:numId w:val="6"/>
        </w:numPr>
        <w:tabs>
          <w:tab w:val="left" w:pos="460"/>
        </w:tabs>
        <w:spacing w:before="240"/>
        <w:ind w:left="1260"/>
        <w:rPr>
          <w:b w:val="0"/>
          <w:bCs w:val="0"/>
          <w:i/>
          <w:iCs/>
          <w:sz w:val="20"/>
          <w:szCs w:val="20"/>
        </w:rPr>
      </w:pPr>
      <w:r w:rsidRPr="006474D6">
        <w:rPr>
          <w:b w:val="0"/>
          <w:bCs w:val="0"/>
          <w:i/>
          <w:iCs/>
          <w:sz w:val="20"/>
          <w:szCs w:val="20"/>
        </w:rPr>
        <w:t xml:space="preserve">Mailed notice. At least 20 days before the scheduled meeting, the Director of BDS will mail a notice of the request to the owner, the applicant if different, all property owners within 400 feet of the site, and to recognized organizations in which the site is located. The notice should include the file number, the name of the person requesting the advice, the name of the property owner, the name and phone number of the BDS staff member assigned to the file, the date of the meeting, the address or geographic location of the request, the current zoning of the site, a brief description of the proposal, and a conceptual site plan. </w:t>
      </w:r>
    </w:p>
    <w:p w14:paraId="3195406F" w14:textId="77777777" w:rsidR="00C05979" w:rsidRPr="006474D6" w:rsidRDefault="00E955A0" w:rsidP="009C0B3C">
      <w:pPr>
        <w:pStyle w:val="Heading1"/>
        <w:numPr>
          <w:ilvl w:val="2"/>
          <w:numId w:val="6"/>
        </w:numPr>
        <w:tabs>
          <w:tab w:val="left" w:pos="460"/>
        </w:tabs>
        <w:spacing w:before="240"/>
        <w:ind w:left="1260"/>
        <w:rPr>
          <w:b w:val="0"/>
          <w:bCs w:val="0"/>
          <w:i/>
          <w:iCs/>
          <w:sz w:val="20"/>
          <w:szCs w:val="20"/>
        </w:rPr>
      </w:pPr>
      <w:r w:rsidRPr="006474D6">
        <w:rPr>
          <w:b w:val="0"/>
          <w:bCs w:val="0"/>
          <w:i/>
          <w:iCs/>
          <w:sz w:val="20"/>
          <w:szCs w:val="20"/>
        </w:rPr>
        <w:t xml:space="preserve">Posting notice on the site. At least 20 days before the scheduled meeting, the person requesting the advice must place a public notice of the design advice request adjacent to each street frontage on the site. The notice should include the file number, the date of the meeting, the name and phone number of the BDS staff member assigned to the file, the current zoning of the site, and a brief description of the proposal. </w:t>
      </w:r>
    </w:p>
    <w:p w14:paraId="524C0675" w14:textId="77777777" w:rsidR="007956BD" w:rsidRDefault="00E955A0" w:rsidP="00C05979">
      <w:pPr>
        <w:pStyle w:val="Heading1"/>
        <w:numPr>
          <w:ilvl w:val="1"/>
          <w:numId w:val="6"/>
        </w:numPr>
        <w:tabs>
          <w:tab w:val="left" w:pos="460"/>
        </w:tabs>
        <w:spacing w:before="240"/>
        <w:rPr>
          <w:b w:val="0"/>
          <w:bCs w:val="0"/>
          <w:i/>
          <w:iCs/>
          <w:sz w:val="20"/>
          <w:szCs w:val="20"/>
        </w:rPr>
      </w:pPr>
      <w:r w:rsidRPr="006474D6">
        <w:rPr>
          <w:i/>
          <w:iCs/>
          <w:sz w:val="20"/>
          <w:szCs w:val="20"/>
        </w:rPr>
        <w:t>Meeting</w:t>
      </w:r>
      <w:r w:rsidRPr="006474D6">
        <w:rPr>
          <w:b w:val="0"/>
          <w:bCs w:val="0"/>
          <w:i/>
          <w:iCs/>
          <w:sz w:val="20"/>
          <w:szCs w:val="20"/>
        </w:rPr>
        <w:t xml:space="preserve"> </w:t>
      </w:r>
    </w:p>
    <w:p w14:paraId="423DF12E" w14:textId="3A907101" w:rsidR="00C05979" w:rsidRPr="006474D6" w:rsidRDefault="00E955A0" w:rsidP="006474D6">
      <w:pPr>
        <w:pStyle w:val="Heading1"/>
        <w:tabs>
          <w:tab w:val="left" w:pos="460"/>
        </w:tabs>
        <w:ind w:left="907" w:firstLine="0"/>
        <w:rPr>
          <w:b w:val="0"/>
          <w:bCs w:val="0"/>
          <w:i/>
          <w:iCs/>
          <w:sz w:val="20"/>
          <w:szCs w:val="20"/>
        </w:rPr>
      </w:pPr>
      <w:r w:rsidRPr="006474D6">
        <w:rPr>
          <w:b w:val="0"/>
          <w:bCs w:val="0"/>
          <w:i/>
          <w:iCs/>
          <w:sz w:val="20"/>
          <w:szCs w:val="20"/>
        </w:rPr>
        <w:t xml:space="preserve">The design advice request meetings are limited to one meeting per application. Additional meetings may be granted for proposals that include more than one building proposed on a site. </w:t>
      </w:r>
    </w:p>
    <w:p w14:paraId="35AF4AF1" w14:textId="77777777" w:rsidR="007956BD" w:rsidRDefault="00E955A0" w:rsidP="00C05979">
      <w:pPr>
        <w:pStyle w:val="Heading1"/>
        <w:numPr>
          <w:ilvl w:val="1"/>
          <w:numId w:val="6"/>
        </w:numPr>
        <w:tabs>
          <w:tab w:val="left" w:pos="460"/>
        </w:tabs>
        <w:spacing w:before="240"/>
        <w:rPr>
          <w:b w:val="0"/>
          <w:bCs w:val="0"/>
          <w:i/>
          <w:iCs/>
          <w:sz w:val="20"/>
          <w:szCs w:val="20"/>
        </w:rPr>
      </w:pPr>
      <w:r w:rsidRPr="006474D6">
        <w:rPr>
          <w:i/>
          <w:iCs/>
          <w:sz w:val="20"/>
          <w:szCs w:val="20"/>
        </w:rPr>
        <w:t>Design advice request recommendations</w:t>
      </w:r>
    </w:p>
    <w:p w14:paraId="7E8D9D2F" w14:textId="0501EB5F" w:rsidR="00E955A0" w:rsidRPr="006474D6" w:rsidRDefault="00E955A0" w:rsidP="006474D6">
      <w:pPr>
        <w:pStyle w:val="Heading1"/>
        <w:tabs>
          <w:tab w:val="left" w:pos="460"/>
        </w:tabs>
        <w:ind w:left="907" w:firstLine="0"/>
        <w:rPr>
          <w:b w:val="0"/>
          <w:bCs w:val="0"/>
          <w:i/>
          <w:iCs/>
          <w:sz w:val="20"/>
          <w:szCs w:val="20"/>
        </w:rPr>
      </w:pPr>
      <w:r w:rsidRPr="006474D6">
        <w:rPr>
          <w:b w:val="0"/>
          <w:bCs w:val="0"/>
          <w:i/>
          <w:iCs/>
          <w:sz w:val="20"/>
          <w:szCs w:val="20"/>
        </w:rPr>
        <w:t>BDS staff will mail the applicant a written summary of the design advice request within 21 days of the meeting. The written summary will include suggestions and information that were raised at the meeting for inclusion in the land use application.</w:t>
      </w:r>
    </w:p>
    <w:p w14:paraId="78C19BA1" w14:textId="77777777" w:rsidR="0077722D" w:rsidRPr="006474D6" w:rsidRDefault="0077722D" w:rsidP="006474D6">
      <w:pPr>
        <w:pStyle w:val="Heading1"/>
        <w:tabs>
          <w:tab w:val="left" w:pos="460"/>
        </w:tabs>
        <w:ind w:firstLine="0"/>
        <w:rPr>
          <w:b w:val="0"/>
          <w:bCs w:val="0"/>
          <w:sz w:val="20"/>
          <w:szCs w:val="20"/>
        </w:rPr>
      </w:pPr>
    </w:p>
    <w:p w14:paraId="27F1B73D" w14:textId="63E9396F" w:rsidR="00041F97" w:rsidRDefault="00041F97" w:rsidP="00041F97">
      <w:pPr>
        <w:pStyle w:val="Heading1"/>
        <w:numPr>
          <w:ilvl w:val="0"/>
          <w:numId w:val="6"/>
        </w:numPr>
        <w:tabs>
          <w:tab w:val="left" w:pos="460"/>
        </w:tabs>
        <w:ind w:hanging="359"/>
      </w:pPr>
      <w:r>
        <w:t>Decisions</w:t>
      </w:r>
      <w:r w:rsidR="00EB15D2">
        <w:t xml:space="preserve"> and Recommendations</w:t>
      </w:r>
    </w:p>
    <w:p w14:paraId="7F0F6DD5" w14:textId="77777777" w:rsidR="006F3980" w:rsidRDefault="006F3980" w:rsidP="006F3980">
      <w:pPr>
        <w:pStyle w:val="Heading1"/>
        <w:tabs>
          <w:tab w:val="left" w:pos="460"/>
        </w:tabs>
        <w:ind w:firstLine="0"/>
      </w:pPr>
    </w:p>
    <w:p w14:paraId="0DF579F2" w14:textId="6445DF0E" w:rsidR="00041F97" w:rsidRDefault="00041F97" w:rsidP="00041F97">
      <w:pPr>
        <w:pStyle w:val="BodyText"/>
        <w:spacing w:before="2"/>
        <w:ind w:left="460"/>
      </w:pPr>
      <w:r>
        <w:t xml:space="preserve">Decisions </w:t>
      </w:r>
      <w:r w:rsidR="00EB15D2">
        <w:t xml:space="preserve">and recommendations </w:t>
      </w:r>
      <w:r>
        <w:t>by the Commission are made by a vote.</w:t>
      </w:r>
      <w:r w:rsidR="000A339D">
        <w:t xml:space="preserve">  This </w:t>
      </w:r>
      <w:r w:rsidR="009C0B3C">
        <w:t>s</w:t>
      </w:r>
      <w:r w:rsidR="000A339D">
        <w:t xml:space="preserve">ection (G) does not apply to Design Advice Requests. </w:t>
      </w:r>
    </w:p>
    <w:p w14:paraId="1D53EC3E" w14:textId="77777777" w:rsidR="00041F97" w:rsidRDefault="00041F97" w:rsidP="00041F97">
      <w:pPr>
        <w:pStyle w:val="BodyText"/>
        <w:spacing w:before="11"/>
        <w:rPr>
          <w:sz w:val="23"/>
        </w:rPr>
      </w:pPr>
    </w:p>
    <w:p w14:paraId="4559352E" w14:textId="77777777" w:rsidR="00820754" w:rsidRPr="00622C6E" w:rsidRDefault="00820754" w:rsidP="00820754">
      <w:pPr>
        <w:pStyle w:val="Heading2"/>
        <w:numPr>
          <w:ilvl w:val="1"/>
          <w:numId w:val="6"/>
        </w:numPr>
        <w:tabs>
          <w:tab w:val="left" w:pos="820"/>
        </w:tabs>
      </w:pPr>
      <w:r w:rsidRPr="00622C6E">
        <w:t>Commission recommendation (legislative and other)</w:t>
      </w:r>
    </w:p>
    <w:p w14:paraId="0A59FC2F" w14:textId="77777777" w:rsidR="00820754" w:rsidRDefault="00820754" w:rsidP="00820754">
      <w:pPr>
        <w:pStyle w:val="Heading2"/>
        <w:tabs>
          <w:tab w:val="left" w:pos="820"/>
        </w:tabs>
        <w:ind w:firstLine="0"/>
        <w:rPr>
          <w:b w:val="0"/>
        </w:rPr>
      </w:pPr>
      <w:r w:rsidRPr="00622C6E">
        <w:rPr>
          <w:b w:val="0"/>
        </w:rPr>
        <w:t xml:space="preserve">For legislative and non-case projects, the Commission will provide a recommendation to City Council, City Bureaus, other City review bodies, and/or other government agencies.  The Commission shall vote on its recommendation.  </w:t>
      </w:r>
    </w:p>
    <w:p w14:paraId="47CA4CE4" w14:textId="77777777" w:rsidR="009C0B3C" w:rsidRDefault="009C0B3C" w:rsidP="009C0B3C">
      <w:pPr>
        <w:pStyle w:val="Heading2"/>
        <w:tabs>
          <w:tab w:val="left" w:pos="820"/>
        </w:tabs>
        <w:ind w:left="819" w:firstLine="0"/>
      </w:pPr>
    </w:p>
    <w:p w14:paraId="379ACA42" w14:textId="671FBE09" w:rsidR="00CE7225" w:rsidRDefault="00CE7225" w:rsidP="009C0B3C">
      <w:pPr>
        <w:pStyle w:val="Heading2"/>
        <w:numPr>
          <w:ilvl w:val="1"/>
          <w:numId w:val="6"/>
        </w:numPr>
        <w:tabs>
          <w:tab w:val="left" w:pos="820"/>
        </w:tabs>
        <w:ind w:left="819" w:hanging="359"/>
      </w:pPr>
      <w:r>
        <w:t xml:space="preserve">BDS </w:t>
      </w:r>
      <w:r w:rsidR="002B3C03">
        <w:t xml:space="preserve">Staff </w:t>
      </w:r>
      <w:r>
        <w:t>Recommendation</w:t>
      </w:r>
      <w:r w:rsidR="00594D56">
        <w:t xml:space="preserve"> (Type III cases)</w:t>
      </w:r>
    </w:p>
    <w:p w14:paraId="484E279C" w14:textId="00FD5F46" w:rsidR="00CE7225" w:rsidRPr="00CE7225" w:rsidRDefault="00594D56" w:rsidP="00CE7225">
      <w:pPr>
        <w:pStyle w:val="Heading2"/>
        <w:tabs>
          <w:tab w:val="left" w:pos="820"/>
        </w:tabs>
        <w:ind w:left="819" w:firstLine="0"/>
        <w:rPr>
          <w:i/>
        </w:rPr>
      </w:pPr>
      <w:r>
        <w:rPr>
          <w:b w:val="0"/>
          <w:i/>
        </w:rPr>
        <w:t>For Type III quasi-judicial cases, t</w:t>
      </w:r>
      <w:r w:rsidR="00CE7225" w:rsidRPr="00CE7225">
        <w:rPr>
          <w:b w:val="0"/>
          <w:i/>
        </w:rPr>
        <w:t xml:space="preserve">he Director of BDS will prepare a report with </w:t>
      </w:r>
      <w:proofErr w:type="gramStart"/>
      <w:r w:rsidR="00CE7225" w:rsidRPr="00CE7225">
        <w:rPr>
          <w:b w:val="0"/>
          <w:i/>
        </w:rPr>
        <w:t>recommendations, and</w:t>
      </w:r>
      <w:proofErr w:type="gramEnd"/>
      <w:r w:rsidR="00CE7225" w:rsidRPr="00CE7225">
        <w:rPr>
          <w:b w:val="0"/>
          <w:i/>
        </w:rPr>
        <w:t xml:space="preserve"> file the report with the review body and make the report available to the public at least 10 days prior to the hearing. A copy will be mailed to the applicant and to any recognized organizations whose boundaries include the site.</w:t>
      </w:r>
      <w:r w:rsidR="00CE7225">
        <w:rPr>
          <w:b w:val="0"/>
          <w:i/>
        </w:rPr>
        <w:t xml:space="preserve"> (33.730.030.</w:t>
      </w:r>
      <w:r w:rsidR="00B6797F">
        <w:rPr>
          <w:b w:val="0"/>
          <w:i/>
        </w:rPr>
        <w:t>F</w:t>
      </w:r>
      <w:r w:rsidR="00CE7225">
        <w:rPr>
          <w:b w:val="0"/>
          <w:i/>
        </w:rPr>
        <w:t>)</w:t>
      </w:r>
    </w:p>
    <w:p w14:paraId="79525925" w14:textId="77777777" w:rsidR="00CE7225" w:rsidRDefault="00CE7225" w:rsidP="00CE7225">
      <w:pPr>
        <w:pStyle w:val="Heading2"/>
        <w:tabs>
          <w:tab w:val="left" w:pos="820"/>
        </w:tabs>
        <w:ind w:left="819" w:firstLine="0"/>
      </w:pPr>
    </w:p>
    <w:p w14:paraId="6732D999" w14:textId="77777777" w:rsidR="00594D56" w:rsidRDefault="00594D56" w:rsidP="00041F97">
      <w:pPr>
        <w:pStyle w:val="Heading2"/>
        <w:numPr>
          <w:ilvl w:val="1"/>
          <w:numId w:val="6"/>
        </w:numPr>
        <w:tabs>
          <w:tab w:val="left" w:pos="820"/>
        </w:tabs>
        <w:ind w:left="819" w:hanging="359"/>
      </w:pPr>
      <w:r>
        <w:t xml:space="preserve">Appeals to Commission (Type II and </w:t>
      </w:r>
      <w:proofErr w:type="spellStart"/>
      <w:r>
        <w:t>IIx</w:t>
      </w:r>
      <w:proofErr w:type="spellEnd"/>
      <w:r>
        <w:t xml:space="preserve"> cases)</w:t>
      </w:r>
    </w:p>
    <w:p w14:paraId="24D2B7D9" w14:textId="40C54BF9" w:rsidR="00D17A66" w:rsidRDefault="00D17A66" w:rsidP="00D17A66">
      <w:pPr>
        <w:pStyle w:val="Heading2"/>
        <w:tabs>
          <w:tab w:val="left" w:pos="820"/>
        </w:tabs>
        <w:ind w:left="819" w:firstLine="0"/>
        <w:rPr>
          <w:b w:val="0"/>
          <w:i/>
        </w:rPr>
      </w:pPr>
      <w:r w:rsidRPr="007307A1">
        <w:rPr>
          <w:b w:val="0"/>
        </w:rPr>
        <w:t xml:space="preserve">For Type II and </w:t>
      </w:r>
      <w:proofErr w:type="spellStart"/>
      <w:r w:rsidRPr="007307A1">
        <w:rPr>
          <w:b w:val="0"/>
        </w:rPr>
        <w:t>IIx</w:t>
      </w:r>
      <w:proofErr w:type="spellEnd"/>
      <w:r w:rsidRPr="007307A1">
        <w:rPr>
          <w:b w:val="0"/>
        </w:rPr>
        <w:t xml:space="preserve"> quasi-judicial cases</w:t>
      </w:r>
      <w:r>
        <w:rPr>
          <w:b w:val="0"/>
          <w:i/>
        </w:rPr>
        <w:t xml:space="preserve">, </w:t>
      </w:r>
      <w:r w:rsidR="009C0B3C">
        <w:rPr>
          <w:b w:val="0"/>
          <w:i/>
        </w:rPr>
        <w:t>t</w:t>
      </w:r>
      <w:r w:rsidRPr="00CE7225">
        <w:rPr>
          <w:b w:val="0"/>
          <w:i/>
        </w:rPr>
        <w:t>he Director of BDS</w:t>
      </w:r>
      <w:r>
        <w:rPr>
          <w:b w:val="0"/>
          <w:i/>
        </w:rPr>
        <w:t xml:space="preserve"> will</w:t>
      </w:r>
      <w:r w:rsidRPr="00CE7225">
        <w:rPr>
          <w:b w:val="0"/>
          <w:i/>
        </w:rPr>
        <w:t xml:space="preserve"> </w:t>
      </w:r>
      <w:r>
        <w:rPr>
          <w:b w:val="0"/>
          <w:i/>
        </w:rPr>
        <w:t>forward the decision</w:t>
      </w:r>
      <w:r w:rsidRPr="00CE7225">
        <w:rPr>
          <w:b w:val="0"/>
          <w:i/>
        </w:rPr>
        <w:t xml:space="preserve"> report and </w:t>
      </w:r>
      <w:r>
        <w:rPr>
          <w:b w:val="0"/>
          <w:i/>
        </w:rPr>
        <w:t xml:space="preserve">a copy of the appeal to </w:t>
      </w:r>
      <w:r w:rsidRPr="00CE7225">
        <w:rPr>
          <w:b w:val="0"/>
          <w:i/>
        </w:rPr>
        <w:t xml:space="preserve">the review body and make the report </w:t>
      </w:r>
      <w:r>
        <w:rPr>
          <w:b w:val="0"/>
          <w:i/>
        </w:rPr>
        <w:t xml:space="preserve">and copy of the appeal </w:t>
      </w:r>
      <w:r w:rsidRPr="00CE7225">
        <w:rPr>
          <w:b w:val="0"/>
          <w:i/>
        </w:rPr>
        <w:t>ava</w:t>
      </w:r>
      <w:r>
        <w:rPr>
          <w:b w:val="0"/>
          <w:i/>
        </w:rPr>
        <w:t>ilable to the public at least 7</w:t>
      </w:r>
      <w:r w:rsidRPr="00CE7225">
        <w:rPr>
          <w:b w:val="0"/>
          <w:i/>
        </w:rPr>
        <w:t xml:space="preserve"> days prior to the</w:t>
      </w:r>
      <w:r>
        <w:rPr>
          <w:b w:val="0"/>
          <w:i/>
        </w:rPr>
        <w:t xml:space="preserve"> date of the</w:t>
      </w:r>
      <w:r w:rsidRPr="00CE7225">
        <w:rPr>
          <w:b w:val="0"/>
          <w:i/>
        </w:rPr>
        <w:t xml:space="preserve"> hearing. </w:t>
      </w:r>
      <w:r>
        <w:rPr>
          <w:b w:val="0"/>
          <w:i/>
        </w:rPr>
        <w:t>(33.730.020.</w:t>
      </w:r>
      <w:r w:rsidR="00B6797F">
        <w:rPr>
          <w:b w:val="0"/>
          <w:i/>
        </w:rPr>
        <w:t>J</w:t>
      </w:r>
      <w:r>
        <w:rPr>
          <w:b w:val="0"/>
          <w:i/>
        </w:rPr>
        <w:t>.4; 33.730.025.</w:t>
      </w:r>
      <w:r w:rsidR="00B6797F">
        <w:rPr>
          <w:b w:val="0"/>
          <w:i/>
        </w:rPr>
        <w:t>J</w:t>
      </w:r>
      <w:r>
        <w:rPr>
          <w:b w:val="0"/>
          <w:i/>
        </w:rPr>
        <w:t>.4)</w:t>
      </w:r>
    </w:p>
    <w:p w14:paraId="42E3BD93" w14:textId="77777777" w:rsidR="00A34426" w:rsidRDefault="00A34426" w:rsidP="00DA2786">
      <w:pPr>
        <w:pStyle w:val="Heading2"/>
        <w:tabs>
          <w:tab w:val="left" w:pos="820"/>
        </w:tabs>
        <w:ind w:left="0" w:firstLine="0"/>
      </w:pPr>
    </w:p>
    <w:p w14:paraId="35EC7DA8" w14:textId="77777777" w:rsidR="00041F97" w:rsidRDefault="00041F97" w:rsidP="00041F97">
      <w:pPr>
        <w:pStyle w:val="Heading2"/>
        <w:numPr>
          <w:ilvl w:val="1"/>
          <w:numId w:val="6"/>
        </w:numPr>
        <w:tabs>
          <w:tab w:val="left" w:pos="820"/>
        </w:tabs>
        <w:ind w:left="819" w:hanging="359"/>
      </w:pPr>
      <w:r>
        <w:t>Voting</w:t>
      </w:r>
    </w:p>
    <w:p w14:paraId="4C9D53EC" w14:textId="1C8E3DA6" w:rsidR="00703350" w:rsidRDefault="002B3C03" w:rsidP="0008504E">
      <w:pPr>
        <w:pStyle w:val="BodyText"/>
        <w:spacing w:before="11"/>
        <w:ind w:left="810"/>
      </w:pPr>
      <w:r>
        <w:t>Land Use Re</w:t>
      </w:r>
      <w:r w:rsidR="000A339D">
        <w:t>v</w:t>
      </w:r>
      <w:r>
        <w:t xml:space="preserve">iews </w:t>
      </w:r>
      <w:r w:rsidR="00041F97">
        <w:t xml:space="preserve">on the Agenda are decided by vote. Votes are generally taken by roll call ("ayes" and "nays"). </w:t>
      </w:r>
      <w:proofErr w:type="gramStart"/>
      <w:r w:rsidR="008D4316" w:rsidRPr="008D4316">
        <w:rPr>
          <w:i/>
        </w:rPr>
        <w:t>A majority of</w:t>
      </w:r>
      <w:proofErr w:type="gramEnd"/>
      <w:r w:rsidR="008D4316" w:rsidRPr="008D4316">
        <w:rPr>
          <w:i/>
        </w:rPr>
        <w:t xml:space="preserve"> the members present must vote affirmatively in order to take action</w:t>
      </w:r>
      <w:r w:rsidR="00D405E3">
        <w:rPr>
          <w:i/>
        </w:rPr>
        <w:t xml:space="preserve"> (</w:t>
      </w:r>
      <w:r w:rsidR="00594D56">
        <w:rPr>
          <w:i/>
        </w:rPr>
        <w:t>33.710.030.D</w:t>
      </w:r>
      <w:r w:rsidR="00D405E3">
        <w:rPr>
          <w:i/>
        </w:rPr>
        <w:t>)</w:t>
      </w:r>
      <w:r w:rsidR="00594D56">
        <w:rPr>
          <w:i/>
        </w:rPr>
        <w:t>.</w:t>
      </w:r>
      <w:r w:rsidR="00594D56">
        <w:t xml:space="preserve"> The Commission</w:t>
      </w:r>
      <w:r w:rsidR="002E66C6">
        <w:t>’s</w:t>
      </w:r>
      <w:r w:rsidR="00594D56">
        <w:t xml:space="preserve"> decision on a Type</w:t>
      </w:r>
      <w:r w:rsidR="002E66C6">
        <w:t xml:space="preserve"> </w:t>
      </w:r>
      <w:r w:rsidR="00594D56">
        <w:t xml:space="preserve">II or </w:t>
      </w:r>
      <w:proofErr w:type="spellStart"/>
      <w:r w:rsidR="00594D56">
        <w:t>IIx</w:t>
      </w:r>
      <w:proofErr w:type="spellEnd"/>
      <w:r w:rsidR="00594D56">
        <w:t xml:space="preserve"> </w:t>
      </w:r>
      <w:r>
        <w:t xml:space="preserve">review </w:t>
      </w:r>
      <w:r w:rsidR="00594D56">
        <w:t>is final.</w:t>
      </w:r>
      <w:r w:rsidR="00C4607F" w:rsidRPr="00C4607F">
        <w:t xml:space="preserve"> The Commission’s decision on</w:t>
      </w:r>
      <w:r w:rsidR="00594D56">
        <w:t xml:space="preserve"> a Type III</w:t>
      </w:r>
      <w:r w:rsidR="00C4607F" w:rsidRPr="00C4607F">
        <w:t xml:space="preserve"> </w:t>
      </w:r>
      <w:r>
        <w:t>review</w:t>
      </w:r>
      <w:r w:rsidRPr="00C4607F">
        <w:t xml:space="preserve"> </w:t>
      </w:r>
      <w:r w:rsidR="00C4607F" w:rsidRPr="00C4607F">
        <w:t>is final, unless appealed to City Council within 14 days of the decision</w:t>
      </w:r>
      <w:r w:rsidR="00590594">
        <w:t xml:space="preserve"> mail date</w:t>
      </w:r>
      <w:r w:rsidR="000D4CF2">
        <w:t xml:space="preserve">. </w:t>
      </w:r>
      <w:r w:rsidR="00C4607F" w:rsidRPr="00C4607F">
        <w:t xml:space="preserve">If the </w:t>
      </w:r>
      <w:r>
        <w:t xml:space="preserve">Type III final </w:t>
      </w:r>
      <w:r w:rsidR="00C4607F" w:rsidRPr="00C4607F">
        <w:t xml:space="preserve">decision is not appealed, it </w:t>
      </w:r>
      <w:r w:rsidR="00590594">
        <w:t>is</w:t>
      </w:r>
      <w:r w:rsidR="00C4607F" w:rsidRPr="00C4607F">
        <w:t xml:space="preserve"> recorded with the Multnomah County Recorder. </w:t>
      </w:r>
    </w:p>
    <w:p w14:paraId="4AA95FEC" w14:textId="77777777" w:rsidR="00CA247F" w:rsidRDefault="00C4607F" w:rsidP="0008504E">
      <w:pPr>
        <w:pStyle w:val="BodyText"/>
        <w:spacing w:before="11"/>
        <w:ind w:left="810"/>
        <w:rPr>
          <w:i/>
          <w:sz w:val="19"/>
        </w:rPr>
      </w:pPr>
      <w:r w:rsidRPr="00C4607F">
        <w:t xml:space="preserve"> </w:t>
      </w:r>
    </w:p>
    <w:p w14:paraId="5ED1BCBF" w14:textId="77777777" w:rsidR="00657E57" w:rsidRDefault="00CA247F" w:rsidP="00657E57">
      <w:pPr>
        <w:pStyle w:val="ListParagraph"/>
        <w:numPr>
          <w:ilvl w:val="0"/>
          <w:numId w:val="16"/>
        </w:numPr>
        <w:tabs>
          <w:tab w:val="left" w:pos="1181"/>
        </w:tabs>
        <w:rPr>
          <w:sz w:val="20"/>
        </w:rPr>
      </w:pPr>
      <w:r w:rsidRPr="00657E57">
        <w:rPr>
          <w:sz w:val="20"/>
        </w:rPr>
        <w:t>Motion</w:t>
      </w:r>
    </w:p>
    <w:p w14:paraId="2F42C753" w14:textId="77777777" w:rsidR="00657E57" w:rsidRPr="00657E57" w:rsidRDefault="00CA247F" w:rsidP="00657E57">
      <w:pPr>
        <w:pStyle w:val="ListParagraph"/>
        <w:tabs>
          <w:tab w:val="left" w:pos="1181"/>
        </w:tabs>
        <w:ind w:firstLine="0"/>
        <w:rPr>
          <w:sz w:val="20"/>
          <w:szCs w:val="20"/>
        </w:rPr>
      </w:pPr>
      <w:r w:rsidRPr="00657E57">
        <w:rPr>
          <w:sz w:val="20"/>
          <w:szCs w:val="20"/>
        </w:rPr>
        <w:t>A Commission action is adopted by vote only after:</w:t>
      </w:r>
    </w:p>
    <w:p w14:paraId="2FE5901F" w14:textId="77777777" w:rsidR="00CA247F" w:rsidRPr="00657E57" w:rsidRDefault="00CA247F" w:rsidP="00657E57">
      <w:pPr>
        <w:pStyle w:val="ListParagraph"/>
        <w:numPr>
          <w:ilvl w:val="0"/>
          <w:numId w:val="17"/>
        </w:numPr>
        <w:tabs>
          <w:tab w:val="left" w:pos="1181"/>
        </w:tabs>
        <w:rPr>
          <w:sz w:val="20"/>
        </w:rPr>
      </w:pPr>
      <w:r w:rsidRPr="00657E57">
        <w:rPr>
          <w:sz w:val="20"/>
        </w:rPr>
        <w:t>A Commission member makes a proper motion for</w:t>
      </w:r>
      <w:r w:rsidRPr="00657E57">
        <w:rPr>
          <w:spacing w:val="-15"/>
          <w:sz w:val="20"/>
        </w:rPr>
        <w:t xml:space="preserve"> </w:t>
      </w:r>
      <w:proofErr w:type="gramStart"/>
      <w:r w:rsidRPr="00657E57">
        <w:rPr>
          <w:sz w:val="20"/>
        </w:rPr>
        <w:t>action;</w:t>
      </w:r>
      <w:proofErr w:type="gramEnd"/>
    </w:p>
    <w:p w14:paraId="14D6CE5B" w14:textId="77777777" w:rsidR="00CA247F" w:rsidRPr="00657E57" w:rsidRDefault="00CA247F" w:rsidP="00657E57">
      <w:pPr>
        <w:pStyle w:val="ListParagraph"/>
        <w:numPr>
          <w:ilvl w:val="0"/>
          <w:numId w:val="17"/>
        </w:numPr>
        <w:tabs>
          <w:tab w:val="left" w:pos="1899"/>
          <w:tab w:val="left" w:pos="1900"/>
        </w:tabs>
        <w:spacing w:line="232" w:lineRule="exact"/>
        <w:rPr>
          <w:sz w:val="20"/>
        </w:rPr>
      </w:pPr>
      <w:r w:rsidRPr="00657E57">
        <w:rPr>
          <w:sz w:val="20"/>
        </w:rPr>
        <w:t>Another Commission member seconds the</w:t>
      </w:r>
      <w:r w:rsidRPr="00657E57">
        <w:rPr>
          <w:spacing w:val="-12"/>
          <w:sz w:val="20"/>
        </w:rPr>
        <w:t xml:space="preserve"> </w:t>
      </w:r>
      <w:proofErr w:type="gramStart"/>
      <w:r w:rsidRPr="00657E57">
        <w:rPr>
          <w:sz w:val="20"/>
        </w:rPr>
        <w:t>motion;</w:t>
      </w:r>
      <w:proofErr w:type="gramEnd"/>
    </w:p>
    <w:p w14:paraId="0FB72B6A" w14:textId="77777777" w:rsidR="00CA247F" w:rsidRPr="00657E57" w:rsidRDefault="00CA247F" w:rsidP="00657E57">
      <w:pPr>
        <w:pStyle w:val="ListParagraph"/>
        <w:numPr>
          <w:ilvl w:val="0"/>
          <w:numId w:val="17"/>
        </w:numPr>
        <w:tabs>
          <w:tab w:val="left" w:pos="1899"/>
          <w:tab w:val="left" w:pos="1900"/>
        </w:tabs>
        <w:spacing w:line="232" w:lineRule="exact"/>
        <w:rPr>
          <w:sz w:val="20"/>
        </w:rPr>
      </w:pPr>
      <w:r w:rsidRPr="00657E57">
        <w:rPr>
          <w:sz w:val="20"/>
        </w:rPr>
        <w:t>The Chair restates the motion (including making any</w:t>
      </w:r>
      <w:r w:rsidRPr="00657E57">
        <w:rPr>
          <w:spacing w:val="-20"/>
          <w:sz w:val="20"/>
        </w:rPr>
        <w:t xml:space="preserve"> </w:t>
      </w:r>
      <w:r w:rsidRPr="00657E57">
        <w:rPr>
          <w:sz w:val="20"/>
        </w:rPr>
        <w:t>clarifications</w:t>
      </w:r>
      <w:proofErr w:type="gramStart"/>
      <w:r w:rsidRPr="00657E57">
        <w:rPr>
          <w:sz w:val="20"/>
        </w:rPr>
        <w:t>);</w:t>
      </w:r>
      <w:proofErr w:type="gramEnd"/>
    </w:p>
    <w:p w14:paraId="01093763" w14:textId="77777777" w:rsidR="00CA247F" w:rsidRPr="00657E57" w:rsidRDefault="00CA247F" w:rsidP="00657E57">
      <w:pPr>
        <w:pStyle w:val="ListParagraph"/>
        <w:numPr>
          <w:ilvl w:val="0"/>
          <w:numId w:val="17"/>
        </w:numPr>
        <w:tabs>
          <w:tab w:val="left" w:pos="1899"/>
          <w:tab w:val="left" w:pos="1900"/>
        </w:tabs>
        <w:spacing w:line="232" w:lineRule="exact"/>
        <w:rPr>
          <w:sz w:val="20"/>
        </w:rPr>
      </w:pPr>
      <w:r w:rsidRPr="00657E57">
        <w:rPr>
          <w:sz w:val="20"/>
        </w:rPr>
        <w:t>All Commission members have an opportunity to discuss the</w:t>
      </w:r>
      <w:r w:rsidRPr="00657E57">
        <w:rPr>
          <w:spacing w:val="-16"/>
          <w:sz w:val="20"/>
        </w:rPr>
        <w:t xml:space="preserve"> </w:t>
      </w:r>
      <w:proofErr w:type="gramStart"/>
      <w:r w:rsidRPr="00657E57">
        <w:rPr>
          <w:sz w:val="20"/>
        </w:rPr>
        <w:t>motion;</w:t>
      </w:r>
      <w:proofErr w:type="gramEnd"/>
    </w:p>
    <w:p w14:paraId="599E7514" w14:textId="77777777" w:rsidR="00CA247F" w:rsidRPr="00657E57" w:rsidRDefault="00CA247F" w:rsidP="00657E57">
      <w:pPr>
        <w:pStyle w:val="ListParagraph"/>
        <w:numPr>
          <w:ilvl w:val="0"/>
          <w:numId w:val="17"/>
        </w:numPr>
        <w:tabs>
          <w:tab w:val="left" w:pos="1899"/>
          <w:tab w:val="left" w:pos="1900"/>
        </w:tabs>
        <w:spacing w:line="225" w:lineRule="auto"/>
        <w:ind w:right="313"/>
        <w:rPr>
          <w:sz w:val="20"/>
        </w:rPr>
      </w:pPr>
      <w:r w:rsidRPr="00657E57">
        <w:rPr>
          <w:sz w:val="20"/>
        </w:rPr>
        <w:t>The Chair restates the motion again and asks for a vote. This step may</w:t>
      </w:r>
      <w:r w:rsidRPr="00657E57">
        <w:rPr>
          <w:spacing w:val="-21"/>
          <w:sz w:val="20"/>
        </w:rPr>
        <w:t xml:space="preserve"> </w:t>
      </w:r>
      <w:r w:rsidR="00657E57" w:rsidRPr="00657E57">
        <w:rPr>
          <w:sz w:val="20"/>
        </w:rPr>
        <w:t xml:space="preserve">be </w:t>
      </w:r>
      <w:r w:rsidRPr="00657E57">
        <w:rPr>
          <w:sz w:val="20"/>
        </w:rPr>
        <w:t>eliminated if no discussion has taken</w:t>
      </w:r>
      <w:r w:rsidRPr="00657E57">
        <w:rPr>
          <w:spacing w:val="-36"/>
          <w:sz w:val="20"/>
        </w:rPr>
        <w:t xml:space="preserve"> </w:t>
      </w:r>
      <w:proofErr w:type="gramStart"/>
      <w:r w:rsidRPr="00657E57">
        <w:rPr>
          <w:sz w:val="20"/>
        </w:rPr>
        <w:t>place;</w:t>
      </w:r>
      <w:proofErr w:type="gramEnd"/>
    </w:p>
    <w:p w14:paraId="2EFE6F3D" w14:textId="77777777" w:rsidR="00CA247F" w:rsidRPr="00657E57" w:rsidRDefault="00CA247F" w:rsidP="00657E57">
      <w:pPr>
        <w:pStyle w:val="ListParagraph"/>
        <w:numPr>
          <w:ilvl w:val="0"/>
          <w:numId w:val="17"/>
        </w:numPr>
        <w:tabs>
          <w:tab w:val="left" w:pos="1899"/>
          <w:tab w:val="left" w:pos="1900"/>
        </w:tabs>
        <w:spacing w:line="240" w:lineRule="exact"/>
        <w:rPr>
          <w:sz w:val="20"/>
        </w:rPr>
      </w:pPr>
      <w:proofErr w:type="gramStart"/>
      <w:r w:rsidRPr="00657E57">
        <w:rPr>
          <w:sz w:val="20"/>
        </w:rPr>
        <w:t>A majority of</w:t>
      </w:r>
      <w:proofErr w:type="gramEnd"/>
      <w:r w:rsidRPr="00657E57">
        <w:rPr>
          <w:sz w:val="20"/>
        </w:rPr>
        <w:t xml:space="preserve"> the members present vote in favor of the motion;</w:t>
      </w:r>
      <w:r w:rsidRPr="00657E57">
        <w:rPr>
          <w:spacing w:val="-19"/>
          <w:sz w:val="20"/>
        </w:rPr>
        <w:t xml:space="preserve"> </w:t>
      </w:r>
      <w:r w:rsidRPr="00657E57">
        <w:rPr>
          <w:sz w:val="20"/>
        </w:rPr>
        <w:t>and</w:t>
      </w:r>
    </w:p>
    <w:p w14:paraId="71FE3679" w14:textId="77777777" w:rsidR="00CA247F" w:rsidRPr="00657E57" w:rsidRDefault="00CA247F" w:rsidP="00657E57">
      <w:pPr>
        <w:pStyle w:val="ListParagraph"/>
        <w:numPr>
          <w:ilvl w:val="0"/>
          <w:numId w:val="17"/>
        </w:numPr>
        <w:tabs>
          <w:tab w:val="left" w:pos="1899"/>
          <w:tab w:val="left" w:pos="1900"/>
        </w:tabs>
        <w:spacing w:line="240" w:lineRule="exact"/>
        <w:rPr>
          <w:sz w:val="20"/>
        </w:rPr>
      </w:pPr>
      <w:r w:rsidRPr="00657E57">
        <w:rPr>
          <w:sz w:val="20"/>
        </w:rPr>
        <w:t>The Chair</w:t>
      </w:r>
      <w:r w:rsidRPr="00657E57">
        <w:rPr>
          <w:spacing w:val="-44"/>
          <w:sz w:val="20"/>
        </w:rPr>
        <w:t xml:space="preserve"> </w:t>
      </w:r>
      <w:r w:rsidRPr="00657E57">
        <w:rPr>
          <w:sz w:val="20"/>
        </w:rPr>
        <w:t>announces the result of the vote (including the vote count).</w:t>
      </w:r>
    </w:p>
    <w:p w14:paraId="407CAC74" w14:textId="77777777" w:rsidR="00041F97" w:rsidRDefault="00041F97" w:rsidP="00041F97">
      <w:pPr>
        <w:pStyle w:val="BodyText"/>
        <w:spacing w:before="6"/>
        <w:rPr>
          <w:sz w:val="22"/>
        </w:rPr>
      </w:pPr>
    </w:p>
    <w:p w14:paraId="09F0B895" w14:textId="77777777" w:rsidR="00DD5538" w:rsidRDefault="00977DD5" w:rsidP="00DD5538">
      <w:pPr>
        <w:pStyle w:val="BodyText"/>
        <w:numPr>
          <w:ilvl w:val="0"/>
          <w:numId w:val="16"/>
        </w:numPr>
        <w:ind w:right="305"/>
      </w:pPr>
      <w:r w:rsidRPr="00657E57">
        <w:t>Tentative decisions</w:t>
      </w:r>
    </w:p>
    <w:p w14:paraId="72E5E8D1" w14:textId="77777777" w:rsidR="00DD5538" w:rsidRDefault="00977DD5" w:rsidP="00DD5538">
      <w:pPr>
        <w:pStyle w:val="BodyText"/>
        <w:ind w:left="1179" w:right="305"/>
      </w:pPr>
      <w:r w:rsidRPr="00657E57">
        <w:t xml:space="preserve">If revised findings are needed to address new evidence or </w:t>
      </w:r>
      <w:r w:rsidR="00657E57" w:rsidRPr="00657E57">
        <w:t xml:space="preserve">modification or reversal of the </w:t>
      </w:r>
      <w:r w:rsidRPr="00657E57">
        <w:t>BDS staff decision or recommendation, the Commission will take a tentative vote and direct that staff return with revised findings at a subsequent public meeting.</w:t>
      </w:r>
    </w:p>
    <w:p w14:paraId="79219F12" w14:textId="77777777" w:rsidR="00DD5538" w:rsidRDefault="00DD5538" w:rsidP="00DD5538">
      <w:pPr>
        <w:pStyle w:val="ListParagraph"/>
        <w:tabs>
          <w:tab w:val="left" w:pos="1065"/>
        </w:tabs>
        <w:ind w:firstLine="0"/>
        <w:rPr>
          <w:sz w:val="20"/>
        </w:rPr>
      </w:pPr>
    </w:p>
    <w:p w14:paraId="19E06D34" w14:textId="77777777" w:rsidR="00041F97" w:rsidRPr="00DD5538" w:rsidRDefault="00041F97" w:rsidP="00DD5538">
      <w:pPr>
        <w:pStyle w:val="BodyText"/>
        <w:numPr>
          <w:ilvl w:val="0"/>
          <w:numId w:val="16"/>
        </w:numPr>
        <w:ind w:right="305"/>
      </w:pPr>
      <w:r w:rsidRPr="00DD5538">
        <w:t>Abstentions</w:t>
      </w:r>
    </w:p>
    <w:p w14:paraId="51CA1A83" w14:textId="77777777" w:rsidR="00041F97" w:rsidRDefault="00041F97" w:rsidP="00DD5538">
      <w:pPr>
        <w:pStyle w:val="BodyText"/>
        <w:ind w:left="1179" w:right="305"/>
      </w:pPr>
      <w:r>
        <w:t>Each Commission member has a duty to vote on a motion. An abstention from</w:t>
      </w:r>
      <w:r w:rsidR="00A24625">
        <w:t xml:space="preserve"> </w:t>
      </w:r>
      <w:r>
        <w:t>voting is counted as a “no” vote.</w:t>
      </w:r>
    </w:p>
    <w:p w14:paraId="5167FD63" w14:textId="77777777" w:rsidR="00041F97" w:rsidRDefault="00041F97" w:rsidP="00DD5538">
      <w:pPr>
        <w:pStyle w:val="BodyText"/>
        <w:ind w:left="819" w:right="305"/>
      </w:pPr>
    </w:p>
    <w:p w14:paraId="1D70AB17" w14:textId="77777777" w:rsidR="00041F97" w:rsidRDefault="00041F97" w:rsidP="00DD5538">
      <w:pPr>
        <w:pStyle w:val="BodyText"/>
        <w:numPr>
          <w:ilvl w:val="0"/>
          <w:numId w:val="16"/>
        </w:numPr>
        <w:ind w:right="305"/>
      </w:pPr>
      <w:r>
        <w:t>A Commissioner who has a conflict of interest on a specific item does not participate as a member of the Commission for that specific item. Therefore, the Commissioner’s presence does not count for purposes of creating a quorum or as a member who is present for voting purposes.</w:t>
      </w:r>
    </w:p>
    <w:p w14:paraId="066048F5" w14:textId="77777777" w:rsidR="00041F97" w:rsidRDefault="00041F97" w:rsidP="00041F97">
      <w:pPr>
        <w:pStyle w:val="BodyText"/>
        <w:spacing w:before="11"/>
        <w:rPr>
          <w:sz w:val="19"/>
        </w:rPr>
      </w:pPr>
    </w:p>
    <w:p w14:paraId="36DB89F0" w14:textId="77777777" w:rsidR="00041F97" w:rsidRPr="00657E57" w:rsidRDefault="00041F97" w:rsidP="00657E57">
      <w:pPr>
        <w:pStyle w:val="ListParagraph"/>
        <w:numPr>
          <w:ilvl w:val="0"/>
          <w:numId w:val="16"/>
        </w:numPr>
        <w:tabs>
          <w:tab w:val="left" w:pos="1180"/>
        </w:tabs>
        <w:rPr>
          <w:sz w:val="20"/>
        </w:rPr>
      </w:pPr>
      <w:r w:rsidRPr="00657E57">
        <w:rPr>
          <w:sz w:val="20"/>
        </w:rPr>
        <w:t>Record of</w:t>
      </w:r>
      <w:r w:rsidRPr="00657E57">
        <w:rPr>
          <w:spacing w:val="-5"/>
          <w:sz w:val="20"/>
        </w:rPr>
        <w:t xml:space="preserve"> </w:t>
      </w:r>
      <w:r w:rsidRPr="00657E57">
        <w:rPr>
          <w:sz w:val="20"/>
        </w:rPr>
        <w:t>vote</w:t>
      </w:r>
    </w:p>
    <w:p w14:paraId="1F47991A" w14:textId="77777777" w:rsidR="00041F97" w:rsidRDefault="00DD5538" w:rsidP="00DD5538">
      <w:pPr>
        <w:pStyle w:val="BodyText"/>
        <w:ind w:left="1080"/>
      </w:pPr>
      <w:r>
        <w:t xml:space="preserve"> </w:t>
      </w:r>
      <w:r w:rsidR="00041F97">
        <w:t>The minutes include the results of all votes.</w:t>
      </w:r>
    </w:p>
    <w:p w14:paraId="18C936EA" w14:textId="77777777" w:rsidR="00041F97" w:rsidRDefault="00041F97" w:rsidP="00041F97">
      <w:pPr>
        <w:pStyle w:val="BodyText"/>
        <w:spacing w:before="11"/>
        <w:rPr>
          <w:sz w:val="19"/>
        </w:rPr>
      </w:pPr>
    </w:p>
    <w:p w14:paraId="7A4C78E2" w14:textId="77777777" w:rsidR="00041F97" w:rsidRPr="00657E57" w:rsidRDefault="00041F97" w:rsidP="00657E57">
      <w:pPr>
        <w:pStyle w:val="ListParagraph"/>
        <w:numPr>
          <w:ilvl w:val="0"/>
          <w:numId w:val="16"/>
        </w:numPr>
        <w:tabs>
          <w:tab w:val="left" w:pos="1180"/>
        </w:tabs>
        <w:spacing w:line="232" w:lineRule="exact"/>
        <w:rPr>
          <w:sz w:val="20"/>
        </w:rPr>
      </w:pPr>
      <w:r w:rsidRPr="00657E57">
        <w:rPr>
          <w:sz w:val="20"/>
        </w:rPr>
        <w:t>Order of</w:t>
      </w:r>
      <w:r w:rsidRPr="00657E57">
        <w:rPr>
          <w:spacing w:val="-3"/>
          <w:sz w:val="20"/>
        </w:rPr>
        <w:t xml:space="preserve"> </w:t>
      </w:r>
      <w:r w:rsidRPr="00657E57">
        <w:rPr>
          <w:sz w:val="20"/>
        </w:rPr>
        <w:t>voting</w:t>
      </w:r>
    </w:p>
    <w:p w14:paraId="62C67A0C" w14:textId="77777777" w:rsidR="00041F97" w:rsidRDefault="00041F97" w:rsidP="00DD5538">
      <w:pPr>
        <w:pStyle w:val="BodyText"/>
        <w:ind w:left="1179" w:right="437" w:firstLine="1"/>
      </w:pPr>
      <w:r>
        <w:t xml:space="preserve">In all roll call votes, the Chair votes last. The roll call for Commissioners’ votes, aside </w:t>
      </w:r>
      <w:r>
        <w:lastRenderedPageBreak/>
        <w:t>from the Chair’s, are in alphabetical order by last name.</w:t>
      </w:r>
    </w:p>
    <w:p w14:paraId="7345199D" w14:textId="77777777" w:rsidR="00041F97" w:rsidRDefault="00041F97" w:rsidP="00041F97">
      <w:pPr>
        <w:pStyle w:val="BodyText"/>
      </w:pPr>
    </w:p>
    <w:p w14:paraId="3CF49485" w14:textId="77777777" w:rsidR="003D1F1A" w:rsidRDefault="003D1F1A" w:rsidP="00041F97">
      <w:pPr>
        <w:pStyle w:val="Heading2"/>
        <w:numPr>
          <w:ilvl w:val="1"/>
          <w:numId w:val="6"/>
        </w:numPr>
        <w:tabs>
          <w:tab w:val="left" w:pos="820"/>
        </w:tabs>
        <w:spacing w:line="232" w:lineRule="exact"/>
        <w:ind w:left="819" w:hanging="359"/>
      </w:pPr>
      <w:r>
        <w:t>Decision</w:t>
      </w:r>
    </w:p>
    <w:p w14:paraId="0DF28F28" w14:textId="77777777" w:rsidR="00E10939" w:rsidRDefault="003D1F1A" w:rsidP="00E10939">
      <w:pPr>
        <w:pStyle w:val="Heading2"/>
        <w:tabs>
          <w:tab w:val="left" w:pos="820"/>
        </w:tabs>
        <w:spacing w:line="232" w:lineRule="exact"/>
        <w:ind w:left="460" w:firstLine="0"/>
        <w:rPr>
          <w:b w:val="0"/>
        </w:rPr>
      </w:pPr>
      <w:r>
        <w:tab/>
      </w:r>
      <w:r>
        <w:rPr>
          <w:b w:val="0"/>
        </w:rPr>
        <w:t>The final notice of decision will be mailed within 17 days of the close of the record</w:t>
      </w:r>
      <w:r w:rsidR="00977DD5">
        <w:rPr>
          <w:b w:val="0"/>
        </w:rPr>
        <w:t xml:space="preserve"> for Type II </w:t>
      </w:r>
      <w:r w:rsidR="00E10939">
        <w:rPr>
          <w:b w:val="0"/>
        </w:rPr>
        <w:t xml:space="preserve">  </w:t>
      </w:r>
    </w:p>
    <w:p w14:paraId="2D6AA708" w14:textId="32F8806F" w:rsidR="003D1F1A" w:rsidRPr="003D1F1A" w:rsidRDefault="00E10939" w:rsidP="006474D6">
      <w:pPr>
        <w:pStyle w:val="Heading2"/>
        <w:tabs>
          <w:tab w:val="left" w:pos="820"/>
        </w:tabs>
        <w:spacing w:line="232" w:lineRule="exact"/>
        <w:ind w:left="819" w:firstLine="0"/>
        <w:rPr>
          <w:b w:val="0"/>
        </w:rPr>
      </w:pPr>
      <w:r>
        <w:rPr>
          <w:b w:val="0"/>
        </w:rPr>
        <w:tab/>
      </w:r>
      <w:r w:rsidR="00977DD5">
        <w:rPr>
          <w:b w:val="0"/>
        </w:rPr>
        <w:t xml:space="preserve">and III decisions </w:t>
      </w:r>
      <w:r w:rsidR="006474D6">
        <w:rPr>
          <w:b w:val="0"/>
        </w:rPr>
        <w:t>(33.730.020.J.6.a</w:t>
      </w:r>
      <w:r w:rsidR="009C0B3C">
        <w:rPr>
          <w:b w:val="0"/>
        </w:rPr>
        <w:t xml:space="preserve">; </w:t>
      </w:r>
      <w:r w:rsidR="006474D6">
        <w:rPr>
          <w:b w:val="0"/>
        </w:rPr>
        <w:t xml:space="preserve">33.730.030.F.4) </w:t>
      </w:r>
      <w:r w:rsidR="00977DD5">
        <w:rPr>
          <w:b w:val="0"/>
        </w:rPr>
        <w:t xml:space="preserve">and within 14 days for Type </w:t>
      </w:r>
      <w:proofErr w:type="spellStart"/>
      <w:r w:rsidR="00977DD5">
        <w:rPr>
          <w:b w:val="0"/>
        </w:rPr>
        <w:t>IIx</w:t>
      </w:r>
      <w:proofErr w:type="spellEnd"/>
      <w:r w:rsidR="00977DD5">
        <w:rPr>
          <w:b w:val="0"/>
        </w:rPr>
        <w:t xml:space="preserve"> decisions</w:t>
      </w:r>
      <w:r w:rsidR="006474D6">
        <w:rPr>
          <w:b w:val="0"/>
        </w:rPr>
        <w:t xml:space="preserve"> (33.730.025.J.6.a)</w:t>
      </w:r>
      <w:r w:rsidR="003D1F1A">
        <w:rPr>
          <w:b w:val="0"/>
        </w:rPr>
        <w:t>.</w:t>
      </w:r>
    </w:p>
    <w:p w14:paraId="6F96ABE7" w14:textId="77777777" w:rsidR="003D1F1A" w:rsidRDefault="003D1F1A" w:rsidP="003D1F1A">
      <w:pPr>
        <w:pStyle w:val="Heading2"/>
        <w:tabs>
          <w:tab w:val="left" w:pos="820"/>
        </w:tabs>
        <w:spacing w:line="232" w:lineRule="exact"/>
        <w:ind w:left="819" w:firstLine="0"/>
      </w:pPr>
    </w:p>
    <w:p w14:paraId="024DC07F" w14:textId="77777777" w:rsidR="00041F97" w:rsidRDefault="00041F97" w:rsidP="00041F97">
      <w:pPr>
        <w:pStyle w:val="Heading2"/>
        <w:numPr>
          <w:ilvl w:val="1"/>
          <w:numId w:val="6"/>
        </w:numPr>
        <w:tabs>
          <w:tab w:val="left" w:pos="820"/>
        </w:tabs>
        <w:spacing w:line="232" w:lineRule="exact"/>
        <w:ind w:left="819" w:hanging="359"/>
      </w:pPr>
      <w:r>
        <w:t>Commission Action</w:t>
      </w:r>
      <w:r>
        <w:rPr>
          <w:spacing w:val="-15"/>
        </w:rPr>
        <w:t xml:space="preserve"> </w:t>
      </w:r>
      <w:r>
        <w:t>Required</w:t>
      </w:r>
    </w:p>
    <w:p w14:paraId="7BDE7A1C" w14:textId="77777777" w:rsidR="00041F97" w:rsidRDefault="00041F97" w:rsidP="003D1F1A">
      <w:pPr>
        <w:pStyle w:val="BodyText"/>
        <w:ind w:left="820" w:right="305"/>
      </w:pPr>
      <w:r>
        <w:t>The Commission must dispose of the item it is considering before it may consider another agenda item.</w:t>
      </w:r>
      <w:r w:rsidR="003D1F1A">
        <w:t xml:space="preserve"> </w:t>
      </w:r>
      <w:r>
        <w:t>The Commission disposes of an agenda item by taking some action on the item</w:t>
      </w:r>
      <w:r w:rsidR="000D4CF2">
        <w:t xml:space="preserve">, which may be final or advisory. </w:t>
      </w:r>
    </w:p>
    <w:p w14:paraId="20FF8A4C" w14:textId="77777777" w:rsidR="00FD6CFE" w:rsidRDefault="00FD6CFE" w:rsidP="003D1F1A">
      <w:pPr>
        <w:pStyle w:val="BodyText"/>
        <w:ind w:left="820" w:right="305"/>
      </w:pPr>
    </w:p>
    <w:p w14:paraId="11FE61C8" w14:textId="7253939A" w:rsidR="005F4B12" w:rsidRPr="006474D6" w:rsidRDefault="00274EB4" w:rsidP="006474D6">
      <w:pPr>
        <w:pStyle w:val="BodyText"/>
        <w:numPr>
          <w:ilvl w:val="1"/>
          <w:numId w:val="6"/>
        </w:numPr>
        <w:ind w:left="810" w:right="305" w:hanging="360"/>
        <w:rPr>
          <w:b/>
        </w:rPr>
      </w:pPr>
      <w:r w:rsidRPr="00274EB4">
        <w:rPr>
          <w:b/>
        </w:rPr>
        <w:t>Continued Hearing</w:t>
      </w:r>
    </w:p>
    <w:p w14:paraId="06B2DC9C" w14:textId="57E99FFC" w:rsidR="00317F36" w:rsidRDefault="00317F36" w:rsidP="006474D6">
      <w:pPr>
        <w:pStyle w:val="BodyText"/>
        <w:numPr>
          <w:ilvl w:val="2"/>
          <w:numId w:val="6"/>
        </w:numPr>
        <w:ind w:right="305"/>
        <w:rPr>
          <w:rFonts w:eastAsia="MS PGothic" w:cs="MS PGothic"/>
        </w:rPr>
      </w:pPr>
      <w:r>
        <w:t>If any participant requests a continuance or to hold the record open prior to the conclusion of the first Commission meeting during which evidence is taken, the Commission will leave the record open, unless the Commission votes to continue the hearing instead. When the record is held open, the Chair will state the following procedure as required by ORS 197.763(6):</w:t>
      </w:r>
    </w:p>
    <w:p w14:paraId="02D618B3" w14:textId="12B5BE3D" w:rsidR="00685630" w:rsidRDefault="00685630" w:rsidP="006474D6">
      <w:pPr>
        <w:pStyle w:val="ListParagraph"/>
        <w:numPr>
          <w:ilvl w:val="0"/>
          <w:numId w:val="22"/>
        </w:numPr>
        <w:ind w:left="1620"/>
        <w:rPr>
          <w:rFonts w:eastAsia="MS PGothic" w:cs="MS PGothic"/>
        </w:rPr>
      </w:pPr>
      <w:r>
        <w:rPr>
          <w:sz w:val="20"/>
          <w:szCs w:val="20"/>
        </w:rPr>
        <w:t xml:space="preserve">Within the first 7 days – new evidence or argument may be submitted by an applicant or any interested </w:t>
      </w:r>
      <w:proofErr w:type="gramStart"/>
      <w:r>
        <w:rPr>
          <w:sz w:val="20"/>
          <w:szCs w:val="20"/>
        </w:rPr>
        <w:t>party;</w:t>
      </w:r>
      <w:proofErr w:type="gramEnd"/>
      <w:r>
        <w:rPr>
          <w:sz w:val="20"/>
          <w:szCs w:val="20"/>
        </w:rPr>
        <w:t xml:space="preserve"> </w:t>
      </w:r>
    </w:p>
    <w:p w14:paraId="6A7E374F" w14:textId="77777777" w:rsidR="00685630" w:rsidRDefault="00685630" w:rsidP="00685630">
      <w:pPr>
        <w:pStyle w:val="BodyText"/>
        <w:widowControl/>
        <w:numPr>
          <w:ilvl w:val="0"/>
          <w:numId w:val="21"/>
        </w:numPr>
        <w:autoSpaceDE/>
        <w:ind w:left="1630" w:right="305"/>
      </w:pPr>
      <w:r>
        <w:t xml:space="preserve">Within the second 7 days– responses to new evidence may be submitted by an applicant or any interested </w:t>
      </w:r>
      <w:proofErr w:type="gramStart"/>
      <w:r>
        <w:t>party;</w:t>
      </w:r>
      <w:proofErr w:type="gramEnd"/>
    </w:p>
    <w:p w14:paraId="071CB8F5" w14:textId="77777777" w:rsidR="00685630" w:rsidRDefault="00685630" w:rsidP="00685630">
      <w:pPr>
        <w:pStyle w:val="BodyText"/>
        <w:widowControl/>
        <w:numPr>
          <w:ilvl w:val="0"/>
          <w:numId w:val="21"/>
        </w:numPr>
        <w:autoSpaceDE/>
        <w:ind w:left="1630" w:right="305"/>
      </w:pPr>
      <w:r>
        <w:t xml:space="preserve">Within the last 7 days– applicant may submit a final rebuttal in support of the application.  The last 7 days may be waived by the applicant, which must be stated at the initial evidentiary hearing.  </w:t>
      </w:r>
    </w:p>
    <w:p w14:paraId="22003D24" w14:textId="77777777" w:rsidR="00685630" w:rsidRDefault="00685630" w:rsidP="006474D6">
      <w:pPr>
        <w:pStyle w:val="BodyText"/>
        <w:ind w:left="1179" w:right="305"/>
      </w:pPr>
    </w:p>
    <w:p w14:paraId="1D12FD94" w14:textId="77777777" w:rsidR="00685630" w:rsidRDefault="00685630" w:rsidP="006474D6">
      <w:pPr>
        <w:pStyle w:val="BodyText"/>
        <w:ind w:left="1170" w:right="305"/>
        <w:rPr>
          <w:rFonts w:eastAsia="MS PGothic" w:cs="MS PGothic"/>
        </w:rPr>
      </w:pPr>
      <w:r>
        <w:t xml:space="preserve">The Chair will announce the date and time certain of the 7-7-7 and the future hearing date and time certain.  During the hearing following the 7-7-7 the record will be </w:t>
      </w:r>
      <w:proofErr w:type="gramStart"/>
      <w:r>
        <w:t>closed</w:t>
      </w:r>
      <w:proofErr w:type="gramEnd"/>
      <w:r>
        <w:t xml:space="preserve"> and no new evidence may be submitted or discussed.</w:t>
      </w:r>
    </w:p>
    <w:p w14:paraId="3A338AD7" w14:textId="77777777" w:rsidR="005F4B12" w:rsidRDefault="005F4B12" w:rsidP="006474D6">
      <w:pPr>
        <w:pStyle w:val="BodyText"/>
        <w:ind w:left="1179" w:right="305"/>
      </w:pPr>
    </w:p>
    <w:p w14:paraId="4D1EBA86" w14:textId="6F5FB17C" w:rsidR="00685630" w:rsidRPr="00D405E3" w:rsidRDefault="00685630" w:rsidP="006474D6">
      <w:pPr>
        <w:pStyle w:val="BodyText"/>
        <w:numPr>
          <w:ilvl w:val="2"/>
          <w:numId w:val="6"/>
        </w:numPr>
        <w:ind w:right="305"/>
      </w:pPr>
      <w:r w:rsidRPr="00D405E3">
        <w:t>When an applicant requests to continue a hearing to revise their application materials, the Commission may grant a continuance by vote.  If a continuance is allowed, the Chair will state the future hearing date and that the record will remain open.</w:t>
      </w:r>
    </w:p>
    <w:p w14:paraId="5FDD032E" w14:textId="77777777" w:rsidR="00041F97" w:rsidRDefault="00041F97" w:rsidP="00041F97">
      <w:pPr>
        <w:pStyle w:val="BodyText"/>
        <w:spacing w:before="10"/>
        <w:rPr>
          <w:sz w:val="17"/>
        </w:rPr>
      </w:pPr>
    </w:p>
    <w:p w14:paraId="3CCFE775" w14:textId="77777777" w:rsidR="00041F97" w:rsidRDefault="00041F97" w:rsidP="00041F97">
      <w:pPr>
        <w:pStyle w:val="Heading1"/>
        <w:numPr>
          <w:ilvl w:val="0"/>
          <w:numId w:val="6"/>
        </w:numPr>
        <w:tabs>
          <w:tab w:val="left" w:pos="460"/>
        </w:tabs>
        <w:ind w:hanging="359"/>
      </w:pPr>
      <w:r>
        <w:t>Communications and</w:t>
      </w:r>
      <w:r>
        <w:rPr>
          <w:spacing w:val="-4"/>
        </w:rPr>
        <w:t xml:space="preserve"> </w:t>
      </w:r>
      <w:r>
        <w:t>Coordination</w:t>
      </w:r>
    </w:p>
    <w:p w14:paraId="0EEF54FD" w14:textId="77777777" w:rsidR="00041F97" w:rsidRDefault="00041F97" w:rsidP="00041F97">
      <w:pPr>
        <w:pStyle w:val="BodyText"/>
        <w:rPr>
          <w:i/>
        </w:rPr>
      </w:pPr>
    </w:p>
    <w:p w14:paraId="0E9C2D74" w14:textId="77777777" w:rsidR="00041F97" w:rsidRDefault="00041F97" w:rsidP="00041F97">
      <w:pPr>
        <w:pStyle w:val="Heading2"/>
        <w:numPr>
          <w:ilvl w:val="1"/>
          <w:numId w:val="6"/>
        </w:numPr>
        <w:tabs>
          <w:tab w:val="left" w:pos="820"/>
        </w:tabs>
        <w:spacing w:before="1"/>
        <w:ind w:left="819" w:hanging="359"/>
      </w:pPr>
      <w:r>
        <w:t>Public</w:t>
      </w:r>
      <w:r>
        <w:rPr>
          <w:spacing w:val="-12"/>
        </w:rPr>
        <w:t xml:space="preserve"> </w:t>
      </w:r>
      <w:r>
        <w:t>Speaking</w:t>
      </w:r>
    </w:p>
    <w:p w14:paraId="18886FD1" w14:textId="77777777" w:rsidR="00041F97" w:rsidRDefault="00041F97" w:rsidP="00041F97">
      <w:pPr>
        <w:pStyle w:val="BodyText"/>
        <w:ind w:left="819" w:right="238"/>
      </w:pPr>
      <w:r>
        <w:t>When a Commission member speaks in other venues, such as with the media or before City Council, the member must:</w:t>
      </w:r>
    </w:p>
    <w:p w14:paraId="45367300" w14:textId="77777777" w:rsidR="00041F97" w:rsidRDefault="00041F97" w:rsidP="00041F97">
      <w:pPr>
        <w:pStyle w:val="ListParagraph"/>
        <w:numPr>
          <w:ilvl w:val="0"/>
          <w:numId w:val="1"/>
        </w:numPr>
        <w:tabs>
          <w:tab w:val="left" w:pos="1539"/>
          <w:tab w:val="left" w:pos="1540"/>
        </w:tabs>
        <w:spacing w:before="20" w:line="220" w:lineRule="auto"/>
        <w:ind w:right="369"/>
        <w:rPr>
          <w:sz w:val="20"/>
        </w:rPr>
      </w:pPr>
      <w:r>
        <w:rPr>
          <w:sz w:val="20"/>
        </w:rPr>
        <w:t>Be</w:t>
      </w:r>
      <w:r>
        <w:rPr>
          <w:spacing w:val="-4"/>
          <w:sz w:val="20"/>
        </w:rPr>
        <w:t xml:space="preserve"> </w:t>
      </w:r>
      <w:r>
        <w:rPr>
          <w:sz w:val="20"/>
        </w:rPr>
        <w:t>clear</w:t>
      </w:r>
      <w:r>
        <w:rPr>
          <w:spacing w:val="-4"/>
          <w:sz w:val="20"/>
        </w:rPr>
        <w:t xml:space="preserve"> </w:t>
      </w:r>
      <w:r>
        <w:rPr>
          <w:sz w:val="20"/>
        </w:rPr>
        <w:t>whether</w:t>
      </w:r>
      <w:r>
        <w:rPr>
          <w:spacing w:val="-4"/>
          <w:sz w:val="20"/>
        </w:rPr>
        <w:t xml:space="preserve"> </w:t>
      </w:r>
      <w:r>
        <w:rPr>
          <w:sz w:val="20"/>
        </w:rPr>
        <w:t>the</w:t>
      </w:r>
      <w:r>
        <w:rPr>
          <w:spacing w:val="-4"/>
          <w:sz w:val="20"/>
        </w:rPr>
        <w:t xml:space="preserve"> </w:t>
      </w:r>
      <w:r>
        <w:rPr>
          <w:sz w:val="20"/>
        </w:rPr>
        <w:t>member</w:t>
      </w:r>
      <w:r>
        <w:rPr>
          <w:spacing w:val="-4"/>
          <w:sz w:val="20"/>
        </w:rPr>
        <w:t xml:space="preserve"> </w:t>
      </w:r>
      <w:r>
        <w:rPr>
          <w:sz w:val="20"/>
        </w:rPr>
        <w:t>is</w:t>
      </w:r>
      <w:r>
        <w:rPr>
          <w:spacing w:val="-4"/>
          <w:sz w:val="20"/>
        </w:rPr>
        <w:t xml:space="preserve"> </w:t>
      </w:r>
      <w:r>
        <w:rPr>
          <w:sz w:val="20"/>
        </w:rPr>
        <w:t>speaking</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member’s</w:t>
      </w:r>
      <w:r>
        <w:rPr>
          <w:spacing w:val="-5"/>
          <w:sz w:val="20"/>
        </w:rPr>
        <w:t xml:space="preserve"> </w:t>
      </w:r>
      <w:r>
        <w:rPr>
          <w:sz w:val="20"/>
        </w:rPr>
        <w:t>own</w:t>
      </w:r>
      <w:r>
        <w:rPr>
          <w:spacing w:val="-4"/>
          <w:sz w:val="20"/>
        </w:rPr>
        <w:t xml:space="preserve"> </w:t>
      </w:r>
      <w:r>
        <w:rPr>
          <w:sz w:val="20"/>
        </w:rPr>
        <w:t>behalf</w:t>
      </w:r>
      <w:r>
        <w:rPr>
          <w:spacing w:val="-4"/>
          <w:sz w:val="20"/>
        </w:rPr>
        <w:t xml:space="preserve"> </w:t>
      </w:r>
      <w:r>
        <w:rPr>
          <w:sz w:val="20"/>
        </w:rPr>
        <w:t>or</w:t>
      </w:r>
      <w:r>
        <w:rPr>
          <w:spacing w:val="-4"/>
          <w:sz w:val="20"/>
        </w:rPr>
        <w:t xml:space="preserve"> </w:t>
      </w:r>
      <w:r>
        <w:rPr>
          <w:sz w:val="20"/>
        </w:rPr>
        <w:t>for the</w:t>
      </w:r>
      <w:r>
        <w:rPr>
          <w:spacing w:val="-7"/>
          <w:sz w:val="20"/>
        </w:rPr>
        <w:t xml:space="preserve"> </w:t>
      </w:r>
      <w:proofErr w:type="gramStart"/>
      <w:r>
        <w:rPr>
          <w:sz w:val="20"/>
        </w:rPr>
        <w:t>Commission;</w:t>
      </w:r>
      <w:proofErr w:type="gramEnd"/>
    </w:p>
    <w:p w14:paraId="54E6AB2E" w14:textId="77777777" w:rsidR="00041F97" w:rsidRDefault="00041F97" w:rsidP="00041F97">
      <w:pPr>
        <w:pStyle w:val="ListParagraph"/>
        <w:numPr>
          <w:ilvl w:val="0"/>
          <w:numId w:val="1"/>
        </w:numPr>
        <w:tabs>
          <w:tab w:val="left" w:pos="1539"/>
          <w:tab w:val="left" w:pos="1540"/>
        </w:tabs>
        <w:spacing w:before="9" w:line="230" w:lineRule="auto"/>
        <w:ind w:right="380"/>
        <w:rPr>
          <w:sz w:val="20"/>
        </w:rPr>
      </w:pPr>
      <w:r>
        <w:rPr>
          <w:sz w:val="20"/>
        </w:rPr>
        <w:t xml:space="preserve">Speak for the Commission only when its position is clear, the member </w:t>
      </w:r>
      <w:proofErr w:type="gramStart"/>
      <w:r>
        <w:rPr>
          <w:sz w:val="20"/>
        </w:rPr>
        <w:t>is in agreement</w:t>
      </w:r>
      <w:proofErr w:type="gramEnd"/>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Commission’s</w:t>
      </w:r>
      <w:r>
        <w:rPr>
          <w:spacing w:val="-6"/>
          <w:sz w:val="20"/>
        </w:rPr>
        <w:t xml:space="preserve"> </w:t>
      </w:r>
      <w:r>
        <w:rPr>
          <w:sz w:val="20"/>
        </w:rPr>
        <w:t>position,</w:t>
      </w:r>
      <w:r>
        <w:rPr>
          <w:spacing w:val="-6"/>
          <w:sz w:val="20"/>
        </w:rPr>
        <w:t xml:space="preserve"> </w:t>
      </w:r>
      <w:r>
        <w:rPr>
          <w:sz w:val="20"/>
        </w:rPr>
        <w:t>and</w:t>
      </w:r>
      <w:r>
        <w:rPr>
          <w:spacing w:val="-6"/>
          <w:sz w:val="20"/>
        </w:rPr>
        <w:t xml:space="preserve"> </w:t>
      </w:r>
      <w:r>
        <w:rPr>
          <w:sz w:val="20"/>
        </w:rPr>
        <w:t>the</w:t>
      </w:r>
      <w:r>
        <w:rPr>
          <w:spacing w:val="-6"/>
          <w:sz w:val="20"/>
        </w:rPr>
        <w:t xml:space="preserve"> </w:t>
      </w:r>
      <w:r>
        <w:rPr>
          <w:sz w:val="20"/>
        </w:rPr>
        <w:t>member</w:t>
      </w:r>
      <w:r>
        <w:rPr>
          <w:spacing w:val="-6"/>
          <w:sz w:val="20"/>
        </w:rPr>
        <w:t xml:space="preserve"> </w:t>
      </w:r>
      <w:r>
        <w:rPr>
          <w:sz w:val="20"/>
        </w:rPr>
        <w:t>is</w:t>
      </w:r>
      <w:r>
        <w:rPr>
          <w:spacing w:val="-5"/>
          <w:sz w:val="20"/>
        </w:rPr>
        <w:t xml:space="preserve"> </w:t>
      </w:r>
      <w:r>
        <w:rPr>
          <w:sz w:val="20"/>
        </w:rPr>
        <w:t>authorized</w:t>
      </w:r>
      <w:r>
        <w:rPr>
          <w:spacing w:val="-6"/>
          <w:sz w:val="20"/>
        </w:rPr>
        <w:t xml:space="preserve"> </w:t>
      </w:r>
      <w:r>
        <w:rPr>
          <w:sz w:val="20"/>
        </w:rPr>
        <w:t>by the Commission to speak on its behalf;</w:t>
      </w:r>
      <w:r>
        <w:rPr>
          <w:spacing w:val="-20"/>
          <w:sz w:val="20"/>
        </w:rPr>
        <w:t xml:space="preserve"> </w:t>
      </w:r>
      <w:r>
        <w:rPr>
          <w:sz w:val="20"/>
        </w:rPr>
        <w:t>and,</w:t>
      </w:r>
    </w:p>
    <w:p w14:paraId="3041D7EE" w14:textId="77777777" w:rsidR="00041F97" w:rsidRDefault="00041F97" w:rsidP="00041F97">
      <w:pPr>
        <w:pStyle w:val="ListParagraph"/>
        <w:numPr>
          <w:ilvl w:val="0"/>
          <w:numId w:val="1"/>
        </w:numPr>
        <w:tabs>
          <w:tab w:val="left" w:pos="1539"/>
          <w:tab w:val="left" w:pos="1540"/>
        </w:tabs>
        <w:spacing w:before="10" w:line="230" w:lineRule="auto"/>
        <w:ind w:right="444"/>
        <w:rPr>
          <w:sz w:val="20"/>
        </w:rPr>
      </w:pPr>
      <w:r>
        <w:rPr>
          <w:sz w:val="20"/>
        </w:rPr>
        <w:t>When speaking for the Commission, support the Commission’s position.</w:t>
      </w:r>
      <w:r>
        <w:rPr>
          <w:spacing w:val="43"/>
          <w:sz w:val="20"/>
        </w:rPr>
        <w:t xml:space="preserve"> </w:t>
      </w:r>
      <w:r>
        <w:rPr>
          <w:sz w:val="20"/>
        </w:rPr>
        <w:t xml:space="preserve">The member may describe the Commission’s </w:t>
      </w:r>
      <w:proofErr w:type="gramStart"/>
      <w:r>
        <w:rPr>
          <w:sz w:val="20"/>
        </w:rPr>
        <w:t>debate, but</w:t>
      </w:r>
      <w:proofErr w:type="gramEnd"/>
      <w:r>
        <w:rPr>
          <w:sz w:val="20"/>
        </w:rPr>
        <w:t xml:space="preserve"> may not challenge the legitimacy of the</w:t>
      </w:r>
      <w:r>
        <w:rPr>
          <w:spacing w:val="-4"/>
          <w:sz w:val="20"/>
        </w:rPr>
        <w:t xml:space="preserve"> </w:t>
      </w:r>
      <w:r>
        <w:rPr>
          <w:sz w:val="20"/>
        </w:rPr>
        <w:t>decision.</w:t>
      </w:r>
    </w:p>
    <w:p w14:paraId="6905A597" w14:textId="3DED51FB" w:rsidR="00977DD5" w:rsidRDefault="00977DD5" w:rsidP="00041F97">
      <w:pPr>
        <w:pStyle w:val="ListParagraph"/>
        <w:numPr>
          <w:ilvl w:val="0"/>
          <w:numId w:val="1"/>
        </w:numPr>
        <w:tabs>
          <w:tab w:val="left" w:pos="1539"/>
          <w:tab w:val="left" w:pos="1540"/>
        </w:tabs>
        <w:spacing w:before="10" w:line="230" w:lineRule="auto"/>
        <w:ind w:right="444"/>
        <w:rPr>
          <w:sz w:val="20"/>
        </w:rPr>
      </w:pPr>
      <w:r>
        <w:rPr>
          <w:sz w:val="20"/>
        </w:rPr>
        <w:t>When speaking for the Commission, a member may not promote or oppose measures or candidates as proscribed by ORS 260.432.</w:t>
      </w:r>
    </w:p>
    <w:p w14:paraId="546ED257" w14:textId="31838772" w:rsidR="00EB15D2" w:rsidRDefault="00EB15D2" w:rsidP="00041F97">
      <w:pPr>
        <w:pStyle w:val="ListParagraph"/>
        <w:numPr>
          <w:ilvl w:val="0"/>
          <w:numId w:val="1"/>
        </w:numPr>
        <w:tabs>
          <w:tab w:val="left" w:pos="1539"/>
          <w:tab w:val="left" w:pos="1540"/>
        </w:tabs>
        <w:spacing w:before="10" w:line="230" w:lineRule="auto"/>
        <w:ind w:right="444"/>
        <w:rPr>
          <w:sz w:val="20"/>
        </w:rPr>
      </w:pPr>
      <w:r>
        <w:rPr>
          <w:sz w:val="20"/>
        </w:rPr>
        <w:t xml:space="preserve">When contacted by the media, the Commission member </w:t>
      </w:r>
      <w:r w:rsidR="00C93908">
        <w:rPr>
          <w:sz w:val="20"/>
        </w:rPr>
        <w:t>shall</w:t>
      </w:r>
      <w:r>
        <w:rPr>
          <w:sz w:val="20"/>
        </w:rPr>
        <w:t xml:space="preserve"> contact the </w:t>
      </w:r>
      <w:r w:rsidR="00800889">
        <w:rPr>
          <w:sz w:val="20"/>
        </w:rPr>
        <w:t>City S</w:t>
      </w:r>
      <w:r>
        <w:rPr>
          <w:sz w:val="20"/>
        </w:rPr>
        <w:t xml:space="preserve">taff </w:t>
      </w:r>
      <w:r w:rsidR="00800889">
        <w:rPr>
          <w:sz w:val="20"/>
        </w:rPr>
        <w:t>L</w:t>
      </w:r>
      <w:r>
        <w:rPr>
          <w:sz w:val="20"/>
        </w:rPr>
        <w:t xml:space="preserve">iaison or </w:t>
      </w:r>
      <w:r w:rsidR="00800889">
        <w:rPr>
          <w:sz w:val="20"/>
        </w:rPr>
        <w:t>S</w:t>
      </w:r>
      <w:r>
        <w:rPr>
          <w:sz w:val="20"/>
        </w:rPr>
        <w:t>upervis</w:t>
      </w:r>
      <w:r w:rsidR="00800889">
        <w:rPr>
          <w:sz w:val="20"/>
        </w:rPr>
        <w:t>ing Planner</w:t>
      </w:r>
      <w:r>
        <w:rPr>
          <w:sz w:val="20"/>
        </w:rPr>
        <w:t xml:space="preserve"> before </w:t>
      </w:r>
      <w:r w:rsidR="003D4CF0">
        <w:rPr>
          <w:sz w:val="20"/>
        </w:rPr>
        <w:t>providing a response</w:t>
      </w:r>
      <w:r>
        <w:rPr>
          <w:sz w:val="20"/>
        </w:rPr>
        <w:t>.</w:t>
      </w:r>
    </w:p>
    <w:p w14:paraId="18AE93C9" w14:textId="77777777" w:rsidR="00041F97" w:rsidRDefault="00041F97" w:rsidP="00041F97">
      <w:pPr>
        <w:pStyle w:val="BodyText"/>
        <w:spacing w:before="11"/>
        <w:rPr>
          <w:sz w:val="19"/>
        </w:rPr>
      </w:pPr>
    </w:p>
    <w:p w14:paraId="7C683825" w14:textId="77777777" w:rsidR="00041F97" w:rsidRDefault="00041F97" w:rsidP="00041F97">
      <w:pPr>
        <w:pStyle w:val="Heading2"/>
        <w:numPr>
          <w:ilvl w:val="1"/>
          <w:numId w:val="6"/>
        </w:numPr>
        <w:tabs>
          <w:tab w:val="left" w:pos="820"/>
        </w:tabs>
        <w:spacing w:line="232" w:lineRule="exact"/>
        <w:ind w:left="819" w:hanging="359"/>
      </w:pPr>
      <w:r>
        <w:t>Annual</w:t>
      </w:r>
      <w:r>
        <w:rPr>
          <w:spacing w:val="-11"/>
        </w:rPr>
        <w:t xml:space="preserve"> </w:t>
      </w:r>
      <w:r>
        <w:t>Report</w:t>
      </w:r>
    </w:p>
    <w:p w14:paraId="453ED123" w14:textId="4AB097B0" w:rsidR="00041F97" w:rsidRDefault="00041F97" w:rsidP="00041F97">
      <w:pPr>
        <w:ind w:left="820" w:right="98"/>
        <w:rPr>
          <w:i/>
          <w:sz w:val="20"/>
        </w:rPr>
      </w:pPr>
      <w:r w:rsidRPr="0077414B">
        <w:rPr>
          <w:i/>
          <w:sz w:val="20"/>
        </w:rPr>
        <w:t xml:space="preserve">The Commission must make an annual report of its actions and accomplishments for each </w:t>
      </w:r>
      <w:r w:rsidR="00DA32EB">
        <w:rPr>
          <w:i/>
          <w:sz w:val="20"/>
        </w:rPr>
        <w:t>calendar</w:t>
      </w:r>
      <w:r w:rsidR="00DA32EB" w:rsidRPr="0077414B">
        <w:rPr>
          <w:i/>
          <w:sz w:val="20"/>
        </w:rPr>
        <w:t xml:space="preserve"> </w:t>
      </w:r>
      <w:r w:rsidRPr="0077414B">
        <w:rPr>
          <w:i/>
          <w:sz w:val="20"/>
        </w:rPr>
        <w:t xml:space="preserve">year. The report must be filed with the Director of BDS by the first working day of </w:t>
      </w:r>
      <w:r w:rsidR="00DA32EB">
        <w:rPr>
          <w:i/>
          <w:sz w:val="20"/>
        </w:rPr>
        <w:lastRenderedPageBreak/>
        <w:t>April of the following year</w:t>
      </w:r>
      <w:r w:rsidRPr="0077414B">
        <w:rPr>
          <w:i/>
          <w:sz w:val="20"/>
        </w:rPr>
        <w:t xml:space="preserve">. The Director of BDS may combine the report with annual reports of other bodies for transmission to City Council. </w:t>
      </w:r>
      <w:r>
        <w:rPr>
          <w:i/>
          <w:sz w:val="20"/>
        </w:rPr>
        <w:t>(33.710.050.E.)</w:t>
      </w:r>
    </w:p>
    <w:p w14:paraId="4D70EF6E" w14:textId="77777777" w:rsidR="00006B20" w:rsidRDefault="00006B20" w:rsidP="00041F97">
      <w:pPr>
        <w:pStyle w:val="BodyText"/>
        <w:rPr>
          <w:i/>
        </w:rPr>
      </w:pPr>
    </w:p>
    <w:p w14:paraId="009E33BE" w14:textId="77777777" w:rsidR="00041F97" w:rsidRDefault="00041F97" w:rsidP="00041F97">
      <w:pPr>
        <w:pStyle w:val="Heading2"/>
        <w:numPr>
          <w:ilvl w:val="1"/>
          <w:numId w:val="6"/>
        </w:numPr>
        <w:tabs>
          <w:tab w:val="left" w:pos="821"/>
        </w:tabs>
        <w:ind w:left="820" w:hanging="360"/>
      </w:pPr>
      <w:r>
        <w:t>Coordination with other</w:t>
      </w:r>
      <w:r>
        <w:rPr>
          <w:spacing w:val="-8"/>
        </w:rPr>
        <w:t xml:space="preserve"> </w:t>
      </w:r>
      <w:r>
        <w:t>Commissions</w:t>
      </w:r>
    </w:p>
    <w:p w14:paraId="5033BF43" w14:textId="77777777" w:rsidR="00831CA8" w:rsidRDefault="00831CA8" w:rsidP="00831CA8">
      <w:pPr>
        <w:pStyle w:val="Heading2"/>
        <w:tabs>
          <w:tab w:val="left" w:pos="821"/>
        </w:tabs>
        <w:ind w:firstLine="0"/>
        <w:rPr>
          <w:b w:val="0"/>
          <w:i/>
        </w:rPr>
      </w:pPr>
      <w:r w:rsidRPr="00831CA8">
        <w:rPr>
          <w:b w:val="0"/>
          <w:i/>
        </w:rPr>
        <w:t>The chairs, or their delegates, of the Planning and Sustainability Commission, Design Commission, and Historic Landmarks Commission meet quarterly to discuss trends and issues relevant to their respective commissions and, as appropriate, to coordinate the Commissions’ programs. The chairs will share a summary of their meeting with their respective Commissions.</w:t>
      </w:r>
      <w:r>
        <w:rPr>
          <w:b w:val="0"/>
          <w:i/>
        </w:rPr>
        <w:t xml:space="preserve"> (33.710.030.J)</w:t>
      </w:r>
    </w:p>
    <w:p w14:paraId="6C3D52DE" w14:textId="77777777" w:rsidR="0071627D" w:rsidRDefault="0071627D" w:rsidP="00831CA8">
      <w:pPr>
        <w:pStyle w:val="Heading2"/>
        <w:tabs>
          <w:tab w:val="left" w:pos="821"/>
        </w:tabs>
        <w:ind w:firstLine="0"/>
        <w:rPr>
          <w:b w:val="0"/>
          <w:i/>
        </w:rPr>
      </w:pPr>
    </w:p>
    <w:p w14:paraId="07A0F8AD" w14:textId="77777777" w:rsidR="0071627D" w:rsidRDefault="0071627D" w:rsidP="00DA2786">
      <w:pPr>
        <w:pStyle w:val="Heading2"/>
        <w:numPr>
          <w:ilvl w:val="1"/>
          <w:numId w:val="6"/>
        </w:numPr>
        <w:tabs>
          <w:tab w:val="left" w:pos="821"/>
        </w:tabs>
      </w:pPr>
      <w:r w:rsidRPr="00DA2786">
        <w:t>General Communication</w:t>
      </w:r>
    </w:p>
    <w:p w14:paraId="4570B939" w14:textId="77777777" w:rsidR="0071627D" w:rsidRPr="00DA2786" w:rsidRDefault="0071627D" w:rsidP="00DA2786">
      <w:pPr>
        <w:pStyle w:val="Heading2"/>
        <w:tabs>
          <w:tab w:val="left" w:pos="821"/>
        </w:tabs>
        <w:ind w:left="821" w:firstLine="0"/>
        <w:rPr>
          <w:b w:val="0"/>
        </w:rPr>
      </w:pPr>
      <w:r>
        <w:rPr>
          <w:b w:val="0"/>
        </w:rPr>
        <w:t>Members are requested to copy both the City Staff Liaison and Supervising Planner on all communication related to Commission business.  However, communications must be limited to issues that would not constitute ex-</w:t>
      </w:r>
      <w:proofErr w:type="spellStart"/>
      <w:r>
        <w:rPr>
          <w:b w:val="0"/>
        </w:rPr>
        <w:t>parte</w:t>
      </w:r>
      <w:proofErr w:type="spellEnd"/>
      <w:r>
        <w:rPr>
          <w:b w:val="0"/>
        </w:rPr>
        <w:t xml:space="preserve"> contact.</w:t>
      </w:r>
    </w:p>
    <w:p w14:paraId="107E9847" w14:textId="77777777" w:rsidR="00977DD5" w:rsidRDefault="00977DD5" w:rsidP="00831CA8">
      <w:pPr>
        <w:pStyle w:val="Heading2"/>
        <w:tabs>
          <w:tab w:val="left" w:pos="821"/>
        </w:tabs>
        <w:ind w:firstLine="0"/>
        <w:rPr>
          <w:b w:val="0"/>
          <w:i/>
        </w:rPr>
      </w:pPr>
    </w:p>
    <w:p w14:paraId="63A483BA" w14:textId="77777777" w:rsidR="00E365D2" w:rsidRDefault="008D4316">
      <w:pPr>
        <w:pStyle w:val="Heading2"/>
        <w:numPr>
          <w:ilvl w:val="1"/>
          <w:numId w:val="6"/>
        </w:numPr>
        <w:tabs>
          <w:tab w:val="left" w:pos="821"/>
        </w:tabs>
      </w:pPr>
      <w:r w:rsidRPr="008D4316">
        <w:t xml:space="preserve">Public </w:t>
      </w:r>
      <w:r w:rsidR="00977DD5">
        <w:t>R</w:t>
      </w:r>
      <w:r w:rsidRPr="008D4316">
        <w:t>ecords</w:t>
      </w:r>
    </w:p>
    <w:p w14:paraId="395E6FA8" w14:textId="77777777" w:rsidR="0070479D" w:rsidRPr="00DA2786" w:rsidRDefault="008D4316" w:rsidP="00DA2786">
      <w:pPr>
        <w:pStyle w:val="Heading2"/>
        <w:tabs>
          <w:tab w:val="left" w:pos="821"/>
        </w:tabs>
        <w:ind w:left="821" w:firstLine="0"/>
      </w:pPr>
      <w:r w:rsidRPr="008D4316">
        <w:rPr>
          <w:b w:val="0"/>
        </w:rPr>
        <w:t xml:space="preserve">All records of the </w:t>
      </w:r>
      <w:r w:rsidR="00977DD5">
        <w:rPr>
          <w:b w:val="0"/>
        </w:rPr>
        <w:t>Commission</w:t>
      </w:r>
      <w:r w:rsidRPr="008D4316">
        <w:rPr>
          <w:b w:val="0"/>
        </w:rPr>
        <w:t>, including formal documents, discussion drafts, meeting summaries and exhibits, are public records.  Communications among members relate</w:t>
      </w:r>
      <w:r w:rsidR="00977DD5" w:rsidRPr="00977DD5">
        <w:rPr>
          <w:b w:val="0"/>
        </w:rPr>
        <w:t xml:space="preserve">d to the subject matter of the Commission </w:t>
      </w:r>
      <w:r w:rsidR="00977DD5">
        <w:rPr>
          <w:b w:val="0"/>
        </w:rPr>
        <w:t>are not</w:t>
      </w:r>
      <w:r w:rsidRPr="008D4316">
        <w:rPr>
          <w:b w:val="0"/>
        </w:rPr>
        <w:t xml:space="preserve"> confidential and may be subject to public records requests.  “Communications” refers to all statements and votes made during meetings, memoranda, work projects, records, </w:t>
      </w:r>
      <w:proofErr w:type="gramStart"/>
      <w:r w:rsidRPr="008D4316">
        <w:rPr>
          <w:b w:val="0"/>
        </w:rPr>
        <w:t>documents</w:t>
      </w:r>
      <w:proofErr w:type="gramEnd"/>
      <w:r w:rsidRPr="008D4316">
        <w:rPr>
          <w:b w:val="0"/>
        </w:rPr>
        <w:t xml:space="preserve"> or materials developed to fulfill the charge, including electronic mail correspondence by and among the members.  The personal, private notes of individual members taken at public meetings </w:t>
      </w:r>
      <w:r w:rsidR="00977DD5">
        <w:rPr>
          <w:b w:val="0"/>
        </w:rPr>
        <w:t>may</w:t>
      </w:r>
      <w:r w:rsidRPr="008D4316">
        <w:rPr>
          <w:b w:val="0"/>
        </w:rPr>
        <w:t xml:space="preserve"> be considered public </w:t>
      </w:r>
      <w:r w:rsidR="00977DD5">
        <w:rPr>
          <w:b w:val="0"/>
        </w:rPr>
        <w:t xml:space="preserve">records </w:t>
      </w:r>
      <w:r w:rsidRPr="008D4316">
        <w:rPr>
          <w:b w:val="0"/>
        </w:rPr>
        <w:t>to the extent they “relate to the conduct of the public’s business,” (ORS 192.410(4)).</w:t>
      </w:r>
    </w:p>
    <w:p w14:paraId="76EE47E2" w14:textId="77777777" w:rsidR="00041F97" w:rsidRDefault="00041F97" w:rsidP="00041F97">
      <w:pPr>
        <w:pStyle w:val="BodyText"/>
        <w:spacing w:before="9"/>
        <w:rPr>
          <w:i/>
          <w:sz w:val="25"/>
        </w:rPr>
      </w:pPr>
    </w:p>
    <w:p w14:paraId="2E48B0B9" w14:textId="77777777" w:rsidR="00041F97" w:rsidRDefault="00041F97" w:rsidP="00041F97">
      <w:pPr>
        <w:pStyle w:val="Heading1"/>
        <w:numPr>
          <w:ilvl w:val="0"/>
          <w:numId w:val="6"/>
        </w:numPr>
        <w:tabs>
          <w:tab w:val="left" w:pos="461"/>
        </w:tabs>
        <w:ind w:left="460"/>
      </w:pPr>
      <w:r>
        <w:t>Orientation and</w:t>
      </w:r>
      <w:r>
        <w:rPr>
          <w:spacing w:val="-4"/>
        </w:rPr>
        <w:t xml:space="preserve"> </w:t>
      </w:r>
      <w:r>
        <w:t>Training</w:t>
      </w:r>
    </w:p>
    <w:p w14:paraId="35B07A5B" w14:textId="77777777" w:rsidR="00004B8D" w:rsidRPr="00800889" w:rsidRDefault="00004B8D" w:rsidP="00004B8D">
      <w:pPr>
        <w:pStyle w:val="Heading1"/>
        <w:tabs>
          <w:tab w:val="left" w:pos="461"/>
        </w:tabs>
        <w:ind w:left="460" w:firstLine="0"/>
        <w:rPr>
          <w:sz w:val="20"/>
          <w:szCs w:val="20"/>
        </w:rPr>
      </w:pPr>
    </w:p>
    <w:p w14:paraId="4E52C408" w14:textId="77777777" w:rsidR="00041F97" w:rsidRDefault="00041F97" w:rsidP="00041F97">
      <w:pPr>
        <w:pStyle w:val="BodyText"/>
        <w:spacing w:before="2"/>
        <w:ind w:left="459" w:right="210"/>
      </w:pPr>
      <w:r>
        <w:t xml:space="preserve">Staff of the Bureau of Development Services meets with new Commission members </w:t>
      </w:r>
      <w:r w:rsidR="000C5D5B">
        <w:t>immediately</w:t>
      </w:r>
      <w:r>
        <w:t xml:space="preserve"> </w:t>
      </w:r>
      <w:r w:rsidR="00C91E09">
        <w:t>following</w:t>
      </w:r>
      <w:r>
        <w:t xml:space="preserve"> their appointment to prepare them to effectively serve on the Commission. Bureau staff provides each new member a copy of this Charter and all applicable Design Guidelines. Each new member also receives a general orientation regarding the relationship between the Commission and staff, duties and responsibilities, procedural rules, and the legal constraints under which the Commission operates.</w:t>
      </w:r>
    </w:p>
    <w:p w14:paraId="583751FA" w14:textId="77777777" w:rsidR="00041F97" w:rsidRDefault="00041F97" w:rsidP="00041F97">
      <w:pPr>
        <w:pStyle w:val="BodyText"/>
        <w:spacing w:before="9"/>
        <w:rPr>
          <w:sz w:val="19"/>
        </w:rPr>
      </w:pPr>
    </w:p>
    <w:p w14:paraId="5D50D350" w14:textId="77777777" w:rsidR="00041F97" w:rsidRDefault="00041F97" w:rsidP="00041F97">
      <w:pPr>
        <w:pStyle w:val="Heading1"/>
        <w:numPr>
          <w:ilvl w:val="0"/>
          <w:numId w:val="6"/>
        </w:numPr>
        <w:tabs>
          <w:tab w:val="left" w:pos="459"/>
          <w:tab w:val="left" w:pos="460"/>
        </w:tabs>
        <w:ind w:hanging="359"/>
      </w:pPr>
      <w:r>
        <w:t>Other Procedural</w:t>
      </w:r>
      <w:r>
        <w:rPr>
          <w:spacing w:val="-25"/>
        </w:rPr>
        <w:t xml:space="preserve"> </w:t>
      </w:r>
      <w:r>
        <w:t>Questions</w:t>
      </w:r>
    </w:p>
    <w:p w14:paraId="00C788B2" w14:textId="77777777" w:rsidR="00004B8D" w:rsidRPr="00800889" w:rsidRDefault="00004B8D" w:rsidP="00004B8D">
      <w:pPr>
        <w:pStyle w:val="Heading1"/>
        <w:tabs>
          <w:tab w:val="left" w:pos="459"/>
          <w:tab w:val="left" w:pos="460"/>
        </w:tabs>
        <w:ind w:firstLine="0"/>
        <w:rPr>
          <w:sz w:val="20"/>
          <w:szCs w:val="20"/>
        </w:rPr>
      </w:pPr>
    </w:p>
    <w:p w14:paraId="01D3C5F9" w14:textId="77777777" w:rsidR="00041F97" w:rsidRDefault="00041F97" w:rsidP="00041F97">
      <w:pPr>
        <w:pStyle w:val="BodyText"/>
        <w:ind w:left="460"/>
      </w:pPr>
      <w:r>
        <w:t>To resolve procedural questions not addressed by these Rules, the Commission refers to the current edition of Robert's Rules of Order.</w:t>
      </w:r>
    </w:p>
    <w:p w14:paraId="345E8281" w14:textId="77777777" w:rsidR="00041F97" w:rsidRPr="00800889" w:rsidRDefault="00041F97" w:rsidP="00041F97">
      <w:pPr>
        <w:pStyle w:val="BodyText"/>
        <w:spacing w:before="8"/>
      </w:pPr>
    </w:p>
    <w:p w14:paraId="28C151D0" w14:textId="77777777" w:rsidR="00041F97" w:rsidRDefault="00041F97" w:rsidP="00041F97">
      <w:pPr>
        <w:pStyle w:val="Heading1"/>
        <w:numPr>
          <w:ilvl w:val="0"/>
          <w:numId w:val="6"/>
        </w:numPr>
        <w:tabs>
          <w:tab w:val="left" w:pos="461"/>
        </w:tabs>
        <w:ind w:left="460"/>
      </w:pPr>
      <w:r>
        <w:t>Amendments</w:t>
      </w:r>
    </w:p>
    <w:p w14:paraId="1B6C5392" w14:textId="77777777" w:rsidR="00004B8D" w:rsidRPr="00800889" w:rsidRDefault="00004B8D" w:rsidP="00004B8D">
      <w:pPr>
        <w:pStyle w:val="Heading1"/>
        <w:tabs>
          <w:tab w:val="left" w:pos="461"/>
        </w:tabs>
        <w:ind w:left="460" w:firstLine="0"/>
        <w:rPr>
          <w:sz w:val="20"/>
          <w:szCs w:val="20"/>
        </w:rPr>
      </w:pPr>
    </w:p>
    <w:p w14:paraId="25CED04F" w14:textId="50827A2F" w:rsidR="00041F97" w:rsidRDefault="00041F97" w:rsidP="00041F97">
      <w:pPr>
        <w:pStyle w:val="BodyText"/>
        <w:spacing w:before="2"/>
        <w:ind w:left="460" w:right="100"/>
      </w:pPr>
      <w:r>
        <w:t>These bylaws may be amended by a majority vote of the Commission members</w:t>
      </w:r>
      <w:r w:rsidR="00977DD5">
        <w:t xml:space="preserve"> present</w:t>
      </w:r>
      <w:r>
        <w:t xml:space="preserve">, except that portions of the bylaws that are also in the zoning code (indicated in </w:t>
      </w:r>
      <w:r>
        <w:rPr>
          <w:i/>
        </w:rPr>
        <w:t>italics</w:t>
      </w:r>
      <w:r>
        <w:t xml:space="preserve">) may only be amended </w:t>
      </w:r>
      <w:r w:rsidR="00977DD5">
        <w:t xml:space="preserve">if Council </w:t>
      </w:r>
      <w:r>
        <w:t>amend</w:t>
      </w:r>
      <w:r w:rsidR="00977DD5">
        <w:t>s</w:t>
      </w:r>
      <w:r>
        <w:t xml:space="preserve"> the provision in the zoning code.</w:t>
      </w:r>
    </w:p>
    <w:p w14:paraId="0A1A34BE" w14:textId="77777777" w:rsidR="00041F97" w:rsidRDefault="00041F97" w:rsidP="00041F97">
      <w:pPr>
        <w:pStyle w:val="BodyText"/>
        <w:spacing w:before="11"/>
        <w:rPr>
          <w:sz w:val="19"/>
        </w:rPr>
      </w:pPr>
    </w:p>
    <w:p w14:paraId="2A66042D" w14:textId="799C9472" w:rsidR="00041F97" w:rsidRDefault="00041F97" w:rsidP="00C858E8">
      <w:pPr>
        <w:pStyle w:val="BodyText"/>
        <w:ind w:left="459" w:right="103"/>
      </w:pPr>
      <w:r>
        <w:t>If the portions of the zoning code that are also in these bylaws are amended through the legislative process, the amendment will automatically b</w:t>
      </w:r>
      <w:r w:rsidR="00C858E8">
        <w:t xml:space="preserve">e reflected in this charter. </w:t>
      </w:r>
    </w:p>
    <w:p w14:paraId="26BAF573" w14:textId="77777777" w:rsidR="0070479D" w:rsidRDefault="0070479D" w:rsidP="00DA2786">
      <w:pPr>
        <w:pStyle w:val="Default"/>
        <w:ind w:firstLine="459"/>
        <w:rPr>
          <w:rFonts w:ascii="Trebuchet MS" w:eastAsia="Trebuchet MS" w:hAnsi="Trebuchet MS" w:cs="Trebuchet MS"/>
          <w:color w:val="auto"/>
          <w:sz w:val="20"/>
          <w:szCs w:val="20"/>
        </w:rPr>
      </w:pPr>
    </w:p>
    <w:p w14:paraId="6D66F65B" w14:textId="77777777" w:rsidR="0070479D" w:rsidRDefault="0070479D" w:rsidP="00DA2786">
      <w:pPr>
        <w:pStyle w:val="Default"/>
        <w:ind w:firstLine="459"/>
        <w:rPr>
          <w:rFonts w:ascii="Trebuchet MS" w:eastAsia="Trebuchet MS" w:hAnsi="Trebuchet MS" w:cs="Trebuchet MS"/>
          <w:i/>
          <w:color w:val="auto"/>
          <w:sz w:val="20"/>
          <w:szCs w:val="20"/>
        </w:rPr>
      </w:pPr>
    </w:p>
    <w:p w14:paraId="220604BF" w14:textId="77777777" w:rsidR="0070479D" w:rsidRPr="00DA2786" w:rsidRDefault="0070479D" w:rsidP="00DA2786">
      <w:pPr>
        <w:pStyle w:val="Default"/>
        <w:ind w:firstLine="459"/>
        <w:rPr>
          <w:i/>
        </w:rPr>
      </w:pPr>
      <w:r w:rsidRPr="00DA2786">
        <w:rPr>
          <w:rFonts w:ascii="Trebuchet MS" w:eastAsia="Trebuchet MS" w:hAnsi="Trebuchet MS" w:cs="Trebuchet MS"/>
          <w:i/>
          <w:color w:val="auto"/>
          <w:sz w:val="20"/>
          <w:szCs w:val="20"/>
        </w:rPr>
        <w:t>Adopted by the Port</w:t>
      </w:r>
      <w:r w:rsidR="00006B20">
        <w:rPr>
          <w:rFonts w:ascii="Trebuchet MS" w:eastAsia="Trebuchet MS" w:hAnsi="Trebuchet MS" w:cs="Trebuchet MS"/>
          <w:i/>
          <w:color w:val="auto"/>
          <w:sz w:val="20"/>
          <w:szCs w:val="20"/>
        </w:rPr>
        <w:t xml:space="preserve">land Design Commission on </w:t>
      </w:r>
      <w:r w:rsidR="00006B20">
        <w:rPr>
          <w:rFonts w:ascii="Trebuchet MS" w:eastAsia="Trebuchet MS" w:hAnsi="Trebuchet MS" w:cs="Trebuchet MS"/>
          <w:i/>
          <w:color w:val="auto"/>
          <w:sz w:val="20"/>
          <w:szCs w:val="20"/>
          <w:u w:val="single"/>
        </w:rPr>
        <w:tab/>
      </w:r>
      <w:r w:rsidR="00006B20" w:rsidRPr="00006B20">
        <w:rPr>
          <w:rFonts w:ascii="Trebuchet MS" w:eastAsia="Trebuchet MS" w:hAnsi="Trebuchet MS" w:cs="Trebuchet MS"/>
          <w:i/>
          <w:color w:val="auto"/>
          <w:sz w:val="20"/>
          <w:szCs w:val="20"/>
          <w:u w:val="single"/>
        </w:rPr>
        <w:t>November 3</w:t>
      </w:r>
      <w:r w:rsidR="00006B20">
        <w:rPr>
          <w:rFonts w:ascii="Trebuchet MS" w:eastAsia="Trebuchet MS" w:hAnsi="Trebuchet MS" w:cs="Trebuchet MS"/>
          <w:i/>
          <w:color w:val="auto"/>
          <w:sz w:val="20"/>
          <w:szCs w:val="20"/>
          <w:u w:val="single"/>
        </w:rPr>
        <w:t>0, 2017</w:t>
      </w:r>
      <w:r w:rsidR="006E6CF0" w:rsidRPr="00006B20">
        <w:rPr>
          <w:rFonts w:ascii="Trebuchet MS" w:eastAsia="Trebuchet MS" w:hAnsi="Trebuchet MS" w:cs="Trebuchet MS"/>
          <w:i/>
          <w:color w:val="auto"/>
          <w:sz w:val="20"/>
          <w:szCs w:val="20"/>
          <w:u w:val="single"/>
        </w:rPr>
        <w:t xml:space="preserve"> </w:t>
      </w:r>
      <w:r w:rsidR="00006B20">
        <w:rPr>
          <w:rFonts w:ascii="Trebuchet MS" w:eastAsia="Trebuchet MS" w:hAnsi="Trebuchet MS" w:cs="Trebuchet MS"/>
          <w:i/>
          <w:color w:val="auto"/>
          <w:sz w:val="20"/>
          <w:szCs w:val="20"/>
          <w:u w:val="single"/>
        </w:rPr>
        <w:tab/>
      </w:r>
      <w:r w:rsidRPr="00006B20">
        <w:rPr>
          <w:i/>
          <w:u w:val="single"/>
        </w:rPr>
        <w:t>(</w:t>
      </w:r>
      <w:r w:rsidRPr="00DA2786">
        <w:rPr>
          <w:i/>
          <w:sz w:val="20"/>
          <w:szCs w:val="20"/>
        </w:rPr>
        <w:t>date approved)</w:t>
      </w:r>
    </w:p>
    <w:p w14:paraId="5BF0E309" w14:textId="77777777" w:rsidR="006E6CF0" w:rsidRDefault="006E6CF0" w:rsidP="0070479D">
      <w:pPr>
        <w:pStyle w:val="Default"/>
        <w:rPr>
          <w:rFonts w:ascii="Trebuchet MS" w:eastAsia="Trebuchet MS" w:hAnsi="Trebuchet MS" w:cs="Trebuchet MS"/>
          <w:b/>
          <w:i/>
          <w:color w:val="auto"/>
          <w:sz w:val="20"/>
          <w:szCs w:val="20"/>
        </w:rPr>
      </w:pPr>
    </w:p>
    <w:p w14:paraId="4342AD55" w14:textId="77777777" w:rsidR="00607F97" w:rsidRDefault="00607F97" w:rsidP="0070479D">
      <w:pPr>
        <w:pStyle w:val="Default"/>
        <w:rPr>
          <w:rFonts w:ascii="Trebuchet MS" w:eastAsia="Trebuchet MS" w:hAnsi="Trebuchet MS" w:cs="Trebuchet MS"/>
          <w:b/>
          <w:i/>
          <w:color w:val="auto"/>
          <w:sz w:val="20"/>
          <w:szCs w:val="20"/>
        </w:rPr>
      </w:pPr>
    </w:p>
    <w:p w14:paraId="70006048" w14:textId="77777777" w:rsidR="0070479D" w:rsidRPr="00DA2786" w:rsidRDefault="0070479D" w:rsidP="0070479D">
      <w:pPr>
        <w:pStyle w:val="Default"/>
        <w:rPr>
          <w:rFonts w:ascii="Trebuchet MS" w:eastAsia="Trebuchet MS" w:hAnsi="Trebuchet MS" w:cs="Trebuchet MS"/>
          <w:b/>
          <w:i/>
          <w:color w:val="auto"/>
          <w:sz w:val="20"/>
          <w:szCs w:val="20"/>
        </w:rPr>
      </w:pPr>
      <w:r w:rsidRPr="00DA2786">
        <w:rPr>
          <w:rFonts w:ascii="Trebuchet MS" w:eastAsia="Trebuchet MS" w:hAnsi="Trebuchet MS" w:cs="Trebuchet MS"/>
          <w:b/>
          <w:i/>
          <w:color w:val="auto"/>
          <w:sz w:val="20"/>
          <w:szCs w:val="20"/>
        </w:rPr>
        <w:t xml:space="preserve">----------------------------------------------------------------------------------------------------------------------- </w:t>
      </w:r>
    </w:p>
    <w:p w14:paraId="597A9228" w14:textId="77777777" w:rsidR="0070479D" w:rsidRPr="00DA2786" w:rsidRDefault="0070479D" w:rsidP="0070479D">
      <w:pPr>
        <w:pStyle w:val="Default"/>
        <w:rPr>
          <w:rFonts w:ascii="Trebuchet MS" w:eastAsia="Trebuchet MS" w:hAnsi="Trebuchet MS" w:cs="Trebuchet MS"/>
          <w:i/>
          <w:color w:val="auto"/>
          <w:sz w:val="20"/>
          <w:szCs w:val="20"/>
        </w:rPr>
      </w:pPr>
    </w:p>
    <w:p w14:paraId="4E45E6DE" w14:textId="77777777" w:rsidR="00607F97" w:rsidRDefault="00607F97" w:rsidP="00DA2786">
      <w:pPr>
        <w:pStyle w:val="Default"/>
        <w:tabs>
          <w:tab w:val="left" w:pos="450"/>
        </w:tabs>
        <w:rPr>
          <w:i/>
        </w:rPr>
      </w:pPr>
    </w:p>
    <w:p w14:paraId="6AB6A06C" w14:textId="77777777" w:rsidR="0070479D" w:rsidRPr="00DA2786" w:rsidRDefault="0070479D" w:rsidP="00DA2786">
      <w:pPr>
        <w:pStyle w:val="Default"/>
        <w:tabs>
          <w:tab w:val="left" w:pos="450"/>
        </w:tabs>
        <w:rPr>
          <w:i/>
        </w:rPr>
      </w:pPr>
      <w:r w:rsidRPr="00DA2786">
        <w:rPr>
          <w:rFonts w:ascii="Trebuchet MS" w:eastAsia="Trebuchet MS" w:hAnsi="Trebuchet MS" w:cs="Trebuchet MS"/>
          <w:i/>
          <w:color w:val="auto"/>
          <w:sz w:val="20"/>
          <w:szCs w:val="20"/>
        </w:rPr>
        <w:tab/>
        <w:t>Amended by the Portland Design Commission on: ___________________</w:t>
      </w:r>
      <w:r w:rsidR="006E6CF0" w:rsidRPr="006E6CF0">
        <w:rPr>
          <w:rFonts w:ascii="Trebuchet MS" w:eastAsia="Trebuchet MS" w:hAnsi="Trebuchet MS" w:cs="Trebuchet MS"/>
          <w:i/>
          <w:color w:val="auto"/>
          <w:sz w:val="20"/>
          <w:szCs w:val="20"/>
        </w:rPr>
        <w:t>_</w:t>
      </w:r>
      <w:r w:rsidR="006E6CF0">
        <w:rPr>
          <w:i/>
          <w:sz w:val="20"/>
          <w:szCs w:val="20"/>
        </w:rPr>
        <w:t xml:space="preserve"> </w:t>
      </w:r>
      <w:r w:rsidRPr="00DA2786">
        <w:rPr>
          <w:i/>
          <w:sz w:val="20"/>
          <w:szCs w:val="20"/>
        </w:rPr>
        <w:t>(date amended)</w:t>
      </w:r>
    </w:p>
    <w:sectPr w:rsidR="0070479D" w:rsidRPr="00DA2786" w:rsidSect="00DA2786">
      <w:pgSz w:w="12240" w:h="15840"/>
      <w:pgMar w:top="1440" w:right="1440" w:bottom="1170" w:left="1440" w:header="720" w:footer="9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EE210" w14:textId="77777777" w:rsidR="00D04260" w:rsidRDefault="00D04260">
      <w:r>
        <w:separator/>
      </w:r>
    </w:p>
  </w:endnote>
  <w:endnote w:type="continuationSeparator" w:id="0">
    <w:p w14:paraId="34AF5076" w14:textId="77777777" w:rsidR="00D04260" w:rsidRDefault="00D0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734DC" w14:textId="77777777" w:rsidR="003C6932" w:rsidRDefault="003C6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FF3DE" w14:textId="77777777" w:rsidR="00EA0356" w:rsidRDefault="003C6932">
    <w:pPr>
      <w:pStyle w:val="BodyText"/>
      <w:spacing w:line="14" w:lineRule="auto"/>
    </w:pPr>
    <w:r>
      <w:rPr>
        <w:noProof/>
      </w:rPr>
      <mc:AlternateContent>
        <mc:Choice Requires="wps">
          <w:drawing>
            <wp:anchor distT="0" distB="0" distL="114300" distR="114300" simplePos="0" relativeHeight="251657728" behindDoc="1" locked="0" layoutInCell="1" allowOverlap="1" wp14:anchorId="460D7955" wp14:editId="0DF49E9A">
              <wp:simplePos x="0" y="0"/>
              <wp:positionH relativeFrom="page">
                <wp:posOffset>6109970</wp:posOffset>
              </wp:positionH>
              <wp:positionV relativeFrom="page">
                <wp:posOffset>9465310</wp:posOffset>
              </wp:positionV>
              <wp:extent cx="531495" cy="143510"/>
              <wp:effectExtent l="0" t="0" r="190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2A95E" w14:textId="77777777" w:rsidR="00EA0356" w:rsidRDefault="00EA0356">
                          <w:pPr>
                            <w:spacing w:before="19"/>
                            <w:ind w:left="20"/>
                            <w:rPr>
                              <w:sz w:val="16"/>
                            </w:rPr>
                          </w:pPr>
                          <w:r>
                            <w:rPr>
                              <w:sz w:val="16"/>
                            </w:rPr>
                            <w:t xml:space="preserve">Page </w:t>
                          </w:r>
                          <w:r w:rsidR="00E30C9F">
                            <w:fldChar w:fldCharType="begin"/>
                          </w:r>
                          <w:r>
                            <w:rPr>
                              <w:sz w:val="16"/>
                            </w:rPr>
                            <w:instrText xml:space="preserve"> PAGE </w:instrText>
                          </w:r>
                          <w:r w:rsidR="00E30C9F">
                            <w:fldChar w:fldCharType="separate"/>
                          </w:r>
                          <w:r w:rsidR="00F4291B">
                            <w:rPr>
                              <w:noProof/>
                              <w:sz w:val="16"/>
                            </w:rPr>
                            <w:t>10</w:t>
                          </w:r>
                          <w:r w:rsidR="00E30C9F">
                            <w:fldChar w:fldCharType="end"/>
                          </w:r>
                          <w:r>
                            <w:rPr>
                              <w:sz w:val="16"/>
                            </w:rPr>
                            <w:t xml:space="preserve"> of</w:t>
                          </w:r>
                          <w:r w:rsidR="006F3980">
                            <w:rPr>
                              <w:sz w:val="16"/>
                            </w:rPr>
                            <w:t xml:space="preserve"> 8</w:t>
                          </w:r>
                          <w:r>
                            <w:rPr>
                              <w:sz w:val="16"/>
                            </w:rPr>
                            <w:t xml:space="preserve"> </w:t>
                          </w:r>
                          <w:r w:rsidR="00EE44C1">
                            <w:rPr>
                              <w:sz w:val="16"/>
                            </w:rPr>
                            <w:t>9</w:t>
                          </w:r>
                          <w:r w:rsidR="006F3980">
                            <w:rPr>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460D7955" id="_x0000_t202" coordsize="21600,21600" o:spt="202" path="m,l,21600r21600,l21600,xe">
              <v:stroke joinstyle="miter"/>
              <v:path gradientshapeok="t" o:connecttype="rect"/>
            </v:shapetype>
            <v:shape id="Text Box 1" o:spid="_x0000_s1026" type="#_x0000_t202" style="position:absolute;margin-left:481.1pt;margin-top:745.3pt;width:41.85pt;height:1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" filled="f" stroked="f">
              <v:textbox inset="0,0,0,0">
                <w:txbxContent>
                  <w:p w14:paraId="30E2A95E" w14:textId="77777777" w:rsidR="00EA0356" w:rsidRDefault="00EA0356">
                    <w:pPr>
                      <w:spacing w:before="19"/>
                      <w:ind w:left="20"/>
                      <w:rPr>
                        <w:sz w:val="16"/>
                      </w:rPr>
                    </w:pPr>
                    <w:r>
                      <w:rPr>
                        <w:sz w:val="16"/>
                      </w:rPr>
                      <w:t xml:space="preserve">Page </w:t>
                    </w:r>
                    <w:r w:rsidR="00E30C9F">
                      <w:fldChar w:fldCharType="begin"/>
                    </w:r>
                    <w:r>
                      <w:rPr>
                        <w:sz w:val="16"/>
                      </w:rPr>
                      <w:instrText xml:space="preserve"> PAGE </w:instrText>
                    </w:r>
                    <w:r w:rsidR="00E30C9F">
                      <w:fldChar w:fldCharType="separate"/>
                    </w:r>
                    <w:r w:rsidR="007F4D42">
                      <w:rPr>
                        <w:noProof/>
                        <w:sz w:val="16"/>
                      </w:rPr>
                      <w:t>7</w:t>
                    </w:r>
                    <w:r w:rsidR="00E30C9F">
                      <w:fldChar w:fldCharType="end"/>
                    </w:r>
                    <w:r>
                      <w:rPr>
                        <w:sz w:val="16"/>
                      </w:rPr>
                      <w:t xml:space="preserve"> of</w:t>
                    </w:r>
                    <w:r w:rsidR="006F3980">
                      <w:rPr>
                        <w:sz w:val="16"/>
                      </w:rPr>
                      <w:t xml:space="preserve"> 8</w:t>
                    </w:r>
                    <w:r>
                      <w:rPr>
                        <w:sz w:val="16"/>
                      </w:rPr>
                      <w:t xml:space="preserve"> </w:t>
                    </w:r>
                    <w:r w:rsidR="00EE44C1">
                      <w:rPr>
                        <w:sz w:val="16"/>
                      </w:rPr>
                      <w:t>9</w:t>
                    </w:r>
                    <w:r w:rsidR="006F3980">
                      <w:rPr>
                        <w:sz w:val="16"/>
                      </w:rPr>
                      <w:t>8</w:t>
                    </w:r>
                  </w:p>
                </w:txbxContent>
              </v:textbox>
              <w10:wrap anchorx="page" anchory="page"/>
            </v:shape>
          </w:pict>
        </mc:Fallback>
      </mc:AlternateContent>
    </w:r>
    <w:r w:rsidR="004C3F1E">
      <w:rPr>
        <w:noProof/>
      </w:rPr>
      <mc:AlternateContent>
        <mc:Choice Requires="wps">
          <w:drawing>
            <wp:anchor distT="0" distB="0" distL="114300" distR="114300" simplePos="0" relativeHeight="251656704" behindDoc="1" locked="0" layoutInCell="1" allowOverlap="1" wp14:anchorId="7C7542EC" wp14:editId="399554CA">
              <wp:simplePos x="0" y="0"/>
              <wp:positionH relativeFrom="page">
                <wp:posOffset>1130300</wp:posOffset>
              </wp:positionH>
              <wp:positionV relativeFrom="page">
                <wp:posOffset>9347200</wp:posOffset>
              </wp:positionV>
              <wp:extent cx="2153285" cy="261620"/>
              <wp:effectExtent l="0" t="0" r="1841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28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CB4AA" w14:textId="77777777" w:rsidR="0070479D" w:rsidRDefault="0070479D">
                          <w:pPr>
                            <w:spacing w:before="19"/>
                            <w:ind w:left="20" w:right="-1"/>
                            <w:rPr>
                              <w:sz w:val="16"/>
                            </w:rPr>
                          </w:pPr>
                        </w:p>
                        <w:p w14:paraId="1C8BA458" w14:textId="77777777" w:rsidR="00EA0356" w:rsidRDefault="00EA0356">
                          <w:pPr>
                            <w:spacing w:before="19"/>
                            <w:ind w:left="20" w:right="-1"/>
                            <w:rPr>
                              <w:sz w:val="16"/>
                            </w:rPr>
                          </w:pPr>
                          <w:r>
                            <w:rPr>
                              <w:sz w:val="16"/>
                            </w:rPr>
                            <w:t xml:space="preserve">Design Commission Bylaws </w:t>
                          </w:r>
                        </w:p>
                        <w:p w14:paraId="342C927F" w14:textId="77777777" w:rsidR="00EA0356" w:rsidRDefault="00EA0356">
                          <w:pPr>
                            <w:spacing w:before="19"/>
                            <w:ind w:left="20" w:right="-1"/>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C7542EC" id="Text Box 2" o:spid="_x0000_s1027" type="#_x0000_t202" style="position:absolute;margin-left:89pt;margin-top:736pt;width:169.55pt;height:20.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" filled="f" stroked="f">
              <v:textbox inset="0,0,0,0">
                <w:txbxContent>
                  <w:p w14:paraId="415CB4AA" w14:textId="77777777" w:rsidR="0070479D" w:rsidRDefault="0070479D">
                    <w:pPr>
                      <w:spacing w:before="19"/>
                      <w:ind w:left="20" w:right="-1"/>
                      <w:rPr>
                        <w:sz w:val="16"/>
                      </w:rPr>
                    </w:pPr>
                  </w:p>
                  <w:p w14:paraId="1C8BA458" w14:textId="77777777" w:rsidR="00EA0356" w:rsidRDefault="00EA0356">
                    <w:pPr>
                      <w:spacing w:before="19"/>
                      <w:ind w:left="20" w:right="-1"/>
                      <w:rPr>
                        <w:sz w:val="16"/>
                      </w:rPr>
                    </w:pPr>
                    <w:r>
                      <w:rPr>
                        <w:sz w:val="16"/>
                      </w:rPr>
                      <w:t xml:space="preserve">Design Commission Bylaws </w:t>
                    </w:r>
                  </w:p>
                  <w:p w14:paraId="342C927F" w14:textId="77777777" w:rsidR="00EA0356" w:rsidRDefault="00EA0356">
                    <w:pPr>
                      <w:spacing w:before="19"/>
                      <w:ind w:left="20" w:right="-1"/>
                      <w:rPr>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81FE0" w14:textId="77777777" w:rsidR="003C6932" w:rsidRDefault="003C6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477D6" w14:textId="77777777" w:rsidR="00D04260" w:rsidRDefault="00D04260">
      <w:r>
        <w:separator/>
      </w:r>
    </w:p>
  </w:footnote>
  <w:footnote w:type="continuationSeparator" w:id="0">
    <w:p w14:paraId="035D5F93" w14:textId="77777777" w:rsidR="00D04260" w:rsidRDefault="00D04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BB435" w14:textId="77777777" w:rsidR="003C6932" w:rsidRDefault="003C6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7F498" w14:textId="77777777" w:rsidR="00EA0356" w:rsidRPr="00626F89" w:rsidRDefault="00EA0356" w:rsidP="00626F89">
    <w:pPr>
      <w:pStyle w:val="Header"/>
      <w:jc w:val="right"/>
      <w:rPr>
        <w:color w:val="C00000"/>
        <w:sz w:val="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76126" w14:textId="77777777" w:rsidR="003C6932" w:rsidRDefault="003C6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B3D90"/>
    <w:multiLevelType w:val="hybridMultilevel"/>
    <w:tmpl w:val="653C20F4"/>
    <w:lvl w:ilvl="0" w:tplc="41C22700">
      <w:start w:val="1"/>
      <w:numFmt w:val="upperLetter"/>
      <w:lvlText w:val="%1."/>
      <w:lvlJc w:val="left"/>
      <w:pPr>
        <w:ind w:left="459" w:hanging="360"/>
      </w:pPr>
      <w:rPr>
        <w:rFonts w:ascii="Trebuchet MS" w:eastAsia="Trebuchet MS" w:hAnsi="Trebuchet MS" w:cs="Trebuchet MS" w:hint="default"/>
        <w:b/>
        <w:bCs/>
        <w:i w:val="0"/>
        <w:w w:val="99"/>
        <w:sz w:val="24"/>
        <w:szCs w:val="24"/>
      </w:rPr>
    </w:lvl>
    <w:lvl w:ilvl="1" w:tplc="AE6CEFE6">
      <w:start w:val="1"/>
      <w:numFmt w:val="decimal"/>
      <w:lvlText w:val="%2."/>
      <w:lvlJc w:val="left"/>
      <w:pPr>
        <w:ind w:left="1359" w:hanging="510"/>
      </w:pPr>
      <w:rPr>
        <w:rFonts w:ascii="Trebuchet MS" w:eastAsia="Trebuchet MS" w:hAnsi="Trebuchet MS" w:cs="Trebuchet MS" w:hint="default"/>
        <w:i/>
        <w:spacing w:val="-1"/>
        <w:w w:val="100"/>
        <w:sz w:val="20"/>
        <w:szCs w:val="20"/>
      </w:rPr>
    </w:lvl>
    <w:lvl w:ilvl="2" w:tplc="F13646B2">
      <w:numFmt w:val="bullet"/>
      <w:lvlText w:val="•"/>
      <w:lvlJc w:val="left"/>
      <w:pPr>
        <w:ind w:left="1378" w:hanging="510"/>
      </w:pPr>
      <w:rPr>
        <w:rFonts w:hint="default"/>
      </w:rPr>
    </w:lvl>
    <w:lvl w:ilvl="3" w:tplc="956A8D0A">
      <w:numFmt w:val="bullet"/>
      <w:lvlText w:val="•"/>
      <w:lvlJc w:val="left"/>
      <w:pPr>
        <w:ind w:left="1396" w:hanging="510"/>
      </w:pPr>
      <w:rPr>
        <w:rFonts w:hint="default"/>
      </w:rPr>
    </w:lvl>
    <w:lvl w:ilvl="4" w:tplc="34F27188">
      <w:numFmt w:val="bullet"/>
      <w:lvlText w:val="•"/>
      <w:lvlJc w:val="left"/>
      <w:pPr>
        <w:ind w:left="1414" w:hanging="510"/>
      </w:pPr>
      <w:rPr>
        <w:rFonts w:hint="default"/>
      </w:rPr>
    </w:lvl>
    <w:lvl w:ilvl="5" w:tplc="E9D8A456">
      <w:numFmt w:val="bullet"/>
      <w:lvlText w:val="•"/>
      <w:lvlJc w:val="left"/>
      <w:pPr>
        <w:ind w:left="1432" w:hanging="510"/>
      </w:pPr>
      <w:rPr>
        <w:rFonts w:hint="default"/>
      </w:rPr>
    </w:lvl>
    <w:lvl w:ilvl="6" w:tplc="FA423D1A">
      <w:numFmt w:val="bullet"/>
      <w:lvlText w:val="•"/>
      <w:lvlJc w:val="left"/>
      <w:pPr>
        <w:ind w:left="1451" w:hanging="510"/>
      </w:pPr>
      <w:rPr>
        <w:rFonts w:hint="default"/>
      </w:rPr>
    </w:lvl>
    <w:lvl w:ilvl="7" w:tplc="870089AE">
      <w:numFmt w:val="bullet"/>
      <w:lvlText w:val="•"/>
      <w:lvlJc w:val="left"/>
      <w:pPr>
        <w:ind w:left="1469" w:hanging="510"/>
      </w:pPr>
      <w:rPr>
        <w:rFonts w:hint="default"/>
      </w:rPr>
    </w:lvl>
    <w:lvl w:ilvl="8" w:tplc="41409808">
      <w:numFmt w:val="bullet"/>
      <w:lvlText w:val="•"/>
      <w:lvlJc w:val="left"/>
      <w:pPr>
        <w:ind w:left="1487" w:hanging="510"/>
      </w:pPr>
      <w:rPr>
        <w:rFonts w:hint="default"/>
      </w:rPr>
    </w:lvl>
  </w:abstractNum>
  <w:abstractNum w:abstractNumId="1" w15:restartNumberingAfterBreak="0">
    <w:nsid w:val="0ACF5DE6"/>
    <w:multiLevelType w:val="hybridMultilevel"/>
    <w:tmpl w:val="1C6E03BC"/>
    <w:lvl w:ilvl="0" w:tplc="8486942C">
      <w:numFmt w:val="bullet"/>
      <w:lvlText w:val="-"/>
      <w:lvlJc w:val="left"/>
      <w:pPr>
        <w:ind w:left="2619" w:hanging="360"/>
      </w:pPr>
      <w:rPr>
        <w:rFonts w:ascii="Times New Roman" w:eastAsia="Times New Roman" w:hAnsi="Times New Roman" w:cs="Times New Roman" w:hint="default"/>
        <w:w w:val="100"/>
        <w:sz w:val="20"/>
        <w:szCs w:val="20"/>
      </w:rPr>
    </w:lvl>
    <w:lvl w:ilvl="1" w:tplc="DEC48F9C">
      <w:numFmt w:val="bullet"/>
      <w:lvlText w:val="•"/>
      <w:lvlJc w:val="left"/>
      <w:pPr>
        <w:ind w:left="3242" w:hanging="360"/>
      </w:pPr>
      <w:rPr>
        <w:rFonts w:hint="default"/>
      </w:rPr>
    </w:lvl>
    <w:lvl w:ilvl="2" w:tplc="B5AC3360">
      <w:numFmt w:val="bullet"/>
      <w:lvlText w:val="•"/>
      <w:lvlJc w:val="left"/>
      <w:pPr>
        <w:ind w:left="3864" w:hanging="360"/>
      </w:pPr>
      <w:rPr>
        <w:rFonts w:hint="default"/>
      </w:rPr>
    </w:lvl>
    <w:lvl w:ilvl="3" w:tplc="4DA87932">
      <w:numFmt w:val="bullet"/>
      <w:lvlText w:val="•"/>
      <w:lvlJc w:val="left"/>
      <w:pPr>
        <w:ind w:left="4486" w:hanging="360"/>
      </w:pPr>
      <w:rPr>
        <w:rFonts w:hint="default"/>
      </w:rPr>
    </w:lvl>
    <w:lvl w:ilvl="4" w:tplc="E7BCDD9C">
      <w:numFmt w:val="bullet"/>
      <w:lvlText w:val="•"/>
      <w:lvlJc w:val="left"/>
      <w:pPr>
        <w:ind w:left="5108" w:hanging="360"/>
      </w:pPr>
      <w:rPr>
        <w:rFonts w:hint="default"/>
      </w:rPr>
    </w:lvl>
    <w:lvl w:ilvl="5" w:tplc="6AA46F80">
      <w:numFmt w:val="bullet"/>
      <w:lvlText w:val="•"/>
      <w:lvlJc w:val="left"/>
      <w:pPr>
        <w:ind w:left="5730" w:hanging="360"/>
      </w:pPr>
      <w:rPr>
        <w:rFonts w:hint="default"/>
      </w:rPr>
    </w:lvl>
    <w:lvl w:ilvl="6" w:tplc="16C6F5C4">
      <w:numFmt w:val="bullet"/>
      <w:lvlText w:val="•"/>
      <w:lvlJc w:val="left"/>
      <w:pPr>
        <w:ind w:left="6352" w:hanging="360"/>
      </w:pPr>
      <w:rPr>
        <w:rFonts w:hint="default"/>
      </w:rPr>
    </w:lvl>
    <w:lvl w:ilvl="7" w:tplc="F05C854A">
      <w:numFmt w:val="bullet"/>
      <w:lvlText w:val="•"/>
      <w:lvlJc w:val="left"/>
      <w:pPr>
        <w:ind w:left="6974" w:hanging="360"/>
      </w:pPr>
      <w:rPr>
        <w:rFonts w:hint="default"/>
      </w:rPr>
    </w:lvl>
    <w:lvl w:ilvl="8" w:tplc="EB7E0818">
      <w:numFmt w:val="bullet"/>
      <w:lvlText w:val="•"/>
      <w:lvlJc w:val="left"/>
      <w:pPr>
        <w:ind w:left="7596" w:hanging="360"/>
      </w:pPr>
      <w:rPr>
        <w:rFonts w:hint="default"/>
      </w:rPr>
    </w:lvl>
  </w:abstractNum>
  <w:abstractNum w:abstractNumId="2" w15:restartNumberingAfterBreak="0">
    <w:nsid w:val="130302A7"/>
    <w:multiLevelType w:val="hybridMultilevel"/>
    <w:tmpl w:val="DBDAE92E"/>
    <w:lvl w:ilvl="0" w:tplc="E3245AAA">
      <w:start w:val="1"/>
      <w:numFmt w:val="lowerLetter"/>
      <w:lvlText w:val="%1."/>
      <w:lvlJc w:val="left"/>
      <w:pPr>
        <w:ind w:left="1999" w:hanging="360"/>
      </w:pPr>
      <w:rPr>
        <w:rFonts w:ascii="Trebuchet MS" w:eastAsia="Trebuchet MS" w:hAnsi="Trebuchet MS" w:cs="Trebuchet MS" w:hint="default"/>
        <w:w w:val="100"/>
        <w:sz w:val="20"/>
        <w:szCs w:val="20"/>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 w15:restartNumberingAfterBreak="0">
    <w:nsid w:val="21B60AEF"/>
    <w:multiLevelType w:val="hybridMultilevel"/>
    <w:tmpl w:val="376451CA"/>
    <w:lvl w:ilvl="0" w:tplc="5B3C6146">
      <w:start w:val="1"/>
      <w:numFmt w:val="lowerLetter"/>
      <w:lvlText w:val="%1."/>
      <w:lvlJc w:val="left"/>
      <w:pPr>
        <w:ind w:left="1179" w:hanging="360"/>
      </w:pPr>
    </w:lvl>
    <w:lvl w:ilvl="1" w:tplc="04090019">
      <w:start w:val="1"/>
      <w:numFmt w:val="lowerLetter"/>
      <w:lvlText w:val="%2."/>
      <w:lvlJc w:val="left"/>
      <w:pPr>
        <w:ind w:left="1899" w:hanging="360"/>
      </w:pPr>
    </w:lvl>
    <w:lvl w:ilvl="2" w:tplc="0409001B">
      <w:start w:val="1"/>
      <w:numFmt w:val="lowerRoman"/>
      <w:lvlText w:val="%3."/>
      <w:lvlJc w:val="right"/>
      <w:pPr>
        <w:ind w:left="2619" w:hanging="180"/>
      </w:pPr>
    </w:lvl>
    <w:lvl w:ilvl="3" w:tplc="0409000F">
      <w:start w:val="1"/>
      <w:numFmt w:val="decimal"/>
      <w:lvlText w:val="%4."/>
      <w:lvlJc w:val="left"/>
      <w:pPr>
        <w:ind w:left="3339" w:hanging="360"/>
      </w:pPr>
    </w:lvl>
    <w:lvl w:ilvl="4" w:tplc="04090019">
      <w:start w:val="1"/>
      <w:numFmt w:val="lowerLetter"/>
      <w:lvlText w:val="%5."/>
      <w:lvlJc w:val="left"/>
      <w:pPr>
        <w:ind w:left="4059" w:hanging="360"/>
      </w:pPr>
    </w:lvl>
    <w:lvl w:ilvl="5" w:tplc="0409001B">
      <w:start w:val="1"/>
      <w:numFmt w:val="lowerRoman"/>
      <w:lvlText w:val="%6."/>
      <w:lvlJc w:val="right"/>
      <w:pPr>
        <w:ind w:left="4779" w:hanging="180"/>
      </w:pPr>
    </w:lvl>
    <w:lvl w:ilvl="6" w:tplc="0409000F">
      <w:start w:val="1"/>
      <w:numFmt w:val="decimal"/>
      <w:lvlText w:val="%7."/>
      <w:lvlJc w:val="left"/>
      <w:pPr>
        <w:ind w:left="5499" w:hanging="360"/>
      </w:pPr>
    </w:lvl>
    <w:lvl w:ilvl="7" w:tplc="04090019">
      <w:start w:val="1"/>
      <w:numFmt w:val="lowerLetter"/>
      <w:lvlText w:val="%8."/>
      <w:lvlJc w:val="left"/>
      <w:pPr>
        <w:ind w:left="6219" w:hanging="360"/>
      </w:pPr>
    </w:lvl>
    <w:lvl w:ilvl="8" w:tplc="0409001B">
      <w:start w:val="1"/>
      <w:numFmt w:val="lowerRoman"/>
      <w:lvlText w:val="%9."/>
      <w:lvlJc w:val="right"/>
      <w:pPr>
        <w:ind w:left="6939" w:hanging="180"/>
      </w:pPr>
    </w:lvl>
  </w:abstractNum>
  <w:abstractNum w:abstractNumId="4" w15:restartNumberingAfterBreak="0">
    <w:nsid w:val="26E900C5"/>
    <w:multiLevelType w:val="hybridMultilevel"/>
    <w:tmpl w:val="3DA40C40"/>
    <w:lvl w:ilvl="0" w:tplc="5F6AD25A">
      <w:start w:val="1"/>
      <w:numFmt w:val="upperLetter"/>
      <w:lvlText w:val="%1."/>
      <w:lvlJc w:val="left"/>
      <w:pPr>
        <w:ind w:left="459" w:hanging="360"/>
      </w:pPr>
      <w:rPr>
        <w:rFonts w:ascii="Trebuchet MS" w:eastAsia="Trebuchet MS" w:hAnsi="Trebuchet MS" w:cs="Trebuchet MS" w:hint="default"/>
        <w:b/>
        <w:bCs/>
        <w:spacing w:val="-1"/>
        <w:w w:val="99"/>
        <w:sz w:val="24"/>
        <w:szCs w:val="24"/>
      </w:rPr>
    </w:lvl>
    <w:lvl w:ilvl="1" w:tplc="E7A65544">
      <w:start w:val="1"/>
      <w:numFmt w:val="decimal"/>
      <w:lvlText w:val="%2."/>
      <w:lvlJc w:val="left"/>
      <w:pPr>
        <w:ind w:left="910" w:hanging="450"/>
      </w:pPr>
      <w:rPr>
        <w:rFonts w:ascii="Trebuchet MS" w:eastAsia="Trebuchet MS" w:hAnsi="Trebuchet MS" w:cs="Trebuchet MS" w:hint="default"/>
        <w:b/>
        <w:bCs/>
        <w:i w:val="0"/>
        <w:spacing w:val="-1"/>
        <w:w w:val="100"/>
        <w:sz w:val="20"/>
        <w:szCs w:val="20"/>
      </w:rPr>
    </w:lvl>
    <w:lvl w:ilvl="2" w:tplc="E3245AAA">
      <w:start w:val="1"/>
      <w:numFmt w:val="lowerLetter"/>
      <w:lvlText w:val="%3."/>
      <w:lvlJc w:val="left"/>
      <w:pPr>
        <w:ind w:left="1179" w:hanging="360"/>
      </w:pPr>
      <w:rPr>
        <w:rFonts w:ascii="Trebuchet MS" w:eastAsia="Trebuchet MS" w:hAnsi="Trebuchet MS" w:cs="Trebuchet MS" w:hint="default"/>
        <w:w w:val="100"/>
        <w:sz w:val="20"/>
        <w:szCs w:val="20"/>
      </w:rPr>
    </w:lvl>
    <w:lvl w:ilvl="3" w:tplc="04090001">
      <w:start w:val="1"/>
      <w:numFmt w:val="bullet"/>
      <w:lvlText w:val=""/>
      <w:lvlJc w:val="left"/>
      <w:pPr>
        <w:ind w:left="1899" w:hanging="360"/>
      </w:pPr>
      <w:rPr>
        <w:rFonts w:ascii="Symbol" w:hAnsi="Symbol" w:hint="default"/>
        <w:w w:val="100"/>
        <w:sz w:val="20"/>
        <w:szCs w:val="20"/>
      </w:rPr>
    </w:lvl>
    <w:lvl w:ilvl="4" w:tplc="785E3290">
      <w:numFmt w:val="bullet"/>
      <w:lvlText w:val="•"/>
      <w:lvlJc w:val="left"/>
      <w:pPr>
        <w:ind w:left="1900" w:hanging="360"/>
      </w:pPr>
      <w:rPr>
        <w:rFonts w:hint="default"/>
      </w:rPr>
    </w:lvl>
    <w:lvl w:ilvl="5" w:tplc="042C55C0">
      <w:numFmt w:val="bullet"/>
      <w:lvlText w:val="•"/>
      <w:lvlJc w:val="left"/>
      <w:pPr>
        <w:ind w:left="1971" w:hanging="360"/>
      </w:pPr>
      <w:rPr>
        <w:rFonts w:hint="default"/>
      </w:rPr>
    </w:lvl>
    <w:lvl w:ilvl="6" w:tplc="F6C47F48">
      <w:numFmt w:val="bullet"/>
      <w:lvlText w:val="•"/>
      <w:lvlJc w:val="left"/>
      <w:pPr>
        <w:ind w:left="2043" w:hanging="360"/>
      </w:pPr>
      <w:rPr>
        <w:rFonts w:hint="default"/>
      </w:rPr>
    </w:lvl>
    <w:lvl w:ilvl="7" w:tplc="5738981C">
      <w:numFmt w:val="bullet"/>
      <w:lvlText w:val="•"/>
      <w:lvlJc w:val="left"/>
      <w:pPr>
        <w:ind w:left="2115" w:hanging="360"/>
      </w:pPr>
      <w:rPr>
        <w:rFonts w:hint="default"/>
      </w:rPr>
    </w:lvl>
    <w:lvl w:ilvl="8" w:tplc="DD86F4D4">
      <w:numFmt w:val="bullet"/>
      <w:lvlText w:val="•"/>
      <w:lvlJc w:val="left"/>
      <w:pPr>
        <w:ind w:left="2187" w:hanging="360"/>
      </w:pPr>
      <w:rPr>
        <w:rFonts w:hint="default"/>
      </w:rPr>
    </w:lvl>
  </w:abstractNum>
  <w:abstractNum w:abstractNumId="5" w15:restartNumberingAfterBreak="0">
    <w:nsid w:val="2C18490D"/>
    <w:multiLevelType w:val="hybridMultilevel"/>
    <w:tmpl w:val="62BE76B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31AE2AF0"/>
    <w:multiLevelType w:val="hybridMultilevel"/>
    <w:tmpl w:val="7A7E9160"/>
    <w:lvl w:ilvl="0" w:tplc="9CA043C4">
      <w:start w:val="3"/>
      <w:numFmt w:val="decimal"/>
      <w:lvlText w:val="%1."/>
      <w:lvlJc w:val="left"/>
      <w:pPr>
        <w:ind w:left="820" w:hanging="360"/>
      </w:pPr>
      <w:rPr>
        <w:rFonts w:ascii="Trebuchet MS" w:eastAsia="Trebuchet MS" w:hAnsi="Trebuchet MS" w:cs="Trebuchet MS" w:hint="default"/>
        <w:b/>
        <w:bCs/>
        <w:w w:val="100"/>
        <w:sz w:val="20"/>
        <w:szCs w:val="20"/>
      </w:rPr>
    </w:lvl>
    <w:lvl w:ilvl="1" w:tplc="905A5D80">
      <w:start w:val="1"/>
      <w:numFmt w:val="lowerLetter"/>
      <w:lvlText w:val="%2."/>
      <w:lvlJc w:val="left"/>
      <w:pPr>
        <w:ind w:left="1350" w:hanging="360"/>
      </w:pPr>
      <w:rPr>
        <w:rFonts w:ascii="Trebuchet MS" w:eastAsia="Trebuchet MS" w:hAnsi="Trebuchet MS" w:cs="Trebuchet MS" w:hint="default"/>
        <w:b w:val="0"/>
        <w:spacing w:val="-1"/>
        <w:w w:val="100"/>
        <w:sz w:val="20"/>
        <w:szCs w:val="20"/>
      </w:rPr>
    </w:lvl>
    <w:lvl w:ilvl="2" w:tplc="0D4095B0">
      <w:numFmt w:val="bullet"/>
      <w:lvlText w:val="o"/>
      <w:lvlJc w:val="left"/>
      <w:pPr>
        <w:ind w:left="1899" w:hanging="360"/>
      </w:pPr>
      <w:rPr>
        <w:rFonts w:ascii="Courier New" w:eastAsia="Courier New" w:hAnsi="Courier New" w:cs="Courier New" w:hint="default"/>
        <w:w w:val="100"/>
        <w:sz w:val="20"/>
        <w:szCs w:val="20"/>
      </w:rPr>
    </w:lvl>
    <w:lvl w:ilvl="3" w:tplc="06CE77D8">
      <w:numFmt w:val="bullet"/>
      <w:lvlText w:val="•"/>
      <w:lvlJc w:val="left"/>
      <w:pPr>
        <w:ind w:left="2767" w:hanging="360"/>
      </w:pPr>
      <w:rPr>
        <w:rFonts w:hint="default"/>
      </w:rPr>
    </w:lvl>
    <w:lvl w:ilvl="4" w:tplc="0052BF3E">
      <w:numFmt w:val="bullet"/>
      <w:lvlText w:val="•"/>
      <w:lvlJc w:val="left"/>
      <w:pPr>
        <w:ind w:left="3635" w:hanging="360"/>
      </w:pPr>
      <w:rPr>
        <w:rFonts w:hint="default"/>
      </w:rPr>
    </w:lvl>
    <w:lvl w:ilvl="5" w:tplc="4B568CCC">
      <w:numFmt w:val="bullet"/>
      <w:lvlText w:val="•"/>
      <w:lvlJc w:val="left"/>
      <w:pPr>
        <w:ind w:left="4502" w:hanging="360"/>
      </w:pPr>
      <w:rPr>
        <w:rFonts w:hint="default"/>
      </w:rPr>
    </w:lvl>
    <w:lvl w:ilvl="6" w:tplc="F2EE518A">
      <w:numFmt w:val="bullet"/>
      <w:lvlText w:val="•"/>
      <w:lvlJc w:val="left"/>
      <w:pPr>
        <w:ind w:left="5370" w:hanging="360"/>
      </w:pPr>
      <w:rPr>
        <w:rFonts w:hint="default"/>
      </w:rPr>
    </w:lvl>
    <w:lvl w:ilvl="7" w:tplc="69FC6E10">
      <w:numFmt w:val="bullet"/>
      <w:lvlText w:val="•"/>
      <w:lvlJc w:val="left"/>
      <w:pPr>
        <w:ind w:left="6237" w:hanging="360"/>
      </w:pPr>
      <w:rPr>
        <w:rFonts w:hint="default"/>
      </w:rPr>
    </w:lvl>
    <w:lvl w:ilvl="8" w:tplc="FB407912">
      <w:numFmt w:val="bullet"/>
      <w:lvlText w:val="•"/>
      <w:lvlJc w:val="left"/>
      <w:pPr>
        <w:ind w:left="7105" w:hanging="360"/>
      </w:pPr>
      <w:rPr>
        <w:rFonts w:hint="default"/>
      </w:rPr>
    </w:lvl>
  </w:abstractNum>
  <w:abstractNum w:abstractNumId="7" w15:restartNumberingAfterBreak="0">
    <w:nsid w:val="33034179"/>
    <w:multiLevelType w:val="hybridMultilevel"/>
    <w:tmpl w:val="BBAEAEC6"/>
    <w:lvl w:ilvl="0" w:tplc="AA22474C">
      <w:numFmt w:val="bullet"/>
      <w:lvlText w:val="•"/>
      <w:lvlJc w:val="left"/>
      <w:pPr>
        <w:ind w:left="1080" w:hanging="360"/>
      </w:pPr>
      <w:rPr>
        <w:rFonts w:ascii="Trebuchet MS" w:eastAsia="Trebuchet MS" w:hAnsi="Trebuchet MS" w:cs="Trebuchet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F971CB"/>
    <w:multiLevelType w:val="hybridMultilevel"/>
    <w:tmpl w:val="F37A53F2"/>
    <w:lvl w:ilvl="0" w:tplc="04090001">
      <w:start w:val="1"/>
      <w:numFmt w:val="bullet"/>
      <w:lvlText w:val=""/>
      <w:lvlJc w:val="left"/>
      <w:pPr>
        <w:ind w:left="1540" w:hanging="360"/>
      </w:pPr>
      <w:rPr>
        <w:rFonts w:ascii="Symbol" w:hAnsi="Symbol" w:hint="default"/>
        <w:w w:val="99"/>
        <w:sz w:val="22"/>
        <w:szCs w:val="22"/>
      </w:rPr>
    </w:lvl>
    <w:lvl w:ilvl="1" w:tplc="EAC8BD32">
      <w:numFmt w:val="bullet"/>
      <w:lvlText w:val="•"/>
      <w:lvlJc w:val="left"/>
      <w:pPr>
        <w:ind w:left="2270" w:hanging="360"/>
      </w:pPr>
      <w:rPr>
        <w:rFonts w:hint="default"/>
      </w:rPr>
    </w:lvl>
    <w:lvl w:ilvl="2" w:tplc="96522AFC">
      <w:numFmt w:val="bullet"/>
      <w:lvlText w:val="•"/>
      <w:lvlJc w:val="left"/>
      <w:pPr>
        <w:ind w:left="3000" w:hanging="360"/>
      </w:pPr>
      <w:rPr>
        <w:rFonts w:hint="default"/>
      </w:rPr>
    </w:lvl>
    <w:lvl w:ilvl="3" w:tplc="810A046A">
      <w:numFmt w:val="bullet"/>
      <w:lvlText w:val="•"/>
      <w:lvlJc w:val="left"/>
      <w:pPr>
        <w:ind w:left="3730" w:hanging="360"/>
      </w:pPr>
      <w:rPr>
        <w:rFonts w:hint="default"/>
      </w:rPr>
    </w:lvl>
    <w:lvl w:ilvl="4" w:tplc="C74E7B0C">
      <w:numFmt w:val="bullet"/>
      <w:lvlText w:val="•"/>
      <w:lvlJc w:val="left"/>
      <w:pPr>
        <w:ind w:left="4460" w:hanging="360"/>
      </w:pPr>
      <w:rPr>
        <w:rFonts w:hint="default"/>
      </w:rPr>
    </w:lvl>
    <w:lvl w:ilvl="5" w:tplc="158278A0">
      <w:numFmt w:val="bullet"/>
      <w:lvlText w:val="•"/>
      <w:lvlJc w:val="left"/>
      <w:pPr>
        <w:ind w:left="5190" w:hanging="360"/>
      </w:pPr>
      <w:rPr>
        <w:rFonts w:hint="default"/>
      </w:rPr>
    </w:lvl>
    <w:lvl w:ilvl="6" w:tplc="04162AD0">
      <w:numFmt w:val="bullet"/>
      <w:lvlText w:val="•"/>
      <w:lvlJc w:val="left"/>
      <w:pPr>
        <w:ind w:left="5920" w:hanging="360"/>
      </w:pPr>
      <w:rPr>
        <w:rFonts w:hint="default"/>
      </w:rPr>
    </w:lvl>
    <w:lvl w:ilvl="7" w:tplc="DB560F74">
      <w:numFmt w:val="bullet"/>
      <w:lvlText w:val="•"/>
      <w:lvlJc w:val="left"/>
      <w:pPr>
        <w:ind w:left="6650" w:hanging="360"/>
      </w:pPr>
      <w:rPr>
        <w:rFonts w:hint="default"/>
      </w:rPr>
    </w:lvl>
    <w:lvl w:ilvl="8" w:tplc="36A233EE">
      <w:numFmt w:val="bullet"/>
      <w:lvlText w:val="•"/>
      <w:lvlJc w:val="left"/>
      <w:pPr>
        <w:ind w:left="7380" w:hanging="360"/>
      </w:pPr>
      <w:rPr>
        <w:rFonts w:hint="default"/>
      </w:rPr>
    </w:lvl>
  </w:abstractNum>
  <w:abstractNum w:abstractNumId="9" w15:restartNumberingAfterBreak="0">
    <w:nsid w:val="40885B02"/>
    <w:multiLevelType w:val="hybridMultilevel"/>
    <w:tmpl w:val="27569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160ABF"/>
    <w:multiLevelType w:val="hybridMultilevel"/>
    <w:tmpl w:val="D6ECA522"/>
    <w:lvl w:ilvl="0" w:tplc="B734C75C">
      <w:start w:val="1"/>
      <w:numFmt w:val="decimal"/>
      <w:lvlText w:val="%1."/>
      <w:lvlJc w:val="left"/>
      <w:pPr>
        <w:ind w:left="2259" w:hanging="360"/>
      </w:pPr>
      <w:rPr>
        <w:rFonts w:ascii="Trebuchet MS" w:eastAsia="Trebuchet MS" w:hAnsi="Trebuchet MS" w:cs="Trebuchet MS" w:hint="default"/>
        <w:w w:val="100"/>
        <w:sz w:val="20"/>
        <w:szCs w:val="20"/>
      </w:rPr>
    </w:lvl>
    <w:lvl w:ilvl="1" w:tplc="B2F25AA2">
      <w:numFmt w:val="bullet"/>
      <w:lvlText w:val="•"/>
      <w:lvlJc w:val="left"/>
      <w:pPr>
        <w:ind w:left="2918" w:hanging="360"/>
      </w:pPr>
      <w:rPr>
        <w:rFonts w:hint="default"/>
      </w:rPr>
    </w:lvl>
    <w:lvl w:ilvl="2" w:tplc="7A302208">
      <w:numFmt w:val="bullet"/>
      <w:lvlText w:val="•"/>
      <w:lvlJc w:val="left"/>
      <w:pPr>
        <w:ind w:left="3576" w:hanging="360"/>
      </w:pPr>
      <w:rPr>
        <w:rFonts w:hint="default"/>
      </w:rPr>
    </w:lvl>
    <w:lvl w:ilvl="3" w:tplc="0A26AC6E">
      <w:numFmt w:val="bullet"/>
      <w:lvlText w:val="•"/>
      <w:lvlJc w:val="left"/>
      <w:pPr>
        <w:ind w:left="4234" w:hanging="360"/>
      </w:pPr>
      <w:rPr>
        <w:rFonts w:hint="default"/>
      </w:rPr>
    </w:lvl>
    <w:lvl w:ilvl="4" w:tplc="AE64AF98">
      <w:numFmt w:val="bullet"/>
      <w:lvlText w:val="•"/>
      <w:lvlJc w:val="left"/>
      <w:pPr>
        <w:ind w:left="4892" w:hanging="360"/>
      </w:pPr>
      <w:rPr>
        <w:rFonts w:hint="default"/>
      </w:rPr>
    </w:lvl>
    <w:lvl w:ilvl="5" w:tplc="F508D3F0">
      <w:numFmt w:val="bullet"/>
      <w:lvlText w:val="•"/>
      <w:lvlJc w:val="left"/>
      <w:pPr>
        <w:ind w:left="5550" w:hanging="360"/>
      </w:pPr>
      <w:rPr>
        <w:rFonts w:hint="default"/>
      </w:rPr>
    </w:lvl>
    <w:lvl w:ilvl="6" w:tplc="54BAD930">
      <w:numFmt w:val="bullet"/>
      <w:lvlText w:val="•"/>
      <w:lvlJc w:val="left"/>
      <w:pPr>
        <w:ind w:left="6208" w:hanging="360"/>
      </w:pPr>
      <w:rPr>
        <w:rFonts w:hint="default"/>
      </w:rPr>
    </w:lvl>
    <w:lvl w:ilvl="7" w:tplc="C83A15B2">
      <w:numFmt w:val="bullet"/>
      <w:lvlText w:val="•"/>
      <w:lvlJc w:val="left"/>
      <w:pPr>
        <w:ind w:left="6866" w:hanging="360"/>
      </w:pPr>
      <w:rPr>
        <w:rFonts w:hint="default"/>
      </w:rPr>
    </w:lvl>
    <w:lvl w:ilvl="8" w:tplc="AD3EA798">
      <w:numFmt w:val="bullet"/>
      <w:lvlText w:val="•"/>
      <w:lvlJc w:val="left"/>
      <w:pPr>
        <w:ind w:left="7524" w:hanging="360"/>
      </w:pPr>
      <w:rPr>
        <w:rFonts w:hint="default"/>
      </w:rPr>
    </w:lvl>
  </w:abstractNum>
  <w:abstractNum w:abstractNumId="11" w15:restartNumberingAfterBreak="0">
    <w:nsid w:val="49F625AC"/>
    <w:multiLevelType w:val="hybridMultilevel"/>
    <w:tmpl w:val="DD3AAD4C"/>
    <w:lvl w:ilvl="0" w:tplc="5344A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D602E8"/>
    <w:multiLevelType w:val="hybridMultilevel"/>
    <w:tmpl w:val="E53A9C84"/>
    <w:lvl w:ilvl="0" w:tplc="E3245AAA">
      <w:start w:val="1"/>
      <w:numFmt w:val="lowerLetter"/>
      <w:lvlText w:val="%1."/>
      <w:lvlJc w:val="left"/>
      <w:pPr>
        <w:ind w:left="1179" w:hanging="360"/>
      </w:pPr>
      <w:rPr>
        <w:rFonts w:ascii="Trebuchet MS" w:eastAsia="Trebuchet MS" w:hAnsi="Trebuchet MS" w:cs="Trebuchet MS" w:hint="default"/>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E3328"/>
    <w:multiLevelType w:val="hybridMultilevel"/>
    <w:tmpl w:val="8E4441EA"/>
    <w:lvl w:ilvl="0" w:tplc="905A5D80">
      <w:start w:val="1"/>
      <w:numFmt w:val="lowerLetter"/>
      <w:lvlText w:val="%1."/>
      <w:lvlJc w:val="left"/>
      <w:pPr>
        <w:ind w:left="1350" w:hanging="360"/>
      </w:pPr>
      <w:rPr>
        <w:rFonts w:ascii="Trebuchet MS" w:eastAsia="Trebuchet MS" w:hAnsi="Trebuchet MS" w:cs="Trebuchet MS" w:hint="default"/>
        <w:b w:val="0"/>
        <w:spacing w:val="-1"/>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238F8"/>
    <w:multiLevelType w:val="hybridMultilevel"/>
    <w:tmpl w:val="61BE1310"/>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5" w15:restartNumberingAfterBreak="0">
    <w:nsid w:val="55D64958"/>
    <w:multiLevelType w:val="hybridMultilevel"/>
    <w:tmpl w:val="EF2C29F4"/>
    <w:lvl w:ilvl="0" w:tplc="04090001">
      <w:start w:val="1"/>
      <w:numFmt w:val="bullet"/>
      <w:lvlText w:val=""/>
      <w:lvlJc w:val="left"/>
      <w:pPr>
        <w:ind w:left="1630" w:hanging="360"/>
      </w:pPr>
      <w:rPr>
        <w:rFonts w:ascii="Symbol" w:hAnsi="Symbol" w:hint="default"/>
      </w:rPr>
    </w:lvl>
    <w:lvl w:ilvl="1" w:tplc="04090003" w:tentative="1">
      <w:start w:val="1"/>
      <w:numFmt w:val="bullet"/>
      <w:lvlText w:val="o"/>
      <w:lvlJc w:val="left"/>
      <w:pPr>
        <w:ind w:left="2350" w:hanging="360"/>
      </w:pPr>
      <w:rPr>
        <w:rFonts w:ascii="Courier New" w:hAnsi="Courier New" w:cs="Courier New" w:hint="default"/>
      </w:rPr>
    </w:lvl>
    <w:lvl w:ilvl="2" w:tplc="04090005" w:tentative="1">
      <w:start w:val="1"/>
      <w:numFmt w:val="bullet"/>
      <w:lvlText w:val=""/>
      <w:lvlJc w:val="left"/>
      <w:pPr>
        <w:ind w:left="3070" w:hanging="360"/>
      </w:pPr>
      <w:rPr>
        <w:rFonts w:ascii="Wingdings" w:hAnsi="Wingdings" w:hint="default"/>
      </w:rPr>
    </w:lvl>
    <w:lvl w:ilvl="3" w:tplc="04090001" w:tentative="1">
      <w:start w:val="1"/>
      <w:numFmt w:val="bullet"/>
      <w:lvlText w:val=""/>
      <w:lvlJc w:val="left"/>
      <w:pPr>
        <w:ind w:left="3790" w:hanging="360"/>
      </w:pPr>
      <w:rPr>
        <w:rFonts w:ascii="Symbol" w:hAnsi="Symbol" w:hint="default"/>
      </w:rPr>
    </w:lvl>
    <w:lvl w:ilvl="4" w:tplc="04090003" w:tentative="1">
      <w:start w:val="1"/>
      <w:numFmt w:val="bullet"/>
      <w:lvlText w:val="o"/>
      <w:lvlJc w:val="left"/>
      <w:pPr>
        <w:ind w:left="4510" w:hanging="360"/>
      </w:pPr>
      <w:rPr>
        <w:rFonts w:ascii="Courier New" w:hAnsi="Courier New" w:cs="Courier New" w:hint="default"/>
      </w:rPr>
    </w:lvl>
    <w:lvl w:ilvl="5" w:tplc="04090005" w:tentative="1">
      <w:start w:val="1"/>
      <w:numFmt w:val="bullet"/>
      <w:lvlText w:val=""/>
      <w:lvlJc w:val="left"/>
      <w:pPr>
        <w:ind w:left="5230" w:hanging="360"/>
      </w:pPr>
      <w:rPr>
        <w:rFonts w:ascii="Wingdings" w:hAnsi="Wingdings" w:hint="default"/>
      </w:rPr>
    </w:lvl>
    <w:lvl w:ilvl="6" w:tplc="04090001" w:tentative="1">
      <w:start w:val="1"/>
      <w:numFmt w:val="bullet"/>
      <w:lvlText w:val=""/>
      <w:lvlJc w:val="left"/>
      <w:pPr>
        <w:ind w:left="5950" w:hanging="360"/>
      </w:pPr>
      <w:rPr>
        <w:rFonts w:ascii="Symbol" w:hAnsi="Symbol" w:hint="default"/>
      </w:rPr>
    </w:lvl>
    <w:lvl w:ilvl="7" w:tplc="04090003" w:tentative="1">
      <w:start w:val="1"/>
      <w:numFmt w:val="bullet"/>
      <w:lvlText w:val="o"/>
      <w:lvlJc w:val="left"/>
      <w:pPr>
        <w:ind w:left="6670" w:hanging="360"/>
      </w:pPr>
      <w:rPr>
        <w:rFonts w:ascii="Courier New" w:hAnsi="Courier New" w:cs="Courier New" w:hint="default"/>
      </w:rPr>
    </w:lvl>
    <w:lvl w:ilvl="8" w:tplc="04090005" w:tentative="1">
      <w:start w:val="1"/>
      <w:numFmt w:val="bullet"/>
      <w:lvlText w:val=""/>
      <w:lvlJc w:val="left"/>
      <w:pPr>
        <w:ind w:left="7390" w:hanging="360"/>
      </w:pPr>
      <w:rPr>
        <w:rFonts w:ascii="Wingdings" w:hAnsi="Wingdings" w:hint="default"/>
      </w:rPr>
    </w:lvl>
  </w:abstractNum>
  <w:abstractNum w:abstractNumId="16" w15:restartNumberingAfterBreak="0">
    <w:nsid w:val="578A1F0A"/>
    <w:multiLevelType w:val="hybridMultilevel"/>
    <w:tmpl w:val="DD3AAD4C"/>
    <w:lvl w:ilvl="0" w:tplc="5344AB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AE2698"/>
    <w:multiLevelType w:val="hybridMultilevel"/>
    <w:tmpl w:val="890615C6"/>
    <w:lvl w:ilvl="0" w:tplc="0409000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8" w15:restartNumberingAfterBreak="0">
    <w:nsid w:val="63AD3743"/>
    <w:multiLevelType w:val="hybridMultilevel"/>
    <w:tmpl w:val="D27464C6"/>
    <w:lvl w:ilvl="0" w:tplc="462EE910">
      <w:start w:val="1"/>
      <w:numFmt w:val="lowerLetter"/>
      <w:lvlText w:val="%1."/>
      <w:lvlJc w:val="left"/>
      <w:pPr>
        <w:ind w:left="1341" w:hanging="360"/>
      </w:pPr>
      <w:rPr>
        <w:rFonts w:hint="default"/>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19" w15:restartNumberingAfterBreak="0">
    <w:nsid w:val="64DD4756"/>
    <w:multiLevelType w:val="hybridMultilevel"/>
    <w:tmpl w:val="E68E9380"/>
    <w:lvl w:ilvl="0" w:tplc="30188D6C">
      <w:numFmt w:val="bullet"/>
      <w:lvlText w:val=""/>
      <w:lvlJc w:val="left"/>
      <w:pPr>
        <w:ind w:left="1179" w:hanging="360"/>
      </w:pPr>
      <w:rPr>
        <w:rFonts w:ascii="Symbol" w:eastAsia="Symbol" w:hAnsi="Symbol" w:cs="Symbol" w:hint="default"/>
        <w:w w:val="100"/>
        <w:sz w:val="20"/>
        <w:szCs w:val="20"/>
      </w:rPr>
    </w:lvl>
    <w:lvl w:ilvl="1" w:tplc="E0D6F4C8">
      <w:numFmt w:val="bullet"/>
      <w:lvlText w:val="•"/>
      <w:lvlJc w:val="left"/>
      <w:pPr>
        <w:ind w:left="1946" w:hanging="360"/>
      </w:pPr>
      <w:rPr>
        <w:rFonts w:hint="default"/>
      </w:rPr>
    </w:lvl>
    <w:lvl w:ilvl="2" w:tplc="42C25EB0">
      <w:numFmt w:val="bullet"/>
      <w:lvlText w:val="•"/>
      <w:lvlJc w:val="left"/>
      <w:pPr>
        <w:ind w:left="2712" w:hanging="360"/>
      </w:pPr>
      <w:rPr>
        <w:rFonts w:hint="default"/>
      </w:rPr>
    </w:lvl>
    <w:lvl w:ilvl="3" w:tplc="115697E0">
      <w:numFmt w:val="bullet"/>
      <w:lvlText w:val="•"/>
      <w:lvlJc w:val="left"/>
      <w:pPr>
        <w:ind w:left="3478" w:hanging="360"/>
      </w:pPr>
      <w:rPr>
        <w:rFonts w:hint="default"/>
      </w:rPr>
    </w:lvl>
    <w:lvl w:ilvl="4" w:tplc="148A665C">
      <w:numFmt w:val="bullet"/>
      <w:lvlText w:val="•"/>
      <w:lvlJc w:val="left"/>
      <w:pPr>
        <w:ind w:left="4244" w:hanging="360"/>
      </w:pPr>
      <w:rPr>
        <w:rFonts w:hint="default"/>
      </w:rPr>
    </w:lvl>
    <w:lvl w:ilvl="5" w:tplc="386266AA">
      <w:numFmt w:val="bullet"/>
      <w:lvlText w:val="•"/>
      <w:lvlJc w:val="left"/>
      <w:pPr>
        <w:ind w:left="5010" w:hanging="360"/>
      </w:pPr>
      <w:rPr>
        <w:rFonts w:hint="default"/>
      </w:rPr>
    </w:lvl>
    <w:lvl w:ilvl="6" w:tplc="E4AE7166">
      <w:numFmt w:val="bullet"/>
      <w:lvlText w:val="•"/>
      <w:lvlJc w:val="left"/>
      <w:pPr>
        <w:ind w:left="5776" w:hanging="360"/>
      </w:pPr>
      <w:rPr>
        <w:rFonts w:hint="default"/>
      </w:rPr>
    </w:lvl>
    <w:lvl w:ilvl="7" w:tplc="BC243F1A">
      <w:numFmt w:val="bullet"/>
      <w:lvlText w:val="•"/>
      <w:lvlJc w:val="left"/>
      <w:pPr>
        <w:ind w:left="6542" w:hanging="360"/>
      </w:pPr>
      <w:rPr>
        <w:rFonts w:hint="default"/>
      </w:rPr>
    </w:lvl>
    <w:lvl w:ilvl="8" w:tplc="2A6852EA">
      <w:numFmt w:val="bullet"/>
      <w:lvlText w:val="•"/>
      <w:lvlJc w:val="left"/>
      <w:pPr>
        <w:ind w:left="7308" w:hanging="360"/>
      </w:pPr>
      <w:rPr>
        <w:rFonts w:hint="default"/>
      </w:rPr>
    </w:lvl>
  </w:abstractNum>
  <w:abstractNum w:abstractNumId="20" w15:restartNumberingAfterBreak="0">
    <w:nsid w:val="6CC04E04"/>
    <w:multiLevelType w:val="multilevel"/>
    <w:tmpl w:val="765AB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0D45BE"/>
    <w:multiLevelType w:val="hybridMultilevel"/>
    <w:tmpl w:val="9EE8AD1E"/>
    <w:lvl w:ilvl="0" w:tplc="905A5D80">
      <w:start w:val="1"/>
      <w:numFmt w:val="lowerLetter"/>
      <w:lvlText w:val="%1."/>
      <w:lvlJc w:val="left"/>
      <w:pPr>
        <w:ind w:left="1350" w:hanging="360"/>
      </w:pPr>
      <w:rPr>
        <w:rFonts w:ascii="Trebuchet MS" w:eastAsia="Trebuchet MS" w:hAnsi="Trebuchet MS" w:cs="Trebuchet MS" w:hint="default"/>
        <w:b w:val="0"/>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19"/>
  </w:num>
  <w:num w:numId="5">
    <w:abstractNumId w:val="6"/>
  </w:num>
  <w:num w:numId="6">
    <w:abstractNumId w:val="4"/>
  </w:num>
  <w:num w:numId="7">
    <w:abstractNumId w:val="0"/>
  </w:num>
  <w:num w:numId="8">
    <w:abstractNumId w:val="5"/>
  </w:num>
  <w:num w:numId="9">
    <w:abstractNumId w:val="7"/>
  </w:num>
  <w:num w:numId="10">
    <w:abstractNumId w:val="17"/>
  </w:num>
  <w:num w:numId="11">
    <w:abstractNumId w:val="16"/>
  </w:num>
  <w:num w:numId="12">
    <w:abstractNumId w:val="15"/>
  </w:num>
  <w:num w:numId="13">
    <w:abstractNumId w:val="21"/>
  </w:num>
  <w:num w:numId="14">
    <w:abstractNumId w:val="13"/>
  </w:num>
  <w:num w:numId="15">
    <w:abstractNumId w:val="2"/>
  </w:num>
  <w:num w:numId="16">
    <w:abstractNumId w:val="12"/>
  </w:num>
  <w:num w:numId="17">
    <w:abstractNumId w:val="14"/>
  </w:num>
  <w:num w:numId="18">
    <w:abstractNumId w:val="18"/>
  </w:num>
  <w:num w:numId="19">
    <w:abstractNumId w:val="1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745"/>
    <w:rsid w:val="00004B8D"/>
    <w:rsid w:val="00006B20"/>
    <w:rsid w:val="00041F97"/>
    <w:rsid w:val="0008003D"/>
    <w:rsid w:val="0008504E"/>
    <w:rsid w:val="000904B9"/>
    <w:rsid w:val="000A339D"/>
    <w:rsid w:val="000C5D5B"/>
    <w:rsid w:val="000D4CF2"/>
    <w:rsid w:val="000D5F63"/>
    <w:rsid w:val="000F529E"/>
    <w:rsid w:val="001175AB"/>
    <w:rsid w:val="00123F84"/>
    <w:rsid w:val="00131C57"/>
    <w:rsid w:val="001330E4"/>
    <w:rsid w:val="001553C0"/>
    <w:rsid w:val="00161C08"/>
    <w:rsid w:val="00176234"/>
    <w:rsid w:val="001A56E0"/>
    <w:rsid w:val="001A6779"/>
    <w:rsid w:val="001B1BFF"/>
    <w:rsid w:val="001B4E8E"/>
    <w:rsid w:val="001E77D0"/>
    <w:rsid w:val="001F1E78"/>
    <w:rsid w:val="001F28CA"/>
    <w:rsid w:val="001F2C83"/>
    <w:rsid w:val="00212440"/>
    <w:rsid w:val="00225C09"/>
    <w:rsid w:val="00226B96"/>
    <w:rsid w:val="002304F4"/>
    <w:rsid w:val="00233497"/>
    <w:rsid w:val="0025416F"/>
    <w:rsid w:val="00274EB4"/>
    <w:rsid w:val="002A4B40"/>
    <w:rsid w:val="002A54FF"/>
    <w:rsid w:val="002B07EA"/>
    <w:rsid w:val="002B3C03"/>
    <w:rsid w:val="002C6B08"/>
    <w:rsid w:val="002D7371"/>
    <w:rsid w:val="002E29A0"/>
    <w:rsid w:val="002E66C6"/>
    <w:rsid w:val="002E6D26"/>
    <w:rsid w:val="00317F36"/>
    <w:rsid w:val="003C2BE0"/>
    <w:rsid w:val="003C6932"/>
    <w:rsid w:val="003D1F1A"/>
    <w:rsid w:val="003D4CF0"/>
    <w:rsid w:val="003D766D"/>
    <w:rsid w:val="003F3949"/>
    <w:rsid w:val="00401EF7"/>
    <w:rsid w:val="00415D8F"/>
    <w:rsid w:val="00417C9E"/>
    <w:rsid w:val="004432EE"/>
    <w:rsid w:val="00445AEB"/>
    <w:rsid w:val="00451725"/>
    <w:rsid w:val="00456D7A"/>
    <w:rsid w:val="00471AEC"/>
    <w:rsid w:val="004730DC"/>
    <w:rsid w:val="0048389C"/>
    <w:rsid w:val="004C3F1E"/>
    <w:rsid w:val="004E61B8"/>
    <w:rsid w:val="004F3F71"/>
    <w:rsid w:val="004F7AAF"/>
    <w:rsid w:val="00525E40"/>
    <w:rsid w:val="0053691C"/>
    <w:rsid w:val="00566741"/>
    <w:rsid w:val="00590594"/>
    <w:rsid w:val="00593CE5"/>
    <w:rsid w:val="00594D56"/>
    <w:rsid w:val="005A4613"/>
    <w:rsid w:val="005E391A"/>
    <w:rsid w:val="005F4B12"/>
    <w:rsid w:val="00605FD4"/>
    <w:rsid w:val="00607F97"/>
    <w:rsid w:val="006152A5"/>
    <w:rsid w:val="006164BF"/>
    <w:rsid w:val="00620F65"/>
    <w:rsid w:val="00626F89"/>
    <w:rsid w:val="00631FB0"/>
    <w:rsid w:val="006474D6"/>
    <w:rsid w:val="00657E57"/>
    <w:rsid w:val="0066137D"/>
    <w:rsid w:val="00684295"/>
    <w:rsid w:val="00685630"/>
    <w:rsid w:val="00695C0F"/>
    <w:rsid w:val="006B6C1C"/>
    <w:rsid w:val="006C0E07"/>
    <w:rsid w:val="006D2BD7"/>
    <w:rsid w:val="006D4E33"/>
    <w:rsid w:val="006D659C"/>
    <w:rsid w:val="006E6CF0"/>
    <w:rsid w:val="006F3980"/>
    <w:rsid w:val="006F6D73"/>
    <w:rsid w:val="00703350"/>
    <w:rsid w:val="0070479D"/>
    <w:rsid w:val="00715B28"/>
    <w:rsid w:val="0071627D"/>
    <w:rsid w:val="00751C7C"/>
    <w:rsid w:val="0077414B"/>
    <w:rsid w:val="0077722D"/>
    <w:rsid w:val="00777922"/>
    <w:rsid w:val="00781D42"/>
    <w:rsid w:val="007830FD"/>
    <w:rsid w:val="0078755F"/>
    <w:rsid w:val="00794D0F"/>
    <w:rsid w:val="007954D6"/>
    <w:rsid w:val="007956BD"/>
    <w:rsid w:val="007B2F0F"/>
    <w:rsid w:val="007C327F"/>
    <w:rsid w:val="007D7722"/>
    <w:rsid w:val="007D7CB3"/>
    <w:rsid w:val="007E72B3"/>
    <w:rsid w:val="007F3AB2"/>
    <w:rsid w:val="007F4D42"/>
    <w:rsid w:val="007F4DF6"/>
    <w:rsid w:val="00800889"/>
    <w:rsid w:val="00807255"/>
    <w:rsid w:val="00820754"/>
    <w:rsid w:val="00826D1A"/>
    <w:rsid w:val="00831CA8"/>
    <w:rsid w:val="00833E3F"/>
    <w:rsid w:val="008439FB"/>
    <w:rsid w:val="00845F4E"/>
    <w:rsid w:val="008635A7"/>
    <w:rsid w:val="008C4D7C"/>
    <w:rsid w:val="008D4316"/>
    <w:rsid w:val="008E762A"/>
    <w:rsid w:val="008F4592"/>
    <w:rsid w:val="009359F0"/>
    <w:rsid w:val="00936DEA"/>
    <w:rsid w:val="00942D85"/>
    <w:rsid w:val="00977DD5"/>
    <w:rsid w:val="00987B56"/>
    <w:rsid w:val="009B06DA"/>
    <w:rsid w:val="009C0B3C"/>
    <w:rsid w:val="009E5483"/>
    <w:rsid w:val="00A208CE"/>
    <w:rsid w:val="00A24625"/>
    <w:rsid w:val="00A34426"/>
    <w:rsid w:val="00A34AFA"/>
    <w:rsid w:val="00A67404"/>
    <w:rsid w:val="00A94327"/>
    <w:rsid w:val="00AA428D"/>
    <w:rsid w:val="00AD2C69"/>
    <w:rsid w:val="00AE0F70"/>
    <w:rsid w:val="00B0755A"/>
    <w:rsid w:val="00B0791A"/>
    <w:rsid w:val="00B375AC"/>
    <w:rsid w:val="00B45090"/>
    <w:rsid w:val="00B4660B"/>
    <w:rsid w:val="00B6797F"/>
    <w:rsid w:val="00BA515F"/>
    <w:rsid w:val="00BA57DA"/>
    <w:rsid w:val="00BE264C"/>
    <w:rsid w:val="00BF5E16"/>
    <w:rsid w:val="00C0094C"/>
    <w:rsid w:val="00C025B2"/>
    <w:rsid w:val="00C05979"/>
    <w:rsid w:val="00C07535"/>
    <w:rsid w:val="00C37640"/>
    <w:rsid w:val="00C414FC"/>
    <w:rsid w:val="00C4607F"/>
    <w:rsid w:val="00C47C6F"/>
    <w:rsid w:val="00C60DEA"/>
    <w:rsid w:val="00C858E8"/>
    <w:rsid w:val="00C868C0"/>
    <w:rsid w:val="00C91E09"/>
    <w:rsid w:val="00C93908"/>
    <w:rsid w:val="00CA247F"/>
    <w:rsid w:val="00CB21CA"/>
    <w:rsid w:val="00CC5613"/>
    <w:rsid w:val="00CE7225"/>
    <w:rsid w:val="00CE7BF4"/>
    <w:rsid w:val="00D00160"/>
    <w:rsid w:val="00D04260"/>
    <w:rsid w:val="00D17A66"/>
    <w:rsid w:val="00D272FE"/>
    <w:rsid w:val="00D27FFA"/>
    <w:rsid w:val="00D405E3"/>
    <w:rsid w:val="00D42DD8"/>
    <w:rsid w:val="00D448B0"/>
    <w:rsid w:val="00D61F4F"/>
    <w:rsid w:val="00D659B6"/>
    <w:rsid w:val="00D739A7"/>
    <w:rsid w:val="00D95F97"/>
    <w:rsid w:val="00D97C16"/>
    <w:rsid w:val="00DA0EE1"/>
    <w:rsid w:val="00DA2786"/>
    <w:rsid w:val="00DA32EB"/>
    <w:rsid w:val="00DD5538"/>
    <w:rsid w:val="00DE5D99"/>
    <w:rsid w:val="00DE6392"/>
    <w:rsid w:val="00DF1A89"/>
    <w:rsid w:val="00E10939"/>
    <w:rsid w:val="00E156BA"/>
    <w:rsid w:val="00E177DA"/>
    <w:rsid w:val="00E30C9F"/>
    <w:rsid w:val="00E365D2"/>
    <w:rsid w:val="00E44748"/>
    <w:rsid w:val="00E47A5D"/>
    <w:rsid w:val="00E51169"/>
    <w:rsid w:val="00E51F92"/>
    <w:rsid w:val="00E7099E"/>
    <w:rsid w:val="00E92094"/>
    <w:rsid w:val="00E955A0"/>
    <w:rsid w:val="00EA0356"/>
    <w:rsid w:val="00EA6C07"/>
    <w:rsid w:val="00EB15D2"/>
    <w:rsid w:val="00EC66E7"/>
    <w:rsid w:val="00EE44C1"/>
    <w:rsid w:val="00EE7307"/>
    <w:rsid w:val="00EF3949"/>
    <w:rsid w:val="00EF5E4C"/>
    <w:rsid w:val="00F008ED"/>
    <w:rsid w:val="00F12745"/>
    <w:rsid w:val="00F15CE3"/>
    <w:rsid w:val="00F31B37"/>
    <w:rsid w:val="00F33DD1"/>
    <w:rsid w:val="00F41B21"/>
    <w:rsid w:val="00F4291B"/>
    <w:rsid w:val="00F43B0A"/>
    <w:rsid w:val="00F60CA5"/>
    <w:rsid w:val="00FC7AA3"/>
    <w:rsid w:val="00FD6CFE"/>
    <w:rsid w:val="00FF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C0650D"/>
  <w15:docId w15:val="{B773F911-EF67-44A3-9647-95091C79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9B06DA"/>
    <w:rPr>
      <w:rFonts w:ascii="Trebuchet MS" w:eastAsia="Trebuchet MS" w:hAnsi="Trebuchet MS" w:cs="Trebuchet MS"/>
    </w:rPr>
  </w:style>
  <w:style w:type="paragraph" w:styleId="Heading1">
    <w:name w:val="heading 1"/>
    <w:basedOn w:val="Normal"/>
    <w:uiPriority w:val="1"/>
    <w:qFormat/>
    <w:rsid w:val="009B06DA"/>
    <w:pPr>
      <w:ind w:left="459" w:hanging="359"/>
      <w:outlineLvl w:val="0"/>
    </w:pPr>
    <w:rPr>
      <w:b/>
      <w:bCs/>
      <w:sz w:val="24"/>
      <w:szCs w:val="24"/>
    </w:rPr>
  </w:style>
  <w:style w:type="paragraph" w:styleId="Heading2">
    <w:name w:val="heading 2"/>
    <w:basedOn w:val="Normal"/>
    <w:uiPriority w:val="1"/>
    <w:qFormat/>
    <w:rsid w:val="009B06DA"/>
    <w:pPr>
      <w:ind w:left="820" w:hanging="3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B06DA"/>
    <w:rPr>
      <w:sz w:val="20"/>
      <w:szCs w:val="20"/>
    </w:rPr>
  </w:style>
  <w:style w:type="paragraph" w:styleId="ListParagraph">
    <w:name w:val="List Paragraph"/>
    <w:basedOn w:val="Normal"/>
    <w:uiPriority w:val="34"/>
    <w:qFormat/>
    <w:rsid w:val="009B06DA"/>
    <w:pPr>
      <w:ind w:left="1179" w:hanging="360"/>
    </w:pPr>
  </w:style>
  <w:style w:type="paragraph" w:customStyle="1" w:styleId="TableParagraph">
    <w:name w:val="Table Paragraph"/>
    <w:basedOn w:val="Normal"/>
    <w:uiPriority w:val="1"/>
    <w:qFormat/>
    <w:rsid w:val="009B06DA"/>
  </w:style>
  <w:style w:type="paragraph" w:styleId="Header">
    <w:name w:val="header"/>
    <w:basedOn w:val="Normal"/>
    <w:link w:val="HeaderChar"/>
    <w:uiPriority w:val="99"/>
    <w:unhideWhenUsed/>
    <w:rsid w:val="00445AEB"/>
    <w:pPr>
      <w:tabs>
        <w:tab w:val="center" w:pos="4680"/>
        <w:tab w:val="right" w:pos="9360"/>
      </w:tabs>
    </w:pPr>
  </w:style>
  <w:style w:type="character" w:customStyle="1" w:styleId="HeaderChar">
    <w:name w:val="Header Char"/>
    <w:basedOn w:val="DefaultParagraphFont"/>
    <w:link w:val="Header"/>
    <w:uiPriority w:val="99"/>
    <w:rsid w:val="00445AEB"/>
    <w:rPr>
      <w:rFonts w:ascii="Trebuchet MS" w:eastAsia="Trebuchet MS" w:hAnsi="Trebuchet MS" w:cs="Trebuchet MS"/>
    </w:rPr>
  </w:style>
  <w:style w:type="paragraph" w:styleId="Footer">
    <w:name w:val="footer"/>
    <w:basedOn w:val="Normal"/>
    <w:link w:val="FooterChar"/>
    <w:uiPriority w:val="99"/>
    <w:unhideWhenUsed/>
    <w:rsid w:val="00445AEB"/>
    <w:pPr>
      <w:tabs>
        <w:tab w:val="center" w:pos="4680"/>
        <w:tab w:val="right" w:pos="9360"/>
      </w:tabs>
    </w:pPr>
  </w:style>
  <w:style w:type="character" w:customStyle="1" w:styleId="FooterChar">
    <w:name w:val="Footer Char"/>
    <w:basedOn w:val="DefaultParagraphFont"/>
    <w:link w:val="Footer"/>
    <w:uiPriority w:val="99"/>
    <w:rsid w:val="00445AEB"/>
    <w:rPr>
      <w:rFonts w:ascii="Trebuchet MS" w:eastAsia="Trebuchet MS" w:hAnsi="Trebuchet MS" w:cs="Trebuchet MS"/>
    </w:rPr>
  </w:style>
  <w:style w:type="table" w:styleId="TableGrid">
    <w:name w:val="Table Grid"/>
    <w:basedOn w:val="TableNormal"/>
    <w:uiPriority w:val="39"/>
    <w:rsid w:val="00590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392"/>
    <w:rPr>
      <w:rFonts w:ascii="Segoe UI" w:eastAsia="Trebuchet MS" w:hAnsi="Segoe UI" w:cs="Segoe UI"/>
      <w:sz w:val="18"/>
      <w:szCs w:val="18"/>
    </w:rPr>
  </w:style>
  <w:style w:type="character" w:styleId="CommentReference">
    <w:name w:val="annotation reference"/>
    <w:basedOn w:val="DefaultParagraphFont"/>
    <w:uiPriority w:val="99"/>
    <w:semiHidden/>
    <w:unhideWhenUsed/>
    <w:rsid w:val="00594D56"/>
    <w:rPr>
      <w:sz w:val="16"/>
      <w:szCs w:val="16"/>
    </w:rPr>
  </w:style>
  <w:style w:type="paragraph" w:styleId="CommentText">
    <w:name w:val="annotation text"/>
    <w:basedOn w:val="Normal"/>
    <w:link w:val="CommentTextChar"/>
    <w:uiPriority w:val="99"/>
    <w:unhideWhenUsed/>
    <w:rsid w:val="00594D56"/>
    <w:rPr>
      <w:sz w:val="20"/>
      <w:szCs w:val="20"/>
    </w:rPr>
  </w:style>
  <w:style w:type="character" w:customStyle="1" w:styleId="CommentTextChar">
    <w:name w:val="Comment Text Char"/>
    <w:basedOn w:val="DefaultParagraphFont"/>
    <w:link w:val="CommentText"/>
    <w:uiPriority w:val="99"/>
    <w:rsid w:val="00594D56"/>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594D56"/>
    <w:rPr>
      <w:b/>
      <w:bCs/>
    </w:rPr>
  </w:style>
  <w:style w:type="character" w:customStyle="1" w:styleId="CommentSubjectChar">
    <w:name w:val="Comment Subject Char"/>
    <w:basedOn w:val="CommentTextChar"/>
    <w:link w:val="CommentSubject"/>
    <w:uiPriority w:val="99"/>
    <w:semiHidden/>
    <w:rsid w:val="00594D56"/>
    <w:rPr>
      <w:rFonts w:ascii="Trebuchet MS" w:eastAsia="Trebuchet MS" w:hAnsi="Trebuchet MS" w:cs="Trebuchet MS"/>
      <w:b/>
      <w:bCs/>
      <w:sz w:val="20"/>
      <w:szCs w:val="20"/>
    </w:rPr>
  </w:style>
  <w:style w:type="paragraph" w:customStyle="1" w:styleId="Default">
    <w:name w:val="Default"/>
    <w:rsid w:val="0070479D"/>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C025B2"/>
    <w:pPr>
      <w:widowControl/>
      <w:autoSpaceDE/>
      <w:autoSpaceDN/>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9998">
      <w:bodyDiv w:val="1"/>
      <w:marLeft w:val="0"/>
      <w:marRight w:val="0"/>
      <w:marTop w:val="0"/>
      <w:marBottom w:val="0"/>
      <w:divBdr>
        <w:top w:val="none" w:sz="0" w:space="0" w:color="auto"/>
        <w:left w:val="none" w:sz="0" w:space="0" w:color="auto"/>
        <w:bottom w:val="none" w:sz="0" w:space="0" w:color="auto"/>
        <w:right w:val="none" w:sz="0" w:space="0" w:color="auto"/>
      </w:divBdr>
    </w:div>
    <w:div w:id="538664782">
      <w:bodyDiv w:val="1"/>
      <w:marLeft w:val="0"/>
      <w:marRight w:val="0"/>
      <w:marTop w:val="0"/>
      <w:marBottom w:val="0"/>
      <w:divBdr>
        <w:top w:val="none" w:sz="0" w:space="0" w:color="auto"/>
        <w:left w:val="none" w:sz="0" w:space="0" w:color="auto"/>
        <w:bottom w:val="none" w:sz="0" w:space="0" w:color="auto"/>
        <w:right w:val="none" w:sz="0" w:space="0" w:color="auto"/>
      </w:divBdr>
    </w:div>
    <w:div w:id="634289455">
      <w:bodyDiv w:val="1"/>
      <w:marLeft w:val="0"/>
      <w:marRight w:val="0"/>
      <w:marTop w:val="0"/>
      <w:marBottom w:val="0"/>
      <w:divBdr>
        <w:top w:val="none" w:sz="0" w:space="0" w:color="auto"/>
        <w:left w:val="none" w:sz="0" w:space="0" w:color="auto"/>
        <w:bottom w:val="none" w:sz="0" w:space="0" w:color="auto"/>
        <w:right w:val="none" w:sz="0" w:space="0" w:color="auto"/>
      </w:divBdr>
    </w:div>
    <w:div w:id="946615531">
      <w:bodyDiv w:val="1"/>
      <w:marLeft w:val="0"/>
      <w:marRight w:val="0"/>
      <w:marTop w:val="0"/>
      <w:marBottom w:val="0"/>
      <w:divBdr>
        <w:top w:val="none" w:sz="0" w:space="0" w:color="auto"/>
        <w:left w:val="none" w:sz="0" w:space="0" w:color="auto"/>
        <w:bottom w:val="none" w:sz="0" w:space="0" w:color="auto"/>
        <w:right w:val="none" w:sz="0" w:space="0" w:color="auto"/>
      </w:divBdr>
    </w:div>
    <w:div w:id="1284338113">
      <w:bodyDiv w:val="1"/>
      <w:marLeft w:val="0"/>
      <w:marRight w:val="0"/>
      <w:marTop w:val="0"/>
      <w:marBottom w:val="0"/>
      <w:divBdr>
        <w:top w:val="none" w:sz="0" w:space="0" w:color="auto"/>
        <w:left w:val="none" w:sz="0" w:space="0" w:color="auto"/>
        <w:bottom w:val="none" w:sz="0" w:space="0" w:color="auto"/>
        <w:right w:val="none" w:sz="0" w:space="0" w:color="auto"/>
      </w:divBdr>
    </w:div>
    <w:div w:id="1907451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3652</Words>
  <Characters>21367</Characters>
  <Application>Microsoft Office Word</Application>
  <DocSecurity>0</DocSecurity>
  <Lines>381</Lines>
  <Paragraphs>225</Paragraphs>
  <ScaleCrop>false</ScaleCrop>
  <HeadingPairs>
    <vt:vector size="2" baseType="variant">
      <vt:variant>
        <vt:lpstr>Title</vt:lpstr>
      </vt:variant>
      <vt:variant>
        <vt:i4>1</vt:i4>
      </vt:variant>
    </vt:vector>
  </HeadingPairs>
  <TitlesOfParts>
    <vt:vector size="1" baseType="lpstr">
      <vt:lpstr>Microsoft Word - PSC Bylaws final</vt:lpstr>
    </vt:vector>
  </TitlesOfParts>
  <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PSC Bylaws final</dc:title>
  <dc:creator>jocken</dc:creator>
  <cp:lastModifiedBy>Monroe, Staci</cp:lastModifiedBy>
  <cp:revision>3</cp:revision>
  <cp:lastPrinted>2017-11-28T17:06:00Z</cp:lastPrinted>
  <dcterms:created xsi:type="dcterms:W3CDTF">2021-09-16T17:55:00Z</dcterms:created>
  <dcterms:modified xsi:type="dcterms:W3CDTF">2021-09-16T18:25:00Z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PScript5.dll Version 5.2.2</vt:lpwstr>
  </property>
  <property fmtid="{D5CDD505-2E9C-101B-9397-08002B2CF9AE}" pid="4" name="LastSaved">
    <vt:filetime>2017-07-26T00:00:00Z</vt:filetime>
  </property>
</Properties>
</file>