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5B" w:rsidRPr="00751FFD" w:rsidRDefault="00D71B3E" w:rsidP="00AB2D01">
      <w:pPr>
        <w:ind w:left="0"/>
        <w:rPr>
          <w:rFonts w:cs="Arial"/>
          <w:spacing w:val="0"/>
          <w:sz w:val="22"/>
          <w:szCs w:val="22"/>
        </w:rPr>
      </w:pPr>
      <w:r>
        <w:rPr>
          <w:rFonts w:cs="Arial"/>
          <w:noProof/>
          <w:spacing w:val="0"/>
          <w:sz w:val="22"/>
          <w:szCs w:val="22"/>
        </w:rPr>
        <w:pict>
          <v:group id="_x0000_s1034" style="position:absolute;margin-left:-45.25pt;margin-top:-35.2pt;width:561pt;height:114.95pt;z-index:251657728" coordorigin="390,304" coordsize="11220,2299">
            <v:line id="_x0000_s1028" style="position:absolute;mso-position-vertical-relative:page" from="3008,2355" to="11610,2355" o:regroupid="3" o:allowoverlap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013;top:678;width:4544;height:1498;mso-position-vertical-relative:page" o:regroupid="3" o:allowoverlap="f" filled="f" stroked="f">
              <v:textbox style="mso-next-textbox:#_x0000_s1026" inset="0,0,0,0">
                <w:txbxContent>
                  <w:p w:rsidR="005561A4" w:rsidRDefault="005561A4">
                    <w:pPr>
                      <w:pStyle w:val="Heading9"/>
                      <w:tabs>
                        <w:tab w:val="clear" w:pos="1080"/>
                        <w:tab w:val="clear" w:pos="2160"/>
                        <w:tab w:val="right" w:pos="10080"/>
                      </w:tabs>
                      <w:jc w:val="center"/>
                      <w:rPr>
                        <w:b w:val="0"/>
                        <w:spacing w:val="20"/>
                      </w:rPr>
                    </w:pPr>
                    <w:r>
                      <w:rPr>
                        <w:b w:val="0"/>
                        <w:spacing w:val="20"/>
                      </w:rPr>
                      <w:t>CITY OF</w:t>
                    </w:r>
                  </w:p>
                  <w:p w:rsidR="005561A4" w:rsidRDefault="005561A4">
                    <w:pPr>
                      <w:pStyle w:val="Heading9"/>
                      <w:pBdr>
                        <w:top w:val="single" w:sz="4" w:space="1" w:color="000000"/>
                        <w:bottom w:val="single" w:sz="4" w:space="1" w:color="000000"/>
                      </w:pBdr>
                      <w:tabs>
                        <w:tab w:val="clear" w:pos="1080"/>
                        <w:tab w:val="clear" w:pos="2160"/>
                        <w:tab w:val="right" w:pos="10080"/>
                      </w:tabs>
                      <w:jc w:val="right"/>
                      <w:rPr>
                        <w:spacing w:val="20"/>
                        <w:sz w:val="3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spacing w:val="20"/>
                            <w:sz w:val="36"/>
                          </w:rPr>
                          <w:t>PORTLAND</w:t>
                        </w:r>
                      </w:smartTag>
                      <w:r>
                        <w:rPr>
                          <w:spacing w:val="20"/>
                          <w:sz w:val="3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spacing w:val="20"/>
                            <w:sz w:val="36"/>
                          </w:rPr>
                          <w:t>OREGON</w:t>
                        </w:r>
                      </w:smartTag>
                    </w:smartTag>
                  </w:p>
                  <w:p w:rsidR="005561A4" w:rsidRPr="00A77135" w:rsidRDefault="005561A4">
                    <w:pPr>
                      <w:pStyle w:val="Heading9"/>
                      <w:jc w:val="center"/>
                      <w:rPr>
                        <w:b w:val="0"/>
                        <w:sz w:val="12"/>
                      </w:rPr>
                    </w:pPr>
                  </w:p>
                  <w:p w:rsidR="005561A4" w:rsidRDefault="005561A4">
                    <w:pPr>
                      <w:pStyle w:val="Heading9"/>
                      <w:jc w:val="center"/>
                      <w:rPr>
                        <w:b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 w:val="0"/>
                          </w:rPr>
                          <w:t>PORTLAND</w:t>
                        </w:r>
                      </w:smartTag>
                    </w:smartTag>
                    <w:r>
                      <w:rPr>
                        <w:b w:val="0"/>
                      </w:rPr>
                      <w:t xml:space="preserve"> HOUSING BUREAU</w:t>
                    </w:r>
                  </w:p>
                </w:txbxContent>
              </v:textbox>
            </v:shape>
            <v:shape id="_x0000_s1027" type="#_x0000_t202" style="position:absolute;left:8053;top:579;width:3484;height:1728;mso-position-vertical-relative:page" o:regroupid="3" o:allowoverlap="f" stroked="f">
              <v:textbox style="mso-next-textbox:#_x0000_s1027">
                <w:txbxContent>
                  <w:p w:rsidR="005561A4" w:rsidRPr="00694D53" w:rsidRDefault="005561A4">
                    <w:pPr>
                      <w:ind w:left="0"/>
                      <w:jc w:val="right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smartTag w:uri="urn:schemas-microsoft-com:office:smarttags" w:element="PersonName">
                      <w:smartTag w:uri="urn:schemas:contacts" w:element="GivenName">
                        <w:r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  <w:t>Nick</w:t>
                        </w:r>
                      </w:smartTag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:contacts" w:element="Sn">
                        <w:r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  <w:t>Fish</w:t>
                        </w:r>
                      </w:smartTag>
                    </w:smartTag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, Commissioner</w:t>
                    </w:r>
                  </w:p>
                  <w:p w:rsidR="005561A4" w:rsidRPr="00694D53" w:rsidRDefault="005561A4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Margaret Van Vliet, 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Director</w:t>
                    </w:r>
                  </w:p>
                  <w:p w:rsidR="005561A4" w:rsidRPr="00694D53" w:rsidRDefault="005561A4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421 SW 6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 Avenue, Suite 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>5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00</w:t>
                    </w:r>
                  </w:p>
                  <w:p w:rsidR="005561A4" w:rsidRPr="00694D53" w:rsidRDefault="005561A4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Portland OR 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 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97204</w:t>
                    </w:r>
                  </w:p>
                  <w:p w:rsidR="005561A4" w:rsidRPr="00694D53" w:rsidRDefault="005561A4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smartTag w:uri="urn:schemas-microsoft-com:office:smarttags" w:element="phone">
                      <w:smartTagPr>
                        <w:attr w:name="phonenumber" w:val="5038232375"/>
                      </w:smartTagPr>
                      <w:r w:rsidRPr="00694D53">
                        <w:rPr>
                          <w:rFonts w:ascii="Book Antiqua" w:hAnsi="Book Antiqua"/>
                          <w:sz w:val="18"/>
                          <w:szCs w:val="18"/>
                        </w:rPr>
                        <w:t>(503) 823-2375</w:t>
                      </w:r>
                    </w:smartTag>
                  </w:p>
                  <w:p w:rsidR="005561A4" w:rsidRPr="00694D53" w:rsidRDefault="005561A4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Fax </w:t>
                    </w:r>
                    <w:smartTag w:uri="urn:schemas-microsoft-com:office:smarttags" w:element="phone">
                      <w:smartTagPr>
                        <w:attr w:name="phonenumber" w:val="5038232387"/>
                      </w:smartTagPr>
                      <w:r w:rsidRPr="00694D53">
                        <w:rPr>
                          <w:rFonts w:ascii="Book Antiqua" w:hAnsi="Book Antiqua"/>
                          <w:sz w:val="18"/>
                          <w:szCs w:val="18"/>
                        </w:rPr>
                        <w:t>(503) 823-2387</w:t>
                      </w:r>
                    </w:smartTag>
                  </w:p>
                  <w:p w:rsidR="005561A4" w:rsidRPr="00694D53" w:rsidRDefault="005561A4">
                    <w:pPr>
                      <w:ind w:left="0"/>
                      <w:jc w:val="right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www.portlandonline.com/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>P</w:t>
                    </w:r>
                    <w:r w:rsidRPr="00694D53">
                      <w:rPr>
                        <w:rFonts w:ascii="Book Antiqua" w:hAnsi="Book Antiqua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line id="_x0000_s1029" style="position:absolute;mso-position-vertical-relative:page" from="3008,579" to="11552,579" o:regroupid="3" o:allowoverlap="f"/>
            <v:shape id="_x0000_s1030" type="#_x0000_t202" style="position:absolute;left:390;top:304;width:2446;height:2299;mso-position-vertical-relative:page" o:regroupid="3" stroked="f">
              <v:textbox style="mso-next-textbox:#_x0000_s1030">
                <w:txbxContent>
                  <w:p w:rsidR="005561A4" w:rsidRDefault="005561A4">
                    <w:pPr>
                      <w:ind w:left="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52550" cy="1352550"/>
                          <wp:effectExtent l="19050" t="0" r="0" b="0"/>
                          <wp:docPr id="1" name="Picture 1" descr="city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ty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135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AB2D01" w:rsidRPr="00751FFD" w:rsidRDefault="00AB2D01" w:rsidP="00AB2D01">
      <w:pPr>
        <w:ind w:left="0"/>
        <w:rPr>
          <w:rFonts w:cs="Arial"/>
          <w:spacing w:val="0"/>
          <w:sz w:val="22"/>
          <w:szCs w:val="22"/>
        </w:rPr>
      </w:pPr>
    </w:p>
    <w:p w:rsidR="00AB2D01" w:rsidRPr="00751FFD" w:rsidRDefault="00AB2D01" w:rsidP="00AB2D01">
      <w:pPr>
        <w:ind w:left="0"/>
        <w:rPr>
          <w:rFonts w:cs="Arial"/>
          <w:spacing w:val="0"/>
          <w:sz w:val="22"/>
          <w:szCs w:val="22"/>
        </w:rPr>
      </w:pPr>
    </w:p>
    <w:p w:rsidR="00AB2D01" w:rsidRPr="00751FFD" w:rsidRDefault="00562EC6" w:rsidP="00AB2D01">
      <w:pPr>
        <w:ind w:left="0"/>
        <w:rPr>
          <w:rFonts w:cs="Arial"/>
          <w:spacing w:val="0"/>
          <w:sz w:val="22"/>
          <w:szCs w:val="22"/>
        </w:rPr>
      </w:pPr>
      <w:r w:rsidRPr="00751FFD">
        <w:rPr>
          <w:rFonts w:cs="Arial"/>
          <w:spacing w:val="0"/>
          <w:sz w:val="22"/>
          <w:szCs w:val="22"/>
        </w:rPr>
        <w:t>Date</w:t>
      </w:r>
    </w:p>
    <w:p w:rsidR="00AB2D01" w:rsidRPr="00751FFD" w:rsidRDefault="00AB2D01" w:rsidP="00AB2D01">
      <w:pPr>
        <w:ind w:left="0"/>
        <w:rPr>
          <w:rFonts w:cs="Arial"/>
          <w:spacing w:val="0"/>
          <w:sz w:val="22"/>
          <w:szCs w:val="22"/>
        </w:rPr>
      </w:pPr>
    </w:p>
    <w:p w:rsidR="00562EC6" w:rsidRPr="00751FFD" w:rsidRDefault="00562EC6" w:rsidP="00AB2D01">
      <w:pPr>
        <w:ind w:left="0"/>
        <w:rPr>
          <w:rFonts w:cs="Arial"/>
          <w:spacing w:val="0"/>
          <w:sz w:val="22"/>
          <w:szCs w:val="22"/>
        </w:rPr>
      </w:pPr>
    </w:p>
    <w:p w:rsidR="00DB79CB" w:rsidRPr="00751FFD" w:rsidRDefault="003F1411" w:rsidP="00DB79CB">
      <w:pPr>
        <w:ind w:left="0"/>
        <w:rPr>
          <w:rFonts w:cs="Arial"/>
          <w:spacing w:val="0"/>
          <w:sz w:val="22"/>
          <w:szCs w:val="22"/>
        </w:rPr>
      </w:pPr>
      <w:r>
        <w:rPr>
          <w:rFonts w:ascii="Times New Roman" w:hAnsi="Times New Roman"/>
        </w:rPr>
        <w:pict>
          <v:shape id="_x0000_s1036" type="#_x0000_t202" style="position:absolute;margin-left:246.15pt;margin-top:3.85pt;width:265.95pt;height:24.4pt;z-index:251658240;mso-width-relative:margin;mso-height-relative:margin">
            <v:textbox>
              <w:txbxContent>
                <w:p w:rsidR="003F1411" w:rsidRDefault="003F1411" w:rsidP="003F1411">
                  <w:pPr>
                    <w:ind w:left="0"/>
                    <w:jc w:val="center"/>
                    <w:rPr>
                      <w:rFonts w:ascii="Garamond" w:hAnsi="Garamond"/>
                      <w:b/>
                      <w:sz w:val="24"/>
                    </w:rPr>
                  </w:pPr>
                  <w:r>
                    <w:rPr>
                      <w:rFonts w:ascii="Garamond" w:hAnsi="Garamond" w:cs="Calibri"/>
                      <w:b/>
                      <w:sz w:val="24"/>
                    </w:rPr>
                    <w:t xml:space="preserve">Appendix </w:t>
                  </w:r>
                  <w:r>
                    <w:rPr>
                      <w:rFonts w:ascii="Garamond" w:hAnsi="Garamond" w:cs="Calibri"/>
                      <w:b/>
                      <w:sz w:val="24"/>
                    </w:rPr>
                    <w:t>G2 – Sample Monitoring Intro Letter</w:t>
                  </w:r>
                </w:p>
              </w:txbxContent>
            </v:textbox>
          </v:shape>
        </w:pict>
      </w:r>
    </w:p>
    <w:p w:rsidR="004B31D1" w:rsidRPr="008F2FF7" w:rsidRDefault="004B31D1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sz w:val="22"/>
          <w:szCs w:val="22"/>
        </w:rPr>
      </w:pPr>
      <w:r w:rsidRPr="008F2FF7">
        <w:rPr>
          <w:rFonts w:ascii="Times New Roman" w:hAnsi="Times New Roman"/>
          <w:sz w:val="22"/>
          <w:szCs w:val="22"/>
        </w:rPr>
        <w:t>DATE:</w:t>
      </w:r>
      <w:r w:rsidRPr="008F2FF7">
        <w:rPr>
          <w:rFonts w:ascii="Times New Roman" w:hAnsi="Times New Roman"/>
          <w:sz w:val="22"/>
          <w:szCs w:val="22"/>
        </w:rPr>
        <w:tab/>
      </w:r>
      <w:r w:rsidR="00D71B3E" w:rsidRPr="008F2FF7">
        <w:rPr>
          <w:rFonts w:ascii="Times New Roman" w:hAnsi="Times New Roman"/>
          <w:sz w:val="22"/>
          <w:szCs w:val="22"/>
        </w:rPr>
        <w:fldChar w:fldCharType="begin"/>
      </w:r>
      <w:r w:rsidRPr="008F2FF7">
        <w:rPr>
          <w:rFonts w:ascii="Times New Roman" w:hAnsi="Times New Roman"/>
          <w:sz w:val="22"/>
          <w:szCs w:val="22"/>
        </w:rPr>
        <w:instrText xml:space="preserve"> DATE \@ "MMMM d, yyyy" </w:instrText>
      </w:r>
      <w:r w:rsidR="00D71B3E" w:rsidRPr="008F2FF7">
        <w:rPr>
          <w:rFonts w:ascii="Times New Roman" w:hAnsi="Times New Roman"/>
          <w:sz w:val="22"/>
          <w:szCs w:val="22"/>
        </w:rPr>
        <w:fldChar w:fldCharType="separate"/>
      </w:r>
      <w:r w:rsidR="003F1411">
        <w:rPr>
          <w:rFonts w:ascii="Times New Roman" w:hAnsi="Times New Roman"/>
          <w:noProof/>
          <w:sz w:val="22"/>
          <w:szCs w:val="22"/>
        </w:rPr>
        <w:t>October 26, 2012</w:t>
      </w:r>
      <w:r w:rsidR="00D71B3E" w:rsidRPr="008F2FF7">
        <w:rPr>
          <w:rFonts w:ascii="Times New Roman" w:hAnsi="Times New Roman"/>
          <w:sz w:val="22"/>
          <w:szCs w:val="22"/>
        </w:rPr>
        <w:fldChar w:fldCharType="end"/>
      </w:r>
    </w:p>
    <w:p w:rsidR="004B31D1" w:rsidRPr="00D3733D" w:rsidRDefault="004B31D1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sz w:val="8"/>
          <w:szCs w:val="8"/>
        </w:rPr>
      </w:pPr>
    </w:p>
    <w:p w:rsidR="006641EA" w:rsidRDefault="004B31D1" w:rsidP="004C4E38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sz w:val="22"/>
          <w:szCs w:val="22"/>
        </w:rPr>
      </w:pPr>
      <w:r w:rsidRPr="008F2FF7">
        <w:rPr>
          <w:rFonts w:ascii="Times New Roman" w:hAnsi="Times New Roman"/>
          <w:sz w:val="22"/>
          <w:szCs w:val="22"/>
        </w:rPr>
        <w:t>TO:</w:t>
      </w:r>
      <w:r w:rsidRPr="008F2FF7">
        <w:rPr>
          <w:rFonts w:ascii="Times New Roman" w:hAnsi="Times New Roman"/>
          <w:sz w:val="22"/>
          <w:szCs w:val="22"/>
        </w:rPr>
        <w:tab/>
      </w:r>
      <w:r w:rsidR="004C4E38">
        <w:rPr>
          <w:rFonts w:ascii="Times New Roman" w:hAnsi="Times New Roman"/>
          <w:sz w:val="22"/>
          <w:szCs w:val="22"/>
        </w:rPr>
        <w:t>Kristy Wood</w:t>
      </w:r>
      <w:r w:rsidR="00011253">
        <w:rPr>
          <w:rFonts w:ascii="Times New Roman" w:hAnsi="Times New Roman"/>
          <w:sz w:val="22"/>
          <w:szCs w:val="22"/>
        </w:rPr>
        <w:t xml:space="preserve">, </w:t>
      </w:r>
      <w:r w:rsidR="004C4E38">
        <w:rPr>
          <w:rFonts w:ascii="Times New Roman" w:hAnsi="Times New Roman"/>
          <w:sz w:val="22"/>
          <w:szCs w:val="22"/>
        </w:rPr>
        <w:t>Executive Director</w:t>
      </w:r>
    </w:p>
    <w:p w:rsidR="004B31D1" w:rsidRDefault="006641EA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C4E38">
        <w:rPr>
          <w:rFonts w:ascii="Times New Roman" w:hAnsi="Times New Roman"/>
          <w:sz w:val="22"/>
          <w:szCs w:val="22"/>
        </w:rPr>
        <w:t>Oregon Community Warehouse</w:t>
      </w:r>
    </w:p>
    <w:p w:rsidR="00011253" w:rsidRDefault="00011253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C4E38">
        <w:rPr>
          <w:rFonts w:ascii="Times New Roman" w:hAnsi="Times New Roman"/>
          <w:sz w:val="22"/>
          <w:szCs w:val="22"/>
        </w:rPr>
        <w:t>3969 NE MLK Jr. Blvd.</w:t>
      </w:r>
    </w:p>
    <w:p w:rsidR="00011253" w:rsidRPr="008F2FF7" w:rsidRDefault="00011253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Portland, OR </w:t>
      </w:r>
      <w:r w:rsidR="004C4E38">
        <w:rPr>
          <w:rFonts w:ascii="Times New Roman" w:hAnsi="Times New Roman"/>
          <w:sz w:val="22"/>
          <w:szCs w:val="22"/>
        </w:rPr>
        <w:t>97212</w:t>
      </w:r>
    </w:p>
    <w:p w:rsidR="004B31D1" w:rsidRPr="00D3733D" w:rsidRDefault="004B31D1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sz w:val="8"/>
          <w:szCs w:val="8"/>
        </w:rPr>
      </w:pPr>
    </w:p>
    <w:p w:rsidR="004B31D1" w:rsidRPr="008F2FF7" w:rsidRDefault="004B31D1" w:rsidP="004B31D1">
      <w:pPr>
        <w:pStyle w:val="NormalWeb"/>
        <w:tabs>
          <w:tab w:val="left" w:pos="144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8F2FF7">
        <w:rPr>
          <w:rFonts w:ascii="Times New Roman" w:hAnsi="Times New Roman"/>
          <w:sz w:val="22"/>
          <w:szCs w:val="22"/>
        </w:rPr>
        <w:t>FROM:</w:t>
      </w:r>
      <w:r w:rsidRPr="008F2FF7">
        <w:rPr>
          <w:rFonts w:ascii="Times New Roman" w:hAnsi="Times New Roman"/>
          <w:sz w:val="22"/>
          <w:szCs w:val="22"/>
        </w:rPr>
        <w:tab/>
      </w:r>
      <w:r w:rsidR="004C4E38">
        <w:rPr>
          <w:rFonts w:ascii="Times New Roman" w:hAnsi="Times New Roman"/>
          <w:sz w:val="22"/>
          <w:szCs w:val="22"/>
        </w:rPr>
        <w:t>Dawn Martin</w:t>
      </w:r>
      <w:r w:rsidR="00011253">
        <w:rPr>
          <w:rFonts w:ascii="Times New Roman" w:hAnsi="Times New Roman"/>
          <w:sz w:val="22"/>
          <w:szCs w:val="22"/>
        </w:rPr>
        <w:t xml:space="preserve">, Program </w:t>
      </w:r>
      <w:r w:rsidR="004C4E38">
        <w:rPr>
          <w:rFonts w:ascii="Times New Roman" w:hAnsi="Times New Roman"/>
          <w:sz w:val="22"/>
          <w:szCs w:val="22"/>
        </w:rPr>
        <w:t>Specialist</w:t>
      </w:r>
      <w:r w:rsidR="00011253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011253">
        <w:rPr>
          <w:rFonts w:ascii="Times New Roman" w:hAnsi="Times New Roman"/>
          <w:sz w:val="22"/>
          <w:szCs w:val="22"/>
        </w:rPr>
        <w:t>PHB</w:t>
      </w:r>
      <w:proofErr w:type="gramEnd"/>
    </w:p>
    <w:p w:rsidR="004B31D1" w:rsidRPr="00D3733D" w:rsidRDefault="004B31D1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sz w:val="8"/>
          <w:szCs w:val="8"/>
        </w:rPr>
      </w:pPr>
    </w:p>
    <w:p w:rsidR="004B31D1" w:rsidRPr="008F2FF7" w:rsidRDefault="004B31D1" w:rsidP="004B31D1">
      <w:pPr>
        <w:pStyle w:val="NormalWeb"/>
        <w:tabs>
          <w:tab w:val="left" w:pos="1440"/>
        </w:tabs>
        <w:spacing w:before="0" w:beforeAutospacing="0" w:after="0" w:afterAutospacing="0"/>
        <w:ind w:left="1440" w:hanging="1440"/>
        <w:rPr>
          <w:rFonts w:ascii="Times New Roman" w:hAnsi="Times New Roman"/>
          <w:sz w:val="22"/>
          <w:szCs w:val="22"/>
        </w:rPr>
      </w:pPr>
      <w:r w:rsidRPr="008F2FF7">
        <w:rPr>
          <w:rFonts w:ascii="Times New Roman" w:hAnsi="Times New Roman"/>
          <w:sz w:val="22"/>
          <w:szCs w:val="22"/>
        </w:rPr>
        <w:t>SUBJECT:</w:t>
      </w:r>
      <w:r w:rsidRPr="008F2FF7">
        <w:rPr>
          <w:rFonts w:ascii="Times New Roman" w:hAnsi="Times New Roman"/>
          <w:sz w:val="22"/>
          <w:szCs w:val="22"/>
        </w:rPr>
        <w:tab/>
      </w:r>
      <w:r w:rsidR="00845B64" w:rsidRPr="000A139E">
        <w:rPr>
          <w:rFonts w:ascii="Times New Roman" w:hAnsi="Times New Roman"/>
          <w:sz w:val="22"/>
          <w:szCs w:val="22"/>
        </w:rPr>
        <w:t>May</w:t>
      </w:r>
      <w:r w:rsidR="006641EA" w:rsidRPr="000A139E">
        <w:rPr>
          <w:rFonts w:ascii="Times New Roman" w:hAnsi="Times New Roman"/>
          <w:sz w:val="22"/>
          <w:szCs w:val="22"/>
        </w:rPr>
        <w:t xml:space="preserve"> </w:t>
      </w:r>
      <w:r w:rsidR="00845B64" w:rsidRPr="000A139E">
        <w:rPr>
          <w:rFonts w:ascii="Times New Roman" w:hAnsi="Times New Roman"/>
          <w:sz w:val="22"/>
          <w:szCs w:val="22"/>
        </w:rPr>
        <w:t>26</w:t>
      </w:r>
      <w:r w:rsidR="00011253" w:rsidRPr="000A139E">
        <w:rPr>
          <w:rFonts w:ascii="Times New Roman" w:hAnsi="Times New Roman"/>
          <w:sz w:val="22"/>
          <w:szCs w:val="22"/>
        </w:rPr>
        <w:t>, 2010</w:t>
      </w:r>
      <w:r w:rsidR="00011253">
        <w:rPr>
          <w:rFonts w:ascii="Times New Roman" w:hAnsi="Times New Roman"/>
          <w:sz w:val="22"/>
          <w:szCs w:val="22"/>
        </w:rPr>
        <w:t xml:space="preserve"> – On-site Monitoring Visit</w:t>
      </w:r>
    </w:p>
    <w:p w:rsidR="001541E3" w:rsidRPr="00011253" w:rsidRDefault="001541E3" w:rsidP="00E62234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:rsidR="00011253" w:rsidRDefault="00845B64" w:rsidP="00011253">
      <w:pPr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Kristy</w:t>
      </w:r>
      <w:r w:rsidR="00011253">
        <w:rPr>
          <w:rFonts w:ascii="Times New Roman" w:hAnsi="Times New Roman"/>
          <w:sz w:val="22"/>
          <w:szCs w:val="22"/>
        </w:rPr>
        <w:t>:</w:t>
      </w:r>
    </w:p>
    <w:p w:rsidR="00011253" w:rsidRDefault="00011253" w:rsidP="00011253">
      <w:pPr>
        <w:ind w:left="0"/>
        <w:rPr>
          <w:rFonts w:ascii="Times New Roman" w:hAnsi="Times New Roman"/>
          <w:sz w:val="22"/>
          <w:szCs w:val="22"/>
        </w:rPr>
      </w:pPr>
    </w:p>
    <w:p w:rsidR="00011253" w:rsidRPr="00011253" w:rsidRDefault="00011253" w:rsidP="00011253">
      <w:pPr>
        <w:ind w:left="0"/>
        <w:rPr>
          <w:rFonts w:ascii="Times New Roman" w:hAnsi="Times New Roman"/>
          <w:b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>The Portland Housing Bureau is required to conduct an on-site monitoring of organizations and programs that receive</w:t>
      </w:r>
      <w:r w:rsidR="004C4E38">
        <w:rPr>
          <w:rFonts w:ascii="Times New Roman" w:hAnsi="Times New Roman"/>
          <w:sz w:val="22"/>
          <w:szCs w:val="22"/>
        </w:rPr>
        <w:t xml:space="preserve"> </w:t>
      </w:r>
      <w:r w:rsidR="00BF2EA9">
        <w:rPr>
          <w:rFonts w:ascii="Times New Roman" w:hAnsi="Times New Roman"/>
          <w:sz w:val="22"/>
          <w:szCs w:val="22"/>
        </w:rPr>
        <w:t>funds through the b</w:t>
      </w:r>
      <w:r w:rsidRPr="00011253">
        <w:rPr>
          <w:rFonts w:ascii="Times New Roman" w:hAnsi="Times New Roman"/>
          <w:sz w:val="22"/>
          <w:szCs w:val="22"/>
        </w:rPr>
        <w:t>ureau.</w:t>
      </w:r>
      <w:r w:rsidR="004A49A9">
        <w:rPr>
          <w:rFonts w:ascii="Times New Roman" w:hAnsi="Times New Roman"/>
          <w:sz w:val="22"/>
          <w:szCs w:val="22"/>
        </w:rPr>
        <w:t xml:space="preserve">  </w:t>
      </w:r>
      <w:r w:rsidR="00BF2EA9">
        <w:rPr>
          <w:rFonts w:ascii="Times New Roman" w:hAnsi="Times New Roman"/>
          <w:sz w:val="22"/>
          <w:szCs w:val="22"/>
        </w:rPr>
        <w:t>A</w:t>
      </w:r>
      <w:r w:rsidRPr="00011253">
        <w:rPr>
          <w:rFonts w:ascii="Times New Roman" w:hAnsi="Times New Roman"/>
          <w:sz w:val="22"/>
          <w:szCs w:val="22"/>
        </w:rPr>
        <w:t xml:space="preserve"> monitoring visit for </w:t>
      </w:r>
      <w:r w:rsidR="004C4E38">
        <w:rPr>
          <w:rFonts w:ascii="Times New Roman" w:hAnsi="Times New Roman"/>
          <w:sz w:val="22"/>
          <w:szCs w:val="22"/>
        </w:rPr>
        <w:t>Oregon Community Warehouse</w:t>
      </w:r>
      <w:r w:rsidR="00374299">
        <w:rPr>
          <w:rFonts w:ascii="Times New Roman" w:hAnsi="Times New Roman"/>
          <w:sz w:val="22"/>
          <w:szCs w:val="22"/>
        </w:rPr>
        <w:t xml:space="preserve"> </w:t>
      </w:r>
      <w:r w:rsidRPr="00011253">
        <w:rPr>
          <w:rFonts w:ascii="Times New Roman" w:hAnsi="Times New Roman"/>
          <w:sz w:val="22"/>
          <w:szCs w:val="22"/>
        </w:rPr>
        <w:t>is scheduled at your agency office</w:t>
      </w:r>
      <w:r w:rsidR="008438E4">
        <w:rPr>
          <w:rFonts w:ascii="Times New Roman" w:hAnsi="Times New Roman"/>
          <w:sz w:val="22"/>
          <w:szCs w:val="22"/>
        </w:rPr>
        <w:t>s</w:t>
      </w:r>
      <w:r w:rsidRPr="00011253">
        <w:rPr>
          <w:rFonts w:ascii="Times New Roman" w:hAnsi="Times New Roman"/>
          <w:sz w:val="22"/>
          <w:szCs w:val="22"/>
        </w:rPr>
        <w:t xml:space="preserve"> on </w:t>
      </w:r>
      <w:r w:rsidR="00845B64" w:rsidRPr="004A49A9">
        <w:rPr>
          <w:rFonts w:ascii="Times New Roman" w:hAnsi="Times New Roman"/>
          <w:b/>
          <w:sz w:val="22"/>
          <w:szCs w:val="22"/>
        </w:rPr>
        <w:t>Thursday</w:t>
      </w:r>
      <w:r w:rsidRPr="004A49A9">
        <w:rPr>
          <w:rFonts w:ascii="Times New Roman" w:hAnsi="Times New Roman"/>
          <w:b/>
          <w:sz w:val="22"/>
          <w:szCs w:val="22"/>
        </w:rPr>
        <w:t xml:space="preserve">, </w:t>
      </w:r>
      <w:r w:rsidR="00845B64" w:rsidRPr="004A49A9">
        <w:rPr>
          <w:rFonts w:ascii="Times New Roman" w:hAnsi="Times New Roman"/>
          <w:b/>
          <w:sz w:val="22"/>
          <w:szCs w:val="22"/>
        </w:rPr>
        <w:t>May</w:t>
      </w:r>
      <w:r w:rsidR="00374299" w:rsidRPr="004A49A9">
        <w:rPr>
          <w:rFonts w:ascii="Times New Roman" w:hAnsi="Times New Roman"/>
          <w:b/>
          <w:sz w:val="22"/>
          <w:szCs w:val="22"/>
        </w:rPr>
        <w:t xml:space="preserve"> </w:t>
      </w:r>
      <w:r w:rsidR="00845B64" w:rsidRPr="004A49A9">
        <w:rPr>
          <w:rFonts w:ascii="Times New Roman" w:hAnsi="Times New Roman"/>
          <w:b/>
          <w:sz w:val="22"/>
          <w:szCs w:val="22"/>
        </w:rPr>
        <w:t>26</w:t>
      </w:r>
      <w:r w:rsidRPr="004A49A9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Pr="004A49A9">
        <w:rPr>
          <w:rFonts w:ascii="Times New Roman" w:hAnsi="Times New Roman"/>
          <w:b/>
          <w:sz w:val="22"/>
          <w:szCs w:val="22"/>
        </w:rPr>
        <w:t xml:space="preserve">, 2010 from </w:t>
      </w:r>
      <w:r w:rsidR="00374299" w:rsidRPr="004A49A9">
        <w:rPr>
          <w:rFonts w:ascii="Times New Roman" w:hAnsi="Times New Roman"/>
          <w:b/>
          <w:sz w:val="22"/>
          <w:szCs w:val="22"/>
        </w:rPr>
        <w:t>10</w:t>
      </w:r>
      <w:r w:rsidRPr="004A49A9">
        <w:rPr>
          <w:rFonts w:ascii="Times New Roman" w:hAnsi="Times New Roman"/>
          <w:b/>
          <w:sz w:val="22"/>
          <w:szCs w:val="22"/>
        </w:rPr>
        <w:t>:00</w:t>
      </w:r>
      <w:r w:rsidR="00374299" w:rsidRPr="004A49A9">
        <w:rPr>
          <w:rFonts w:ascii="Times New Roman" w:hAnsi="Times New Roman"/>
          <w:b/>
          <w:sz w:val="22"/>
          <w:szCs w:val="22"/>
        </w:rPr>
        <w:t xml:space="preserve"> AM</w:t>
      </w:r>
      <w:r w:rsidRPr="004A49A9">
        <w:rPr>
          <w:rFonts w:ascii="Times New Roman" w:hAnsi="Times New Roman"/>
          <w:b/>
          <w:sz w:val="22"/>
          <w:szCs w:val="22"/>
        </w:rPr>
        <w:t xml:space="preserve"> to </w:t>
      </w:r>
      <w:r w:rsidR="004A49A9" w:rsidRPr="004A49A9">
        <w:rPr>
          <w:rFonts w:ascii="Times New Roman" w:hAnsi="Times New Roman"/>
          <w:b/>
          <w:sz w:val="22"/>
          <w:szCs w:val="22"/>
        </w:rPr>
        <w:t>1</w:t>
      </w:r>
      <w:r w:rsidRPr="004A49A9">
        <w:rPr>
          <w:rFonts w:ascii="Times New Roman" w:hAnsi="Times New Roman"/>
          <w:b/>
          <w:sz w:val="22"/>
          <w:szCs w:val="22"/>
        </w:rPr>
        <w:t>2:00</w:t>
      </w:r>
      <w:r w:rsidR="00374299" w:rsidRPr="004A49A9">
        <w:rPr>
          <w:rFonts w:ascii="Times New Roman" w:hAnsi="Times New Roman"/>
          <w:b/>
          <w:sz w:val="22"/>
          <w:szCs w:val="22"/>
        </w:rPr>
        <w:t xml:space="preserve"> </w:t>
      </w:r>
      <w:r w:rsidR="004A49A9" w:rsidRPr="004A49A9">
        <w:rPr>
          <w:rFonts w:ascii="Times New Roman" w:hAnsi="Times New Roman"/>
          <w:b/>
          <w:sz w:val="22"/>
          <w:szCs w:val="22"/>
        </w:rPr>
        <w:t>noon</w:t>
      </w:r>
      <w:r w:rsidRPr="004A49A9">
        <w:rPr>
          <w:rFonts w:ascii="Times New Roman" w:hAnsi="Times New Roman"/>
          <w:b/>
          <w:sz w:val="22"/>
          <w:szCs w:val="22"/>
        </w:rPr>
        <w:t>.</w:t>
      </w:r>
    </w:p>
    <w:p w:rsidR="00011253" w:rsidRPr="00011253" w:rsidRDefault="00011253" w:rsidP="00011253">
      <w:pPr>
        <w:rPr>
          <w:rFonts w:ascii="Times New Roman" w:hAnsi="Times New Roman"/>
          <w:sz w:val="22"/>
          <w:szCs w:val="22"/>
        </w:rPr>
      </w:pPr>
    </w:p>
    <w:p w:rsidR="00BF2EA9" w:rsidRDefault="00011253" w:rsidP="00011253">
      <w:pPr>
        <w:ind w:left="0"/>
        <w:rPr>
          <w:rFonts w:ascii="Times New Roman" w:hAnsi="Times New Roman"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>The purpose of the monitoring vi</w:t>
      </w:r>
      <w:r w:rsidR="004C4E38">
        <w:rPr>
          <w:rFonts w:ascii="Times New Roman" w:hAnsi="Times New Roman"/>
          <w:sz w:val="22"/>
          <w:szCs w:val="22"/>
        </w:rPr>
        <w:t xml:space="preserve">sit is to ensure that </w:t>
      </w:r>
      <w:r w:rsidRPr="00011253">
        <w:rPr>
          <w:rFonts w:ascii="Times New Roman" w:hAnsi="Times New Roman"/>
          <w:sz w:val="22"/>
          <w:szCs w:val="22"/>
        </w:rPr>
        <w:t xml:space="preserve">programs are in compliance with regulations for administration, financial and programmatic operations. </w:t>
      </w:r>
      <w:r>
        <w:rPr>
          <w:rFonts w:ascii="Times New Roman" w:hAnsi="Times New Roman"/>
          <w:sz w:val="22"/>
          <w:szCs w:val="22"/>
        </w:rPr>
        <w:t xml:space="preserve">Your organization </w:t>
      </w:r>
      <w:r w:rsidRPr="00011253">
        <w:rPr>
          <w:rFonts w:ascii="Times New Roman" w:hAnsi="Times New Roman"/>
          <w:sz w:val="22"/>
          <w:szCs w:val="22"/>
        </w:rPr>
        <w:t xml:space="preserve">will also be monitored for compliance to City requirements and performance based on </w:t>
      </w:r>
      <w:r>
        <w:rPr>
          <w:rFonts w:ascii="Times New Roman" w:hAnsi="Times New Roman"/>
          <w:sz w:val="22"/>
          <w:szCs w:val="22"/>
        </w:rPr>
        <w:t xml:space="preserve">your </w:t>
      </w:r>
      <w:r w:rsidRPr="00011253">
        <w:rPr>
          <w:rFonts w:ascii="Times New Roman" w:hAnsi="Times New Roman"/>
          <w:sz w:val="22"/>
          <w:szCs w:val="22"/>
        </w:rPr>
        <w:t>contracted budget</w:t>
      </w:r>
      <w:r w:rsidR="0096327E">
        <w:rPr>
          <w:rFonts w:ascii="Times New Roman" w:hAnsi="Times New Roman"/>
          <w:sz w:val="22"/>
          <w:szCs w:val="22"/>
        </w:rPr>
        <w:t>, scope of service</w:t>
      </w:r>
      <w:r w:rsidRPr="00011253">
        <w:rPr>
          <w:rFonts w:ascii="Times New Roman" w:hAnsi="Times New Roman"/>
          <w:sz w:val="22"/>
          <w:szCs w:val="22"/>
        </w:rPr>
        <w:t>, outputs and outcomes</w:t>
      </w:r>
      <w:r>
        <w:rPr>
          <w:rFonts w:ascii="Times New Roman" w:hAnsi="Times New Roman"/>
          <w:sz w:val="22"/>
          <w:szCs w:val="22"/>
        </w:rPr>
        <w:t xml:space="preserve">. </w:t>
      </w:r>
      <w:r w:rsidR="004A49A9">
        <w:rPr>
          <w:rFonts w:ascii="Times New Roman" w:hAnsi="Times New Roman"/>
          <w:sz w:val="22"/>
          <w:szCs w:val="22"/>
        </w:rPr>
        <w:t>The program</w:t>
      </w:r>
      <w:r w:rsidR="00BF2EA9">
        <w:rPr>
          <w:rFonts w:ascii="Times New Roman" w:hAnsi="Times New Roman"/>
          <w:sz w:val="22"/>
          <w:szCs w:val="22"/>
        </w:rPr>
        <w:t xml:space="preserve"> that w</w:t>
      </w:r>
      <w:r w:rsidR="004A49A9">
        <w:rPr>
          <w:rFonts w:ascii="Times New Roman" w:hAnsi="Times New Roman"/>
          <w:sz w:val="22"/>
          <w:szCs w:val="22"/>
        </w:rPr>
        <w:t>ill be specifically monitored is</w:t>
      </w:r>
      <w:r w:rsidR="00BF2EA9">
        <w:rPr>
          <w:rFonts w:ascii="Times New Roman" w:hAnsi="Times New Roman"/>
          <w:sz w:val="22"/>
          <w:szCs w:val="22"/>
        </w:rPr>
        <w:t>:</w:t>
      </w:r>
      <w:r w:rsidR="004A49A9">
        <w:rPr>
          <w:rFonts w:ascii="Times New Roman" w:hAnsi="Times New Roman"/>
          <w:sz w:val="22"/>
          <w:szCs w:val="22"/>
        </w:rPr>
        <w:t xml:space="preserve">  Furnishings for Homeless Individuals and Families</w:t>
      </w:r>
      <w:r w:rsidR="00374299">
        <w:rPr>
          <w:rFonts w:ascii="Times New Roman" w:hAnsi="Times New Roman"/>
          <w:sz w:val="22"/>
          <w:szCs w:val="22"/>
        </w:rPr>
        <w:t xml:space="preserve">.  </w:t>
      </w:r>
      <w:r w:rsidR="00FC63F5">
        <w:rPr>
          <w:rFonts w:ascii="Times New Roman" w:hAnsi="Times New Roman"/>
          <w:sz w:val="22"/>
          <w:szCs w:val="22"/>
        </w:rPr>
        <w:t>We would appreciate it if you ensured that key staff members are available at the scheduled time to answer any programmatic or fiscal questions that arise.</w:t>
      </w:r>
    </w:p>
    <w:p w:rsidR="00011253" w:rsidRPr="00011253" w:rsidRDefault="00011253" w:rsidP="00011253">
      <w:pPr>
        <w:rPr>
          <w:rFonts w:ascii="Times New Roman" w:hAnsi="Times New Roman"/>
          <w:sz w:val="22"/>
          <w:szCs w:val="22"/>
        </w:rPr>
      </w:pPr>
    </w:p>
    <w:p w:rsidR="00011253" w:rsidRPr="00011253" w:rsidRDefault="00011253" w:rsidP="00011253">
      <w:pPr>
        <w:ind w:left="0"/>
        <w:rPr>
          <w:rFonts w:ascii="Times New Roman" w:hAnsi="Times New Roman"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>During the visit we will:</w:t>
      </w:r>
    </w:p>
    <w:p w:rsidR="00011253" w:rsidRDefault="00BF2EA9" w:rsidP="00011253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program</w:t>
      </w:r>
      <w:r w:rsidR="00011253">
        <w:rPr>
          <w:rFonts w:ascii="Times New Roman" w:hAnsi="Times New Roman"/>
          <w:sz w:val="22"/>
          <w:szCs w:val="22"/>
        </w:rPr>
        <w:t xml:space="preserve"> files and records </w:t>
      </w:r>
      <w:r w:rsidR="00A67A66">
        <w:rPr>
          <w:rFonts w:ascii="Times New Roman" w:hAnsi="Times New Roman"/>
          <w:sz w:val="22"/>
          <w:szCs w:val="22"/>
        </w:rPr>
        <w:t xml:space="preserve">current </w:t>
      </w:r>
      <w:r w:rsidR="00011253" w:rsidRPr="00011253">
        <w:rPr>
          <w:rFonts w:ascii="Times New Roman" w:hAnsi="Times New Roman"/>
          <w:sz w:val="22"/>
          <w:szCs w:val="22"/>
        </w:rPr>
        <w:t>fiscal year</w:t>
      </w:r>
      <w:r w:rsidR="00A67A66">
        <w:rPr>
          <w:rFonts w:ascii="Times New Roman" w:hAnsi="Times New Roman"/>
          <w:sz w:val="22"/>
          <w:szCs w:val="22"/>
        </w:rPr>
        <w:t xml:space="preserve"> (July 1, 20</w:t>
      </w:r>
      <w:r w:rsidR="004C4E38">
        <w:rPr>
          <w:rFonts w:ascii="Times New Roman" w:hAnsi="Times New Roman"/>
          <w:sz w:val="22"/>
          <w:szCs w:val="22"/>
        </w:rPr>
        <w:t>10</w:t>
      </w:r>
      <w:r w:rsidR="00A67A66">
        <w:rPr>
          <w:rFonts w:ascii="Times New Roman" w:hAnsi="Times New Roman"/>
          <w:sz w:val="22"/>
          <w:szCs w:val="22"/>
        </w:rPr>
        <w:t xml:space="preserve"> - June 30, 201</w:t>
      </w:r>
      <w:r w:rsidR="004C4E38">
        <w:rPr>
          <w:rFonts w:ascii="Times New Roman" w:hAnsi="Times New Roman"/>
          <w:sz w:val="22"/>
          <w:szCs w:val="22"/>
        </w:rPr>
        <w:t>1</w:t>
      </w:r>
      <w:r w:rsidR="00A67A66">
        <w:rPr>
          <w:rFonts w:ascii="Times New Roman" w:hAnsi="Times New Roman"/>
          <w:sz w:val="22"/>
          <w:szCs w:val="22"/>
        </w:rPr>
        <w:t>)</w:t>
      </w:r>
    </w:p>
    <w:p w:rsidR="00374299" w:rsidRDefault="00A67A66" w:rsidP="00011253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 </w:t>
      </w:r>
      <w:r w:rsidR="00063CAF">
        <w:rPr>
          <w:rFonts w:ascii="Times New Roman" w:hAnsi="Times New Roman"/>
          <w:sz w:val="22"/>
          <w:szCs w:val="22"/>
        </w:rPr>
        <w:t xml:space="preserve">a sample of </w:t>
      </w:r>
      <w:r>
        <w:rPr>
          <w:rFonts w:ascii="Times New Roman" w:hAnsi="Times New Roman"/>
          <w:sz w:val="22"/>
          <w:szCs w:val="22"/>
        </w:rPr>
        <w:t>financial</w:t>
      </w:r>
      <w:r w:rsidR="00063CAF">
        <w:rPr>
          <w:rFonts w:ascii="Times New Roman" w:hAnsi="Times New Roman"/>
          <w:sz w:val="22"/>
          <w:szCs w:val="22"/>
        </w:rPr>
        <w:t xml:space="preserve"> records and reports that pertain to</w:t>
      </w:r>
      <w:r w:rsidR="004C4E38">
        <w:rPr>
          <w:rFonts w:ascii="Times New Roman" w:hAnsi="Times New Roman"/>
          <w:sz w:val="22"/>
          <w:szCs w:val="22"/>
        </w:rPr>
        <w:t xml:space="preserve"> the current fiscal year contract</w:t>
      </w:r>
      <w:r w:rsidR="00063CAF">
        <w:rPr>
          <w:rFonts w:ascii="Times New Roman" w:hAnsi="Times New Roman"/>
          <w:sz w:val="22"/>
          <w:szCs w:val="22"/>
        </w:rPr>
        <w:t xml:space="preserve"> for </w:t>
      </w:r>
      <w:r w:rsidR="004C4E38">
        <w:rPr>
          <w:rFonts w:ascii="Times New Roman" w:hAnsi="Times New Roman"/>
          <w:sz w:val="22"/>
          <w:szCs w:val="22"/>
        </w:rPr>
        <w:t xml:space="preserve">the </w:t>
      </w:r>
      <w:r w:rsidR="00063CAF">
        <w:rPr>
          <w:rFonts w:ascii="Times New Roman" w:hAnsi="Times New Roman"/>
          <w:sz w:val="22"/>
          <w:szCs w:val="22"/>
        </w:rPr>
        <w:t>program referenced above</w:t>
      </w:r>
    </w:p>
    <w:p w:rsidR="00011253" w:rsidRPr="00011253" w:rsidRDefault="00011253" w:rsidP="00011253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>Check documentation for eligibility and beneficiaries</w:t>
      </w:r>
      <w:r w:rsidR="00BF2EA9">
        <w:rPr>
          <w:rFonts w:ascii="Times New Roman" w:hAnsi="Times New Roman"/>
          <w:sz w:val="22"/>
          <w:szCs w:val="22"/>
        </w:rPr>
        <w:t>, including review of beneficiary files</w:t>
      </w:r>
    </w:p>
    <w:p w:rsidR="00374299" w:rsidRPr="004C4E38" w:rsidRDefault="00011253" w:rsidP="004C4E38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>Check grant and other compliance requirements stipulated in the contract</w:t>
      </w:r>
    </w:p>
    <w:p w:rsidR="00011253" w:rsidRDefault="00011253" w:rsidP="00011253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 program progress and outcomes, based on contracted outputs and outcomes  </w:t>
      </w:r>
      <w:r w:rsidRPr="00011253">
        <w:rPr>
          <w:rFonts w:ascii="Times New Roman" w:hAnsi="Times New Roman"/>
          <w:sz w:val="22"/>
          <w:szCs w:val="22"/>
        </w:rPr>
        <w:t xml:space="preserve"> </w:t>
      </w:r>
    </w:p>
    <w:p w:rsidR="001B4CC9" w:rsidRDefault="00063CAF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existing financial and administrative policies as necessary</w:t>
      </w:r>
    </w:p>
    <w:p w:rsidR="00011253" w:rsidRPr="00011253" w:rsidRDefault="00011253" w:rsidP="00011253">
      <w:pPr>
        <w:rPr>
          <w:rFonts w:ascii="Times New Roman" w:hAnsi="Times New Roman"/>
          <w:sz w:val="22"/>
          <w:szCs w:val="22"/>
        </w:rPr>
      </w:pPr>
    </w:p>
    <w:p w:rsidR="00011253" w:rsidRPr="00011253" w:rsidRDefault="00BF2EA9" w:rsidP="00011253">
      <w:pPr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Paul Stewart, Financial Analyst at PHB, will conduct a monitoring of your agency’s financial records and compliance, and </w:t>
      </w:r>
      <w:r w:rsidR="009D4428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will perform the program monitoring.</w:t>
      </w:r>
      <w:r w:rsidR="00FC63F5">
        <w:rPr>
          <w:rFonts w:ascii="Times New Roman" w:hAnsi="Times New Roman"/>
          <w:sz w:val="22"/>
          <w:szCs w:val="22"/>
        </w:rPr>
        <w:t xml:space="preserve">  Paul will notify you approximately one week in advance of the visit the specific contract invoices for which we’d like to review back-up documentation. </w:t>
      </w:r>
      <w:r>
        <w:rPr>
          <w:rFonts w:ascii="Times New Roman" w:hAnsi="Times New Roman"/>
          <w:sz w:val="22"/>
          <w:szCs w:val="22"/>
        </w:rPr>
        <w:t xml:space="preserve"> </w:t>
      </w:r>
      <w:r w:rsidR="00011253">
        <w:rPr>
          <w:rFonts w:ascii="Times New Roman" w:hAnsi="Times New Roman"/>
          <w:sz w:val="22"/>
          <w:szCs w:val="22"/>
        </w:rPr>
        <w:t xml:space="preserve"> </w:t>
      </w:r>
      <w:r w:rsidR="00011253" w:rsidRPr="00011253">
        <w:rPr>
          <w:rFonts w:ascii="Times New Roman" w:hAnsi="Times New Roman"/>
          <w:sz w:val="22"/>
          <w:szCs w:val="22"/>
        </w:rPr>
        <w:t>We look forward to meeting with you and having a</w:t>
      </w:r>
      <w:r w:rsidR="00A67A66">
        <w:rPr>
          <w:rFonts w:ascii="Times New Roman" w:hAnsi="Times New Roman"/>
          <w:sz w:val="22"/>
          <w:szCs w:val="22"/>
        </w:rPr>
        <w:t>n</w:t>
      </w:r>
      <w:r w:rsidR="00011253" w:rsidRPr="00011253">
        <w:rPr>
          <w:rFonts w:ascii="Times New Roman" w:hAnsi="Times New Roman"/>
          <w:sz w:val="22"/>
          <w:szCs w:val="22"/>
        </w:rPr>
        <w:t xml:space="preserve"> in-</w:t>
      </w:r>
      <w:r w:rsidR="00A67A66">
        <w:rPr>
          <w:rFonts w:ascii="Times New Roman" w:hAnsi="Times New Roman"/>
          <w:sz w:val="22"/>
          <w:szCs w:val="22"/>
        </w:rPr>
        <w:t>depth</w:t>
      </w:r>
      <w:r w:rsidR="00011253" w:rsidRPr="00011253">
        <w:rPr>
          <w:rFonts w:ascii="Times New Roman" w:hAnsi="Times New Roman"/>
          <w:sz w:val="22"/>
          <w:szCs w:val="22"/>
        </w:rPr>
        <w:t xml:space="preserve"> opportunity to discuss the progress of </w:t>
      </w:r>
      <w:r w:rsidR="00011253">
        <w:rPr>
          <w:rFonts w:ascii="Times New Roman" w:hAnsi="Times New Roman"/>
          <w:sz w:val="22"/>
          <w:szCs w:val="22"/>
        </w:rPr>
        <w:t>your City-funded program.</w:t>
      </w:r>
    </w:p>
    <w:p w:rsidR="00011253" w:rsidRPr="00011253" w:rsidRDefault="00011253" w:rsidP="00011253">
      <w:pPr>
        <w:rPr>
          <w:rFonts w:ascii="Times New Roman" w:hAnsi="Times New Roman"/>
          <w:sz w:val="22"/>
          <w:szCs w:val="22"/>
        </w:rPr>
      </w:pPr>
    </w:p>
    <w:p w:rsidR="00011253" w:rsidRPr="00011253" w:rsidRDefault="00011253" w:rsidP="00011253">
      <w:pPr>
        <w:ind w:left="0"/>
        <w:rPr>
          <w:rFonts w:ascii="Times New Roman" w:hAnsi="Times New Roman"/>
          <w:sz w:val="22"/>
          <w:szCs w:val="22"/>
        </w:rPr>
      </w:pPr>
      <w:r w:rsidRPr="00011253">
        <w:rPr>
          <w:rFonts w:ascii="Times New Roman" w:hAnsi="Times New Roman"/>
          <w:sz w:val="22"/>
          <w:szCs w:val="22"/>
        </w:rPr>
        <w:t>Sincerely,</w:t>
      </w:r>
    </w:p>
    <w:p w:rsidR="00011253" w:rsidRDefault="00011253" w:rsidP="00011253">
      <w:pPr>
        <w:rPr>
          <w:rFonts w:ascii="Times New Roman" w:hAnsi="Times New Roman"/>
          <w:sz w:val="22"/>
          <w:szCs w:val="22"/>
        </w:rPr>
      </w:pPr>
    </w:p>
    <w:p w:rsidR="0096327E" w:rsidRPr="00011253" w:rsidRDefault="0096327E" w:rsidP="00011253">
      <w:pPr>
        <w:rPr>
          <w:rFonts w:ascii="Times New Roman" w:hAnsi="Times New Roman"/>
          <w:sz w:val="22"/>
          <w:szCs w:val="22"/>
        </w:rPr>
      </w:pPr>
    </w:p>
    <w:p w:rsidR="00011253" w:rsidRDefault="00011253" w:rsidP="00011253">
      <w:pPr>
        <w:rPr>
          <w:rFonts w:ascii="Times New Roman" w:hAnsi="Times New Roman"/>
          <w:sz w:val="22"/>
          <w:szCs w:val="22"/>
        </w:rPr>
      </w:pPr>
    </w:p>
    <w:p w:rsidR="00D3733D" w:rsidRDefault="004C4E38" w:rsidP="00D3733D">
      <w:pPr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Dawn Martin,</w:t>
      </w:r>
    </w:p>
    <w:p w:rsidR="00D3733D" w:rsidRPr="00011253" w:rsidRDefault="004C4E38" w:rsidP="00D3733D">
      <w:pPr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 Specialist</w:t>
      </w:r>
    </w:p>
    <w:p w:rsidR="00D3733D" w:rsidRPr="00D3733D" w:rsidRDefault="00D3733D" w:rsidP="00D3733D">
      <w:pPr>
        <w:ind w:left="0"/>
        <w:rPr>
          <w:rFonts w:ascii="Times New Roman" w:hAnsi="Times New Roman"/>
          <w:sz w:val="10"/>
          <w:szCs w:val="10"/>
        </w:rPr>
      </w:pPr>
    </w:p>
    <w:p w:rsidR="004C4E38" w:rsidRDefault="00314288" w:rsidP="00E62234">
      <w:pPr>
        <w:ind w:left="0"/>
        <w:rPr>
          <w:rFonts w:ascii="Times New Roman" w:hAnsi="Times New Roman"/>
          <w:spacing w:val="0"/>
          <w:sz w:val="22"/>
          <w:szCs w:val="22"/>
        </w:rPr>
      </w:pPr>
      <w:r w:rsidRPr="004B31D1">
        <w:rPr>
          <w:rFonts w:ascii="Times New Roman" w:hAnsi="Times New Roman"/>
          <w:spacing w:val="0"/>
          <w:sz w:val="22"/>
          <w:szCs w:val="22"/>
        </w:rPr>
        <w:t xml:space="preserve">cc:  </w:t>
      </w:r>
      <w:r w:rsidR="00BF2EA9">
        <w:rPr>
          <w:rFonts w:ascii="Times New Roman" w:hAnsi="Times New Roman"/>
          <w:spacing w:val="0"/>
          <w:sz w:val="22"/>
          <w:szCs w:val="22"/>
        </w:rPr>
        <w:t>Paul Stewart, PHB</w:t>
      </w:r>
      <w:r w:rsidR="00D3733D">
        <w:rPr>
          <w:rFonts w:ascii="Times New Roman" w:hAnsi="Times New Roman"/>
          <w:spacing w:val="0"/>
          <w:sz w:val="22"/>
          <w:szCs w:val="22"/>
        </w:rPr>
        <w:t xml:space="preserve">; </w:t>
      </w:r>
    </w:p>
    <w:p w:rsidR="004C4E38" w:rsidRDefault="00BF2EA9" w:rsidP="00E62234">
      <w:pPr>
        <w:ind w:left="0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Sally Erickson, PHB</w:t>
      </w:r>
      <w:r w:rsidR="00D3733D">
        <w:rPr>
          <w:rFonts w:ascii="Times New Roman" w:hAnsi="Times New Roman"/>
          <w:spacing w:val="0"/>
          <w:sz w:val="22"/>
          <w:szCs w:val="22"/>
        </w:rPr>
        <w:t xml:space="preserve">; </w:t>
      </w:r>
    </w:p>
    <w:p w:rsidR="004D1B12" w:rsidRPr="004B31D1" w:rsidRDefault="00BF2EA9" w:rsidP="00E62234">
      <w:pPr>
        <w:ind w:left="0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Jacob Fox, PHB</w:t>
      </w:r>
    </w:p>
    <w:sectPr w:rsidR="004D1B12" w:rsidRPr="004B31D1" w:rsidSect="00D3733D">
      <w:footerReference w:type="even" r:id="rId8"/>
      <w:pgSz w:w="12240" w:h="15840" w:code="1"/>
      <w:pgMar w:top="1008" w:right="1440" w:bottom="630" w:left="1440" w:header="720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A4" w:rsidRDefault="005561A4">
      <w:r>
        <w:separator/>
      </w:r>
    </w:p>
  </w:endnote>
  <w:endnote w:type="continuationSeparator" w:id="0">
    <w:p w:rsidR="005561A4" w:rsidRDefault="0055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A4" w:rsidRDefault="00D71B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61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1A4">
      <w:rPr>
        <w:rStyle w:val="PageNumber"/>
        <w:noProof/>
      </w:rPr>
      <w:t>1</w:t>
    </w:r>
    <w:r>
      <w:rPr>
        <w:rStyle w:val="PageNumber"/>
      </w:rPr>
      <w:fldChar w:fldCharType="end"/>
    </w:r>
  </w:p>
  <w:p w:rsidR="005561A4" w:rsidRDefault="005561A4">
    <w:pPr>
      <w:pStyle w:val="Footer"/>
    </w:pPr>
  </w:p>
  <w:p w:rsidR="005561A4" w:rsidRDefault="005561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A4" w:rsidRDefault="005561A4">
      <w:r>
        <w:separator/>
      </w:r>
    </w:p>
  </w:footnote>
  <w:footnote w:type="continuationSeparator" w:id="0">
    <w:p w:rsidR="005561A4" w:rsidRDefault="0055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872FC5E"/>
    <w:lvl w:ilvl="0">
      <w:numFmt w:val="bullet"/>
      <w:lvlText w:val="*"/>
      <w:lvlJc w:val="left"/>
    </w:lvl>
  </w:abstractNum>
  <w:abstractNum w:abstractNumId="11">
    <w:nsid w:val="1814747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928BEF6"/>
    <w:multiLevelType w:val="hybridMultilevel"/>
    <w:tmpl w:val="C2710C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DCB1311"/>
    <w:multiLevelType w:val="hybridMultilevel"/>
    <w:tmpl w:val="780031A6"/>
    <w:lvl w:ilvl="0" w:tplc="8690E114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4">
    <w:nsid w:val="2FC713A2"/>
    <w:multiLevelType w:val="hybridMultilevel"/>
    <w:tmpl w:val="9F2857F6"/>
    <w:lvl w:ilvl="0" w:tplc="1AA6D97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FE0A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4043F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55252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5EB3207"/>
    <w:multiLevelType w:val="hybridMultilevel"/>
    <w:tmpl w:val="C16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93154"/>
    <w:multiLevelType w:val="hybridMultilevel"/>
    <w:tmpl w:val="5506176E"/>
    <w:lvl w:ilvl="0" w:tplc="A45E4482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7D06C63C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882680D2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59687C0E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9CE6CE34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25326E90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39CB29E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E15AEB42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E7BE1470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0">
    <w:nsid w:val="655779E0"/>
    <w:multiLevelType w:val="hybridMultilevel"/>
    <w:tmpl w:val="AB38F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25FA7"/>
    <w:multiLevelType w:val="hybridMultilevel"/>
    <w:tmpl w:val="BD5E54F6"/>
    <w:lvl w:ilvl="0" w:tplc="38961A3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5D5E71C0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65D4F7CE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537E9BC2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ED047522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2320D908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9C1424F4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1E7E247C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86A2C02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1"/>
  </w:num>
  <w:num w:numId="15">
    <w:abstractNumId w:val="16"/>
  </w:num>
  <w:num w:numId="16">
    <w:abstractNumId w:val="20"/>
  </w:num>
  <w:num w:numId="17">
    <w:abstractNumId w:val="16"/>
  </w:num>
  <w:num w:numId="18">
    <w:abstractNumId w:val="17"/>
  </w:num>
  <w:num w:numId="19">
    <w:abstractNumId w:val="13"/>
  </w:num>
  <w:num w:numId="20">
    <w:abstractNumId w:val="14"/>
  </w:num>
  <w:num w:numId="21">
    <w:abstractNumId w:val="12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305"/>
    <w:rsid w:val="00004CA0"/>
    <w:rsid w:val="00011253"/>
    <w:rsid w:val="0001428D"/>
    <w:rsid w:val="00021F76"/>
    <w:rsid w:val="00036779"/>
    <w:rsid w:val="00050CAB"/>
    <w:rsid w:val="00054A88"/>
    <w:rsid w:val="00063CAF"/>
    <w:rsid w:val="00066343"/>
    <w:rsid w:val="00074B06"/>
    <w:rsid w:val="00075F1B"/>
    <w:rsid w:val="000769D1"/>
    <w:rsid w:val="00093B31"/>
    <w:rsid w:val="000A139E"/>
    <w:rsid w:val="000B1E26"/>
    <w:rsid w:val="000B684A"/>
    <w:rsid w:val="000C0273"/>
    <w:rsid w:val="000D5A6F"/>
    <w:rsid w:val="000D5E51"/>
    <w:rsid w:val="000E2664"/>
    <w:rsid w:val="000E4DD4"/>
    <w:rsid w:val="000F4351"/>
    <w:rsid w:val="001134B6"/>
    <w:rsid w:val="001161F8"/>
    <w:rsid w:val="00136B2C"/>
    <w:rsid w:val="001541E3"/>
    <w:rsid w:val="00154AF9"/>
    <w:rsid w:val="001611BD"/>
    <w:rsid w:val="00164044"/>
    <w:rsid w:val="00173FBD"/>
    <w:rsid w:val="00176527"/>
    <w:rsid w:val="00181022"/>
    <w:rsid w:val="001A157C"/>
    <w:rsid w:val="001A1893"/>
    <w:rsid w:val="001A7BB7"/>
    <w:rsid w:val="001B4CC9"/>
    <w:rsid w:val="001B5305"/>
    <w:rsid w:val="001E13E0"/>
    <w:rsid w:val="002053A4"/>
    <w:rsid w:val="002210B2"/>
    <w:rsid w:val="00260912"/>
    <w:rsid w:val="0027538D"/>
    <w:rsid w:val="002B59C9"/>
    <w:rsid w:val="002D0D10"/>
    <w:rsid w:val="002D7C33"/>
    <w:rsid w:val="002E1374"/>
    <w:rsid w:val="002E5643"/>
    <w:rsid w:val="002F7703"/>
    <w:rsid w:val="003052C9"/>
    <w:rsid w:val="00314288"/>
    <w:rsid w:val="003232FF"/>
    <w:rsid w:val="00345B6A"/>
    <w:rsid w:val="00350028"/>
    <w:rsid w:val="0036043F"/>
    <w:rsid w:val="0036719D"/>
    <w:rsid w:val="00374299"/>
    <w:rsid w:val="003747BB"/>
    <w:rsid w:val="003A2362"/>
    <w:rsid w:val="003A32B3"/>
    <w:rsid w:val="003A5A90"/>
    <w:rsid w:val="003C54B3"/>
    <w:rsid w:val="003C55E6"/>
    <w:rsid w:val="003E30D4"/>
    <w:rsid w:val="003E547F"/>
    <w:rsid w:val="003E7F2A"/>
    <w:rsid w:val="003F1411"/>
    <w:rsid w:val="00407C4C"/>
    <w:rsid w:val="0042095B"/>
    <w:rsid w:val="00421D09"/>
    <w:rsid w:val="004336BD"/>
    <w:rsid w:val="00452B10"/>
    <w:rsid w:val="00471C4D"/>
    <w:rsid w:val="00485CB3"/>
    <w:rsid w:val="004A241C"/>
    <w:rsid w:val="004A2D77"/>
    <w:rsid w:val="004A49A9"/>
    <w:rsid w:val="004B31D1"/>
    <w:rsid w:val="004C4E38"/>
    <w:rsid w:val="004D0885"/>
    <w:rsid w:val="004D1B12"/>
    <w:rsid w:val="004D3389"/>
    <w:rsid w:val="004D3990"/>
    <w:rsid w:val="004D6F5F"/>
    <w:rsid w:val="004E1934"/>
    <w:rsid w:val="00506A8D"/>
    <w:rsid w:val="005504E2"/>
    <w:rsid w:val="005561A4"/>
    <w:rsid w:val="00562EC6"/>
    <w:rsid w:val="00596B24"/>
    <w:rsid w:val="005A14CC"/>
    <w:rsid w:val="005E12CF"/>
    <w:rsid w:val="005F1D40"/>
    <w:rsid w:val="005F6F04"/>
    <w:rsid w:val="00601EE0"/>
    <w:rsid w:val="0060433B"/>
    <w:rsid w:val="00610C6F"/>
    <w:rsid w:val="006217FC"/>
    <w:rsid w:val="00656106"/>
    <w:rsid w:val="00660632"/>
    <w:rsid w:val="006641EA"/>
    <w:rsid w:val="0068325E"/>
    <w:rsid w:val="006933BB"/>
    <w:rsid w:val="00694D53"/>
    <w:rsid w:val="006A60B4"/>
    <w:rsid w:val="006A72DA"/>
    <w:rsid w:val="006B3395"/>
    <w:rsid w:val="006C3493"/>
    <w:rsid w:val="006D3304"/>
    <w:rsid w:val="006E65FB"/>
    <w:rsid w:val="006E7423"/>
    <w:rsid w:val="007044B6"/>
    <w:rsid w:val="00706BF0"/>
    <w:rsid w:val="00714A1F"/>
    <w:rsid w:val="00733E6F"/>
    <w:rsid w:val="00745C66"/>
    <w:rsid w:val="00751FFD"/>
    <w:rsid w:val="00764B8F"/>
    <w:rsid w:val="007860A5"/>
    <w:rsid w:val="00787471"/>
    <w:rsid w:val="0079071A"/>
    <w:rsid w:val="007940EF"/>
    <w:rsid w:val="0079457D"/>
    <w:rsid w:val="007A4A82"/>
    <w:rsid w:val="007C4BC0"/>
    <w:rsid w:val="007D2F9D"/>
    <w:rsid w:val="007E141E"/>
    <w:rsid w:val="007F21A1"/>
    <w:rsid w:val="007F68DB"/>
    <w:rsid w:val="008072AC"/>
    <w:rsid w:val="00825273"/>
    <w:rsid w:val="008438E4"/>
    <w:rsid w:val="00845B64"/>
    <w:rsid w:val="00867FA0"/>
    <w:rsid w:val="00871219"/>
    <w:rsid w:val="008972AF"/>
    <w:rsid w:val="008B223E"/>
    <w:rsid w:val="008B642B"/>
    <w:rsid w:val="008C20C1"/>
    <w:rsid w:val="008D0F1B"/>
    <w:rsid w:val="008D4846"/>
    <w:rsid w:val="008D6A00"/>
    <w:rsid w:val="008F2459"/>
    <w:rsid w:val="008F4E1B"/>
    <w:rsid w:val="00912DDA"/>
    <w:rsid w:val="009153F6"/>
    <w:rsid w:val="00925BF7"/>
    <w:rsid w:val="0096036D"/>
    <w:rsid w:val="00960636"/>
    <w:rsid w:val="0096327E"/>
    <w:rsid w:val="0097215F"/>
    <w:rsid w:val="00977EBF"/>
    <w:rsid w:val="009B5F84"/>
    <w:rsid w:val="009C5032"/>
    <w:rsid w:val="009C7E1C"/>
    <w:rsid w:val="009D0BD3"/>
    <w:rsid w:val="009D4428"/>
    <w:rsid w:val="00A10ED9"/>
    <w:rsid w:val="00A1194B"/>
    <w:rsid w:val="00A47C0E"/>
    <w:rsid w:val="00A527B3"/>
    <w:rsid w:val="00A67A66"/>
    <w:rsid w:val="00A71B8E"/>
    <w:rsid w:val="00A77135"/>
    <w:rsid w:val="00A872F1"/>
    <w:rsid w:val="00AA292E"/>
    <w:rsid w:val="00AA4C67"/>
    <w:rsid w:val="00AB2D01"/>
    <w:rsid w:val="00AC1AA3"/>
    <w:rsid w:val="00AC469C"/>
    <w:rsid w:val="00B02F4D"/>
    <w:rsid w:val="00B06601"/>
    <w:rsid w:val="00B111F6"/>
    <w:rsid w:val="00B17F5B"/>
    <w:rsid w:val="00B641BB"/>
    <w:rsid w:val="00B65F91"/>
    <w:rsid w:val="00B741C8"/>
    <w:rsid w:val="00B874A2"/>
    <w:rsid w:val="00BB013F"/>
    <w:rsid w:val="00BC52D1"/>
    <w:rsid w:val="00BD1FDD"/>
    <w:rsid w:val="00BF2EA9"/>
    <w:rsid w:val="00C13A19"/>
    <w:rsid w:val="00C46B32"/>
    <w:rsid w:val="00C511AA"/>
    <w:rsid w:val="00C53557"/>
    <w:rsid w:val="00C60279"/>
    <w:rsid w:val="00C802BD"/>
    <w:rsid w:val="00CA7720"/>
    <w:rsid w:val="00CB1088"/>
    <w:rsid w:val="00CB33AF"/>
    <w:rsid w:val="00CC4346"/>
    <w:rsid w:val="00CD5BA7"/>
    <w:rsid w:val="00D060FE"/>
    <w:rsid w:val="00D10B16"/>
    <w:rsid w:val="00D2597C"/>
    <w:rsid w:val="00D30373"/>
    <w:rsid w:val="00D34A6A"/>
    <w:rsid w:val="00D3733D"/>
    <w:rsid w:val="00D6413C"/>
    <w:rsid w:val="00D672D6"/>
    <w:rsid w:val="00D71B3E"/>
    <w:rsid w:val="00D75BAA"/>
    <w:rsid w:val="00D75ECD"/>
    <w:rsid w:val="00D979F9"/>
    <w:rsid w:val="00DA09E4"/>
    <w:rsid w:val="00DA7DBB"/>
    <w:rsid w:val="00DB4C8A"/>
    <w:rsid w:val="00DB79CB"/>
    <w:rsid w:val="00DE2B4F"/>
    <w:rsid w:val="00E17820"/>
    <w:rsid w:val="00E2001C"/>
    <w:rsid w:val="00E23C18"/>
    <w:rsid w:val="00E3679A"/>
    <w:rsid w:val="00E62234"/>
    <w:rsid w:val="00E67228"/>
    <w:rsid w:val="00E7344C"/>
    <w:rsid w:val="00E87214"/>
    <w:rsid w:val="00EB15AF"/>
    <w:rsid w:val="00EB3AA8"/>
    <w:rsid w:val="00EC538B"/>
    <w:rsid w:val="00F15027"/>
    <w:rsid w:val="00F17CE8"/>
    <w:rsid w:val="00F44042"/>
    <w:rsid w:val="00F609B2"/>
    <w:rsid w:val="00F847C9"/>
    <w:rsid w:val="00FA561D"/>
    <w:rsid w:val="00FB4AED"/>
    <w:rsid w:val="00FB6911"/>
    <w:rsid w:val="00FB7E9F"/>
    <w:rsid w:val="00FC2C91"/>
    <w:rsid w:val="00FC63F5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37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044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qFormat/>
    <w:rsid w:val="00164044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164044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164044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164044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164044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9">
    <w:name w:val="heading 9"/>
    <w:basedOn w:val="Normal"/>
    <w:next w:val="Normal"/>
    <w:qFormat/>
    <w:rsid w:val="00164044"/>
    <w:pPr>
      <w:keepNext/>
      <w:tabs>
        <w:tab w:val="left" w:pos="1080"/>
        <w:tab w:val="left" w:pos="2160"/>
      </w:tabs>
      <w:ind w:left="0"/>
      <w:outlineLvl w:val="8"/>
    </w:pPr>
    <w:rPr>
      <w:rFonts w:ascii="Book Antiqua" w:hAnsi="Book Antiqua"/>
      <w:b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4044"/>
    <w:pPr>
      <w:spacing w:after="220" w:line="180" w:lineRule="atLeast"/>
      <w:jc w:val="both"/>
    </w:pPr>
  </w:style>
  <w:style w:type="paragraph" w:styleId="Closing">
    <w:name w:val="Closing"/>
    <w:basedOn w:val="Normal"/>
    <w:rsid w:val="00164044"/>
    <w:pPr>
      <w:keepNext/>
      <w:spacing w:line="220" w:lineRule="atLeast"/>
    </w:pPr>
  </w:style>
  <w:style w:type="paragraph" w:customStyle="1" w:styleId="CompanyName">
    <w:name w:val="Company Name"/>
    <w:basedOn w:val="Normal"/>
    <w:rsid w:val="00164044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164044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164044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164044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164044"/>
    <w:pPr>
      <w:spacing w:before="600"/>
    </w:pPr>
    <w:rPr>
      <w:sz w:val="18"/>
    </w:rPr>
  </w:style>
  <w:style w:type="paragraph" w:styleId="Header">
    <w:name w:val="header"/>
    <w:basedOn w:val="HeaderBase"/>
    <w:rsid w:val="00164044"/>
    <w:pPr>
      <w:spacing w:after="600"/>
    </w:pPr>
  </w:style>
  <w:style w:type="paragraph" w:customStyle="1" w:styleId="HeadingBase">
    <w:name w:val="Heading Base"/>
    <w:basedOn w:val="BodyText"/>
    <w:next w:val="BodyText"/>
    <w:rsid w:val="0016404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164044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164044"/>
    <w:pPr>
      <w:spacing w:before="220"/>
    </w:pPr>
  </w:style>
  <w:style w:type="character" w:customStyle="1" w:styleId="MessageHeaderLabel">
    <w:name w:val="Message Header Label"/>
    <w:rsid w:val="0016404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164044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164044"/>
    <w:pPr>
      <w:ind w:left="1555"/>
    </w:pPr>
  </w:style>
  <w:style w:type="character" w:styleId="PageNumber">
    <w:name w:val="page number"/>
    <w:rsid w:val="00164044"/>
    <w:rPr>
      <w:sz w:val="18"/>
    </w:rPr>
  </w:style>
  <w:style w:type="paragraph" w:customStyle="1" w:styleId="ReturnAddress">
    <w:name w:val="Return Address"/>
    <w:basedOn w:val="Normal"/>
    <w:rsid w:val="00164044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16404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164044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164044"/>
    <w:pPr>
      <w:spacing w:before="720"/>
      <w:jc w:val="left"/>
    </w:pPr>
  </w:style>
  <w:style w:type="character" w:styleId="Hyperlink">
    <w:name w:val="Hyperlink"/>
    <w:basedOn w:val="DefaultParagraphFont"/>
    <w:rsid w:val="00164044"/>
    <w:rPr>
      <w:color w:val="0000FF"/>
      <w:u w:val="single"/>
    </w:rPr>
  </w:style>
  <w:style w:type="paragraph" w:styleId="List">
    <w:name w:val="List"/>
    <w:basedOn w:val="Normal"/>
    <w:rsid w:val="00164044"/>
    <w:pPr>
      <w:ind w:left="1195" w:hanging="360"/>
    </w:pPr>
  </w:style>
  <w:style w:type="paragraph" w:styleId="List2">
    <w:name w:val="List 2"/>
    <w:basedOn w:val="Normal"/>
    <w:rsid w:val="00164044"/>
    <w:pPr>
      <w:ind w:left="1555" w:hanging="360"/>
    </w:pPr>
  </w:style>
  <w:style w:type="paragraph" w:styleId="List3">
    <w:name w:val="List 3"/>
    <w:basedOn w:val="Normal"/>
    <w:rsid w:val="00164044"/>
    <w:pPr>
      <w:ind w:left="1915" w:hanging="360"/>
    </w:pPr>
  </w:style>
  <w:style w:type="paragraph" w:styleId="List4">
    <w:name w:val="List 4"/>
    <w:basedOn w:val="Normal"/>
    <w:rsid w:val="00164044"/>
    <w:pPr>
      <w:ind w:left="2275" w:hanging="360"/>
    </w:pPr>
  </w:style>
  <w:style w:type="paragraph" w:styleId="List5">
    <w:name w:val="List 5"/>
    <w:basedOn w:val="Normal"/>
    <w:rsid w:val="00164044"/>
    <w:pPr>
      <w:ind w:left="2635" w:hanging="360"/>
    </w:pPr>
  </w:style>
  <w:style w:type="paragraph" w:styleId="ListBullet">
    <w:name w:val="List Bullet"/>
    <w:basedOn w:val="Normal"/>
    <w:autoRedefine/>
    <w:rsid w:val="00164044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164044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164044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164044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164044"/>
    <w:pPr>
      <w:numPr>
        <w:numId w:val="7"/>
      </w:numPr>
      <w:ind w:left="2635"/>
    </w:pPr>
  </w:style>
  <w:style w:type="paragraph" w:styleId="ListContinue">
    <w:name w:val="List Continue"/>
    <w:basedOn w:val="Normal"/>
    <w:rsid w:val="00164044"/>
    <w:pPr>
      <w:spacing w:after="120"/>
      <w:ind w:left="1195"/>
    </w:pPr>
  </w:style>
  <w:style w:type="paragraph" w:styleId="ListContinue2">
    <w:name w:val="List Continue 2"/>
    <w:basedOn w:val="Normal"/>
    <w:rsid w:val="00164044"/>
    <w:pPr>
      <w:spacing w:after="120"/>
      <w:ind w:left="1555"/>
    </w:pPr>
  </w:style>
  <w:style w:type="paragraph" w:styleId="ListContinue3">
    <w:name w:val="List Continue 3"/>
    <w:basedOn w:val="Normal"/>
    <w:rsid w:val="00164044"/>
    <w:pPr>
      <w:spacing w:after="120"/>
      <w:ind w:left="1915"/>
    </w:pPr>
  </w:style>
  <w:style w:type="paragraph" w:styleId="ListContinue4">
    <w:name w:val="List Continue 4"/>
    <w:basedOn w:val="Normal"/>
    <w:rsid w:val="00164044"/>
    <w:pPr>
      <w:spacing w:after="120"/>
      <w:ind w:left="2275"/>
    </w:pPr>
  </w:style>
  <w:style w:type="paragraph" w:styleId="ListContinue5">
    <w:name w:val="List Continue 5"/>
    <w:basedOn w:val="Normal"/>
    <w:rsid w:val="00164044"/>
    <w:pPr>
      <w:spacing w:after="120"/>
      <w:ind w:left="2635"/>
    </w:pPr>
  </w:style>
  <w:style w:type="paragraph" w:styleId="ListNumber">
    <w:name w:val="List Number"/>
    <w:basedOn w:val="Normal"/>
    <w:rsid w:val="00164044"/>
    <w:pPr>
      <w:numPr>
        <w:numId w:val="8"/>
      </w:numPr>
      <w:ind w:left="1195"/>
    </w:pPr>
  </w:style>
  <w:style w:type="paragraph" w:styleId="ListNumber2">
    <w:name w:val="List Number 2"/>
    <w:basedOn w:val="Normal"/>
    <w:rsid w:val="00164044"/>
    <w:pPr>
      <w:numPr>
        <w:numId w:val="9"/>
      </w:numPr>
      <w:ind w:left="1555"/>
    </w:pPr>
  </w:style>
  <w:style w:type="paragraph" w:styleId="ListNumber3">
    <w:name w:val="List Number 3"/>
    <w:basedOn w:val="Normal"/>
    <w:rsid w:val="00164044"/>
    <w:pPr>
      <w:numPr>
        <w:numId w:val="10"/>
      </w:numPr>
      <w:ind w:left="1915"/>
    </w:pPr>
  </w:style>
  <w:style w:type="paragraph" w:styleId="ListNumber4">
    <w:name w:val="List Number 4"/>
    <w:basedOn w:val="Normal"/>
    <w:rsid w:val="00164044"/>
    <w:pPr>
      <w:numPr>
        <w:numId w:val="11"/>
      </w:numPr>
      <w:ind w:left="2275"/>
    </w:pPr>
  </w:style>
  <w:style w:type="paragraph" w:styleId="ListNumber5">
    <w:name w:val="List Number 5"/>
    <w:basedOn w:val="Normal"/>
    <w:rsid w:val="00164044"/>
    <w:pPr>
      <w:numPr>
        <w:numId w:val="12"/>
      </w:numPr>
      <w:ind w:left="2635"/>
    </w:pPr>
  </w:style>
  <w:style w:type="paragraph" w:styleId="BalloonText">
    <w:name w:val="Balloon Text"/>
    <w:basedOn w:val="Normal"/>
    <w:semiHidden/>
    <w:rsid w:val="003A236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1611B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1611BD"/>
    <w:pPr>
      <w:ind w:left="0"/>
    </w:pPr>
    <w:rPr>
      <w:rFonts w:cs="Arial"/>
    </w:rPr>
  </w:style>
  <w:style w:type="paragraph" w:customStyle="1" w:styleId="Default">
    <w:name w:val="Default"/>
    <w:rsid w:val="004D6F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60636"/>
    <w:rPr>
      <w:rFonts w:ascii="Arial Black" w:hAnsi="Arial Black"/>
      <w:spacing w:val="-10"/>
      <w:kern w:val="28"/>
      <w:sz w:val="22"/>
    </w:rPr>
  </w:style>
  <w:style w:type="paragraph" w:styleId="NormalWeb">
    <w:name w:val="Normal (Web)"/>
    <w:basedOn w:val="Normal"/>
    <w:rsid w:val="004B31D1"/>
    <w:pPr>
      <w:spacing w:before="100" w:beforeAutospacing="1" w:after="100" w:afterAutospacing="1"/>
      <w:ind w:left="0"/>
    </w:pPr>
    <w:rPr>
      <w:rFonts w:ascii="Normal" w:hAnsi="Normal"/>
      <w:spacing w:val="0"/>
      <w:sz w:val="24"/>
      <w:szCs w:val="24"/>
    </w:rPr>
  </w:style>
  <w:style w:type="character" w:styleId="CommentReference">
    <w:name w:val="annotation reference"/>
    <w:basedOn w:val="DefaultParagraphFont"/>
    <w:rsid w:val="003742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299"/>
  </w:style>
  <w:style w:type="character" w:customStyle="1" w:styleId="CommentTextChar">
    <w:name w:val="Comment Text Char"/>
    <w:basedOn w:val="DefaultParagraphFont"/>
    <w:link w:val="CommentText"/>
    <w:rsid w:val="00374299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374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42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23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Matthiessen</dc:creator>
  <cp:keywords/>
  <cp:lastModifiedBy>pstewart</cp:lastModifiedBy>
  <cp:revision>10</cp:revision>
  <cp:lastPrinted>2011-05-03T22:12:00Z</cp:lastPrinted>
  <dcterms:created xsi:type="dcterms:W3CDTF">2011-04-29T21:52:00Z</dcterms:created>
  <dcterms:modified xsi:type="dcterms:W3CDTF">2012-10-26T15:06:00Z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