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2D0A" w:rsidRDefault="00E74E9B" w:rsidP="008042A0">
      <w:pPr>
        <w:pStyle w:val="BodyText"/>
        <w:widowControl w:val="0"/>
        <w:tabs>
          <w:tab w:val="clear" w:pos="-1440"/>
          <w:tab w:val="clear" w:pos="-720"/>
          <w:tab w:val="clear" w:pos="0"/>
          <w:tab w:val="clear" w:pos="960"/>
          <w:tab w:val="clear" w:pos="1440"/>
          <w:tab w:val="clear" w:pos="1920"/>
          <w:tab w:val="clear" w:pos="2400"/>
          <w:tab w:val="clear" w:pos="2880"/>
          <w:tab w:val="clear" w:pos="3600"/>
          <w:tab w:val="clear" w:pos="4320"/>
          <w:tab w:val="clear" w:pos="5040"/>
          <w:tab w:val="clear" w:pos="5760"/>
          <w:tab w:val="clear" w:pos="6480"/>
          <w:tab w:val="clear" w:pos="7200"/>
          <w:tab w:val="clear" w:pos="7920"/>
          <w:tab w:val="clear" w:pos="8640"/>
          <w:tab w:val="clear" w:pos="9360"/>
        </w:tabs>
        <w:jc w:val="right"/>
        <w:rPr>
          <w:caps/>
          <w:snapToGrid w:val="0"/>
          <w:sz w:val="24"/>
          <w:szCs w:val="24"/>
        </w:rPr>
      </w:pPr>
      <w:r w:rsidRPr="00E74E9B">
        <w:rPr>
          <w:sz w:val="20"/>
        </w:rPr>
        <w:pict>
          <v:shapetype id="_x0000_t202" coordsize="21600,21600" o:spt="202" path="m,l,21600r21600,l21600,xe">
            <v:stroke joinstyle="miter"/>
            <v:path gradientshapeok="t" o:connecttype="rect"/>
          </v:shapetype>
          <v:shape id="_x0000_s1029" type="#_x0000_t202" style="position:absolute;left:0;text-align:left;margin-left:84pt;margin-top:-47.25pt;width:294.65pt;height:24.4pt;z-index:251662336;mso-width-relative:margin;mso-height-relative:margin">
            <v:textbox>
              <w:txbxContent>
                <w:p w:rsidR="00CD4570" w:rsidRDefault="00CD4570" w:rsidP="00CD4570">
                  <w:pPr>
                    <w:jc w:val="center"/>
                    <w:rPr>
                      <w:rFonts w:ascii="Garamond" w:hAnsi="Garamond"/>
                      <w:b/>
                    </w:rPr>
                  </w:pPr>
                  <w:r>
                    <w:rPr>
                      <w:rFonts w:ascii="Garamond" w:hAnsi="Garamond" w:cs="Calibri"/>
                      <w:b/>
                    </w:rPr>
                    <w:t>Appendix B</w:t>
                  </w:r>
                  <w:r w:rsidR="00C23F38">
                    <w:rPr>
                      <w:rFonts w:ascii="Garamond" w:hAnsi="Garamond" w:cs="Calibri"/>
                      <w:b/>
                    </w:rPr>
                    <w:t>3</w:t>
                  </w:r>
                  <w:r>
                    <w:rPr>
                      <w:rFonts w:ascii="Garamond" w:hAnsi="Garamond" w:cs="Calibri"/>
                      <w:b/>
                    </w:rPr>
                    <w:t xml:space="preserve"> – Sample Intergovernmental Agreement</w:t>
                  </w:r>
                </w:p>
              </w:txbxContent>
            </v:textbox>
          </v:shape>
        </w:pict>
      </w:r>
      <w:r w:rsidR="001C2D0A" w:rsidRPr="008F124C">
        <w:rPr>
          <w:caps/>
          <w:snapToGrid w:val="0"/>
          <w:sz w:val="24"/>
          <w:szCs w:val="24"/>
        </w:rPr>
        <w:t>CFDA#14.218</w:t>
      </w:r>
    </w:p>
    <w:p w:rsidR="001C2D0A" w:rsidRPr="008F124C" w:rsidRDefault="001C2D0A" w:rsidP="008042A0">
      <w:pPr>
        <w:pStyle w:val="BodyText"/>
        <w:widowControl w:val="0"/>
        <w:tabs>
          <w:tab w:val="clear" w:pos="-1440"/>
          <w:tab w:val="clear" w:pos="-720"/>
          <w:tab w:val="clear" w:pos="0"/>
          <w:tab w:val="clear" w:pos="960"/>
          <w:tab w:val="clear" w:pos="1440"/>
          <w:tab w:val="clear" w:pos="1920"/>
          <w:tab w:val="clear" w:pos="2400"/>
          <w:tab w:val="clear" w:pos="2880"/>
          <w:tab w:val="clear" w:pos="3600"/>
          <w:tab w:val="clear" w:pos="4320"/>
          <w:tab w:val="clear" w:pos="5040"/>
          <w:tab w:val="clear" w:pos="5760"/>
          <w:tab w:val="clear" w:pos="6480"/>
          <w:tab w:val="clear" w:pos="7200"/>
          <w:tab w:val="clear" w:pos="7920"/>
          <w:tab w:val="clear" w:pos="8640"/>
          <w:tab w:val="clear" w:pos="9360"/>
        </w:tabs>
        <w:jc w:val="right"/>
        <w:rPr>
          <w:caps/>
          <w:snapToGrid w:val="0"/>
          <w:sz w:val="24"/>
          <w:szCs w:val="24"/>
        </w:rPr>
      </w:pPr>
      <w:r>
        <w:rPr>
          <w:caps/>
          <w:snapToGrid w:val="0"/>
          <w:sz w:val="24"/>
          <w:szCs w:val="24"/>
        </w:rPr>
        <w:t>CFDA#14.913</w:t>
      </w:r>
    </w:p>
    <w:p w:rsidR="001C2D0A" w:rsidRDefault="001C2D0A" w:rsidP="008042A0">
      <w:pPr>
        <w:pStyle w:val="BodyText"/>
        <w:widowControl w:val="0"/>
        <w:tabs>
          <w:tab w:val="clear" w:pos="-1440"/>
          <w:tab w:val="clear" w:pos="-720"/>
          <w:tab w:val="clear" w:pos="0"/>
          <w:tab w:val="clear" w:pos="960"/>
          <w:tab w:val="clear" w:pos="1440"/>
          <w:tab w:val="clear" w:pos="1920"/>
          <w:tab w:val="clear" w:pos="2400"/>
          <w:tab w:val="clear" w:pos="2880"/>
          <w:tab w:val="clear" w:pos="3600"/>
          <w:tab w:val="clear" w:pos="4320"/>
          <w:tab w:val="clear" w:pos="5040"/>
          <w:tab w:val="clear" w:pos="5760"/>
          <w:tab w:val="clear" w:pos="6480"/>
          <w:tab w:val="clear" w:pos="7200"/>
          <w:tab w:val="clear" w:pos="7920"/>
          <w:tab w:val="clear" w:pos="8640"/>
          <w:tab w:val="clear" w:pos="9360"/>
        </w:tabs>
        <w:rPr>
          <w:b/>
          <w:caps/>
          <w:snapToGrid w:val="0"/>
          <w:sz w:val="24"/>
          <w:szCs w:val="24"/>
        </w:rPr>
      </w:pPr>
    </w:p>
    <w:p w:rsidR="001C2D0A" w:rsidRPr="008D5C67" w:rsidRDefault="001C2D0A" w:rsidP="008042A0">
      <w:pPr>
        <w:pStyle w:val="BodyText"/>
        <w:widowControl w:val="0"/>
        <w:tabs>
          <w:tab w:val="clear" w:pos="-1440"/>
          <w:tab w:val="clear" w:pos="-720"/>
          <w:tab w:val="clear" w:pos="0"/>
          <w:tab w:val="clear" w:pos="960"/>
          <w:tab w:val="clear" w:pos="1440"/>
          <w:tab w:val="clear" w:pos="1920"/>
          <w:tab w:val="clear" w:pos="2400"/>
          <w:tab w:val="clear" w:pos="2880"/>
          <w:tab w:val="clear" w:pos="3600"/>
          <w:tab w:val="clear" w:pos="4320"/>
          <w:tab w:val="clear" w:pos="5040"/>
          <w:tab w:val="clear" w:pos="5760"/>
          <w:tab w:val="clear" w:pos="6480"/>
          <w:tab w:val="clear" w:pos="7200"/>
          <w:tab w:val="clear" w:pos="7920"/>
          <w:tab w:val="clear" w:pos="8640"/>
          <w:tab w:val="clear" w:pos="9360"/>
        </w:tabs>
        <w:rPr>
          <w:b/>
          <w:caps/>
          <w:snapToGrid w:val="0"/>
          <w:sz w:val="24"/>
          <w:szCs w:val="24"/>
          <w:u w:val="single"/>
        </w:rPr>
      </w:pPr>
      <w:smartTag w:uri="urn:schemas-microsoft-com:office:smarttags" w:element="stockticker">
        <w:r w:rsidRPr="00505373">
          <w:rPr>
            <w:b/>
            <w:caps/>
            <w:snapToGrid w:val="0"/>
            <w:sz w:val="24"/>
            <w:szCs w:val="24"/>
          </w:rPr>
          <w:t>City</w:t>
        </w:r>
      </w:smartTag>
      <w:r w:rsidRPr="00505373">
        <w:rPr>
          <w:b/>
          <w:caps/>
          <w:snapToGrid w:val="0"/>
          <w:sz w:val="24"/>
          <w:szCs w:val="24"/>
        </w:rPr>
        <w:t xml:space="preserve"> CONTRACT No.</w:t>
      </w:r>
      <w:r>
        <w:rPr>
          <w:b/>
          <w:caps/>
          <w:snapToGrid w:val="0"/>
          <w:sz w:val="24"/>
          <w:szCs w:val="24"/>
        </w:rPr>
        <w:t>:</w:t>
      </w:r>
      <w:r>
        <w:rPr>
          <w:b/>
          <w:caps/>
          <w:snapToGrid w:val="0"/>
          <w:sz w:val="24"/>
          <w:szCs w:val="24"/>
          <w:u w:val="single"/>
        </w:rPr>
        <w:tab/>
      </w:r>
      <w:r w:rsidRPr="00BD0C2B">
        <w:rPr>
          <w:b/>
          <w:caps/>
          <w:snapToGrid w:val="0"/>
          <w:sz w:val="24"/>
          <w:szCs w:val="24"/>
          <w:u w:val="single"/>
        </w:rPr>
        <w:t>30002201</w:t>
      </w:r>
      <w:r>
        <w:rPr>
          <w:b/>
          <w:caps/>
          <w:snapToGrid w:val="0"/>
          <w:sz w:val="24"/>
          <w:szCs w:val="24"/>
          <w:u w:val="single"/>
        </w:rPr>
        <w:tab/>
      </w:r>
      <w:smartTag w:uri="urn:schemas-microsoft-com:office:smarttags" w:element="PlaceType">
        <w:smartTag w:uri="urn:schemas-microsoft-com:office:smarttags" w:element="place">
          <w:r w:rsidRPr="00505373">
            <w:rPr>
              <w:b/>
              <w:caps/>
              <w:snapToGrid w:val="0"/>
              <w:sz w:val="24"/>
              <w:szCs w:val="24"/>
            </w:rPr>
            <w:t>County</w:t>
          </w:r>
        </w:smartTag>
        <w:r w:rsidRPr="00505373">
          <w:rPr>
            <w:b/>
            <w:caps/>
            <w:snapToGrid w:val="0"/>
            <w:sz w:val="24"/>
            <w:szCs w:val="24"/>
          </w:rPr>
          <w:t xml:space="preserve"> </w:t>
        </w:r>
        <w:smartTag w:uri="urn:schemas-microsoft-com:office:smarttags" w:element="PlaceName">
          <w:r w:rsidRPr="00505373">
            <w:rPr>
              <w:b/>
              <w:caps/>
              <w:snapToGrid w:val="0"/>
              <w:sz w:val="24"/>
              <w:szCs w:val="24"/>
            </w:rPr>
            <w:t>Contract</w:t>
          </w:r>
        </w:smartTag>
      </w:smartTag>
      <w:r w:rsidRPr="00505373">
        <w:rPr>
          <w:b/>
          <w:caps/>
          <w:snapToGrid w:val="0"/>
          <w:sz w:val="24"/>
          <w:szCs w:val="24"/>
        </w:rPr>
        <w:t xml:space="preserve"> No</w:t>
      </w:r>
      <w:r w:rsidRPr="00996D94">
        <w:rPr>
          <w:caps/>
          <w:snapToGrid w:val="0"/>
          <w:sz w:val="24"/>
          <w:szCs w:val="24"/>
        </w:rPr>
        <w:t>.</w:t>
      </w:r>
      <w:r>
        <w:rPr>
          <w:caps/>
          <w:snapToGrid w:val="0"/>
          <w:sz w:val="24"/>
          <w:szCs w:val="24"/>
        </w:rPr>
        <w:t>:</w:t>
      </w:r>
      <w:r w:rsidRPr="00996D94">
        <w:rPr>
          <w:caps/>
          <w:snapToGrid w:val="0"/>
          <w:sz w:val="24"/>
          <w:szCs w:val="24"/>
        </w:rPr>
        <w:t xml:space="preserve"> </w:t>
      </w:r>
      <w:r>
        <w:rPr>
          <w:b/>
          <w:caps/>
          <w:snapToGrid w:val="0"/>
          <w:sz w:val="24"/>
          <w:szCs w:val="24"/>
          <w:u w:val="single"/>
        </w:rPr>
        <w:t>1011165</w:t>
      </w:r>
    </w:p>
    <w:p w:rsidR="001C2D0A" w:rsidRPr="00505373" w:rsidRDefault="001C2D0A" w:rsidP="008042A0">
      <w:pPr>
        <w:pStyle w:val="BodyText"/>
        <w:widowControl w:val="0"/>
        <w:tabs>
          <w:tab w:val="clear" w:pos="-1440"/>
          <w:tab w:val="clear" w:pos="-720"/>
          <w:tab w:val="clear" w:pos="0"/>
          <w:tab w:val="clear" w:pos="960"/>
          <w:tab w:val="clear" w:pos="1440"/>
          <w:tab w:val="clear" w:pos="1920"/>
          <w:tab w:val="clear" w:pos="2400"/>
          <w:tab w:val="clear" w:pos="2880"/>
          <w:tab w:val="clear" w:pos="3600"/>
          <w:tab w:val="clear" w:pos="4320"/>
          <w:tab w:val="clear" w:pos="5040"/>
          <w:tab w:val="clear" w:pos="5760"/>
          <w:tab w:val="clear" w:pos="6480"/>
          <w:tab w:val="clear" w:pos="7200"/>
          <w:tab w:val="clear" w:pos="7920"/>
          <w:tab w:val="clear" w:pos="8640"/>
          <w:tab w:val="right" w:pos="9360"/>
        </w:tabs>
        <w:rPr>
          <w:snapToGrid w:val="0"/>
          <w:sz w:val="24"/>
          <w:szCs w:val="24"/>
        </w:rPr>
      </w:pPr>
    </w:p>
    <w:p w:rsidR="001C2D0A" w:rsidRPr="00996D94" w:rsidRDefault="001C2D0A" w:rsidP="008042A0">
      <w:pPr>
        <w:tabs>
          <w:tab w:val="center" w:pos="4680"/>
        </w:tabs>
        <w:jc w:val="center"/>
        <w:outlineLvl w:val="0"/>
        <w:rPr>
          <w:b/>
          <w:szCs w:val="24"/>
        </w:rPr>
      </w:pPr>
      <w:r>
        <w:rPr>
          <w:b/>
          <w:szCs w:val="24"/>
        </w:rPr>
        <w:t>IGA</w:t>
      </w:r>
      <w:r w:rsidRPr="00996D94">
        <w:rPr>
          <w:b/>
          <w:szCs w:val="24"/>
        </w:rPr>
        <w:t xml:space="preserve"> BETWEEN</w:t>
      </w:r>
    </w:p>
    <w:p w:rsidR="001C2D0A" w:rsidRPr="00996D94" w:rsidRDefault="001C2D0A" w:rsidP="008042A0">
      <w:pPr>
        <w:tabs>
          <w:tab w:val="center" w:pos="4680"/>
        </w:tabs>
        <w:jc w:val="center"/>
        <w:outlineLvl w:val="0"/>
        <w:rPr>
          <w:b/>
          <w:szCs w:val="24"/>
        </w:rPr>
      </w:pPr>
      <w:smartTag w:uri="urn:schemas-microsoft-com:office:smarttags" w:element="stockticker">
        <w:r w:rsidRPr="00996D94">
          <w:rPr>
            <w:b/>
            <w:szCs w:val="24"/>
          </w:rPr>
          <w:t>CITY</w:t>
        </w:r>
      </w:smartTag>
      <w:r w:rsidRPr="00996D94">
        <w:rPr>
          <w:b/>
          <w:szCs w:val="24"/>
        </w:rPr>
        <w:t xml:space="preserve"> OF </w:t>
      </w:r>
      <w:smartTag w:uri="urn:schemas-microsoft-com:office:smarttags" w:element="City">
        <w:r w:rsidRPr="00996D94">
          <w:rPr>
            <w:b/>
            <w:szCs w:val="24"/>
          </w:rPr>
          <w:t>PORTLAND</w:t>
        </w:r>
      </w:smartTag>
      <w:r w:rsidRPr="00996D94">
        <w:rPr>
          <w:b/>
          <w:szCs w:val="24"/>
        </w:rPr>
        <w:t xml:space="preserve">, </w:t>
      </w:r>
      <w:smartTag w:uri="urn:schemas-microsoft-com:office:smarttags" w:element="City">
        <w:smartTag w:uri="urn:schemas-microsoft-com:office:smarttags" w:element="place">
          <w:r>
            <w:rPr>
              <w:b/>
              <w:szCs w:val="24"/>
            </w:rPr>
            <w:t>PORTLAND</w:t>
          </w:r>
        </w:smartTag>
      </w:smartTag>
      <w:r>
        <w:rPr>
          <w:b/>
          <w:szCs w:val="24"/>
        </w:rPr>
        <w:t xml:space="preserve"> HOUSING BUREAU</w:t>
      </w:r>
    </w:p>
    <w:p w:rsidR="001C2D0A" w:rsidRPr="00996D94" w:rsidRDefault="001C2D0A" w:rsidP="008042A0">
      <w:pPr>
        <w:tabs>
          <w:tab w:val="center" w:pos="4680"/>
        </w:tabs>
        <w:jc w:val="center"/>
        <w:outlineLvl w:val="0"/>
        <w:rPr>
          <w:b/>
          <w:szCs w:val="24"/>
        </w:rPr>
      </w:pPr>
      <w:smartTag w:uri="urn:schemas-microsoft-com:office:smarttags" w:element="stockticker">
        <w:r w:rsidRPr="00996D94">
          <w:rPr>
            <w:b/>
            <w:szCs w:val="24"/>
          </w:rPr>
          <w:t>AND</w:t>
        </w:r>
      </w:smartTag>
    </w:p>
    <w:p w:rsidR="001C2D0A" w:rsidRPr="00996D94" w:rsidRDefault="001C2D0A" w:rsidP="008042A0">
      <w:pPr>
        <w:tabs>
          <w:tab w:val="center" w:pos="4680"/>
        </w:tabs>
        <w:jc w:val="center"/>
        <w:outlineLvl w:val="0"/>
        <w:rPr>
          <w:b/>
          <w:szCs w:val="24"/>
        </w:rPr>
      </w:pPr>
      <w:smartTag w:uri="urn:schemas-microsoft-com:office:smarttags" w:element="PlaceName">
        <w:smartTag w:uri="urn:schemas-microsoft-com:office:smarttags" w:element="place">
          <w:r w:rsidRPr="00996D94">
            <w:rPr>
              <w:b/>
              <w:szCs w:val="24"/>
            </w:rPr>
            <w:t>MULTNOMAH</w:t>
          </w:r>
        </w:smartTag>
        <w:r w:rsidRPr="00996D94">
          <w:rPr>
            <w:b/>
            <w:szCs w:val="24"/>
          </w:rPr>
          <w:t xml:space="preserve"> </w:t>
        </w:r>
        <w:smartTag w:uri="urn:schemas-microsoft-com:office:smarttags" w:element="PlaceType">
          <w:r w:rsidRPr="00996D94">
            <w:rPr>
              <w:b/>
              <w:szCs w:val="24"/>
            </w:rPr>
            <w:t>COUNTY</w:t>
          </w:r>
        </w:smartTag>
      </w:smartTag>
      <w:r>
        <w:rPr>
          <w:b/>
          <w:szCs w:val="24"/>
        </w:rPr>
        <w:t>,</w:t>
      </w:r>
      <w:r w:rsidRPr="00996D94">
        <w:rPr>
          <w:b/>
          <w:szCs w:val="24"/>
        </w:rPr>
        <w:t xml:space="preserve"> </w:t>
      </w:r>
      <w:r>
        <w:rPr>
          <w:b/>
          <w:szCs w:val="24"/>
        </w:rPr>
        <w:t>EVIRONMENTAL HEALTH SERVICES DEPARTMENT</w:t>
      </w:r>
    </w:p>
    <w:p w:rsidR="001C2D0A" w:rsidRPr="0015730A" w:rsidRDefault="001C2D0A" w:rsidP="008042A0">
      <w:pPr>
        <w:tabs>
          <w:tab w:val="center" w:pos="4680"/>
        </w:tabs>
        <w:jc w:val="center"/>
        <w:outlineLvl w:val="0"/>
        <w:rPr>
          <w:sz w:val="22"/>
          <w:szCs w:val="22"/>
        </w:rPr>
      </w:pPr>
    </w:p>
    <w:p w:rsidR="001C2D0A" w:rsidRDefault="00E74E9B" w:rsidP="008042A0">
      <w:pPr>
        <w:rPr>
          <w:szCs w:val="24"/>
        </w:rPr>
      </w:pPr>
      <w:r w:rsidRPr="00E74E9B">
        <w:rPr>
          <w:noProof/>
        </w:rPr>
        <w:pict>
          <v:rect id="_x0000_s1026" style="position:absolute;margin-left:1in;margin-top:0;width:468pt;height:.95pt;z-index:-251658240;mso-position-horizontal-relative:page" o:allowincell="f" fillcolor="black" stroked="f" strokeweight="0">
            <v:fill color2="black"/>
            <w10:wrap anchorx="page"/>
            <w10:anchorlock/>
          </v:rect>
        </w:pict>
      </w:r>
    </w:p>
    <w:p w:rsidR="001C2D0A" w:rsidRPr="00505373" w:rsidRDefault="001C2D0A" w:rsidP="008042A0">
      <w:pPr>
        <w:rPr>
          <w:szCs w:val="24"/>
        </w:rPr>
      </w:pPr>
      <w:r w:rsidRPr="00505373">
        <w:rPr>
          <w:szCs w:val="24"/>
        </w:rPr>
        <w:t xml:space="preserve">This contract for services (Contract) is between the City of Portland, Oregon, acting through its </w:t>
      </w:r>
      <w:r>
        <w:rPr>
          <w:szCs w:val="24"/>
        </w:rPr>
        <w:t>Portland Housing Bureau</w:t>
      </w:r>
      <w:r w:rsidRPr="00505373">
        <w:rPr>
          <w:szCs w:val="24"/>
        </w:rPr>
        <w:t xml:space="preserve"> (</w:t>
      </w:r>
      <w:r>
        <w:rPr>
          <w:szCs w:val="24"/>
        </w:rPr>
        <w:t>PHB</w:t>
      </w:r>
      <w:r w:rsidRPr="00505373">
        <w:rPr>
          <w:szCs w:val="24"/>
        </w:rPr>
        <w:t xml:space="preserve">) (City) and </w:t>
      </w:r>
      <w:smartTag w:uri="urn:schemas-microsoft-com:office:smarttags" w:element="PlaceName">
        <w:smartTag w:uri="urn:schemas-microsoft-com:office:smarttags" w:element="place">
          <w:r w:rsidRPr="00505373">
            <w:rPr>
              <w:szCs w:val="24"/>
            </w:rPr>
            <w:t>Multnomah</w:t>
          </w:r>
        </w:smartTag>
        <w:r w:rsidRPr="00505373">
          <w:rPr>
            <w:szCs w:val="24"/>
          </w:rPr>
          <w:t xml:space="preserve"> </w:t>
        </w:r>
        <w:smartTag w:uri="urn:schemas-microsoft-com:office:smarttags" w:element="PlaceType">
          <w:r w:rsidRPr="00505373">
            <w:rPr>
              <w:szCs w:val="24"/>
            </w:rPr>
            <w:t>County</w:t>
          </w:r>
        </w:smartTag>
      </w:smartTag>
      <w:r w:rsidRPr="00505373">
        <w:rPr>
          <w:szCs w:val="24"/>
        </w:rPr>
        <w:t xml:space="preserve">, acting through its </w:t>
      </w:r>
      <w:r>
        <w:rPr>
          <w:szCs w:val="24"/>
        </w:rPr>
        <w:t xml:space="preserve">Environmental Health Services Division of the Health Department </w:t>
      </w:r>
      <w:r w:rsidRPr="00505373">
        <w:rPr>
          <w:szCs w:val="24"/>
        </w:rPr>
        <w:t>(</w:t>
      </w:r>
      <w:r>
        <w:rPr>
          <w:szCs w:val="24"/>
        </w:rPr>
        <w:t>Subrecipient</w:t>
      </w:r>
      <w:r w:rsidRPr="00505373">
        <w:rPr>
          <w:szCs w:val="24"/>
        </w:rPr>
        <w:t>).</w:t>
      </w:r>
    </w:p>
    <w:p w:rsidR="001C2D0A" w:rsidRPr="00505373" w:rsidRDefault="001C2D0A" w:rsidP="008042A0">
      <w:pPr>
        <w:rPr>
          <w:szCs w:val="24"/>
        </w:rPr>
      </w:pPr>
    </w:p>
    <w:p w:rsidR="001C2D0A" w:rsidRPr="00505373" w:rsidRDefault="001C2D0A" w:rsidP="008042A0">
      <w:pPr>
        <w:rPr>
          <w:szCs w:val="24"/>
        </w:rPr>
      </w:pPr>
      <w:r w:rsidRPr="00505373">
        <w:rPr>
          <w:szCs w:val="24"/>
        </w:rPr>
        <w:t>This Contract consists of the following sections:</w:t>
      </w:r>
    </w:p>
    <w:p w:rsidR="001C2D0A" w:rsidRPr="00505373" w:rsidRDefault="001C2D0A" w:rsidP="008042A0">
      <w:pPr>
        <w:tabs>
          <w:tab w:val="left" w:pos="1620"/>
        </w:tabs>
        <w:ind w:left="720"/>
        <w:rPr>
          <w:szCs w:val="24"/>
        </w:rPr>
      </w:pPr>
      <w:r w:rsidRPr="00505373">
        <w:rPr>
          <w:szCs w:val="24"/>
        </w:rPr>
        <w:t>Part A:</w:t>
      </w:r>
      <w:r w:rsidRPr="00505373">
        <w:rPr>
          <w:szCs w:val="24"/>
        </w:rPr>
        <w:tab/>
        <w:t xml:space="preserve">Contract </w:t>
      </w:r>
      <w:r w:rsidRPr="00505373">
        <w:rPr>
          <w:szCs w:val="24"/>
        </w:rPr>
        <w:tab/>
      </w:r>
      <w:r w:rsidRPr="00505373">
        <w:rPr>
          <w:szCs w:val="24"/>
        </w:rPr>
        <w:tab/>
      </w:r>
      <w:r w:rsidRPr="00505373">
        <w:rPr>
          <w:szCs w:val="24"/>
        </w:rPr>
        <w:tab/>
      </w:r>
      <w:r w:rsidRPr="00505373">
        <w:rPr>
          <w:szCs w:val="24"/>
        </w:rPr>
        <w:tab/>
      </w:r>
      <w:r w:rsidRPr="00505373">
        <w:rPr>
          <w:szCs w:val="24"/>
        </w:rPr>
        <w:tab/>
      </w:r>
      <w:r w:rsidRPr="00505373">
        <w:rPr>
          <w:szCs w:val="24"/>
        </w:rPr>
        <w:tab/>
      </w:r>
      <w:r w:rsidRPr="00505373">
        <w:rPr>
          <w:szCs w:val="24"/>
        </w:rPr>
        <w:tab/>
      </w:r>
      <w:r w:rsidRPr="00505373">
        <w:rPr>
          <w:szCs w:val="24"/>
        </w:rPr>
        <w:tab/>
        <w:t>Page 1</w:t>
      </w:r>
    </w:p>
    <w:p w:rsidR="001C2D0A" w:rsidRPr="00505373" w:rsidRDefault="001C2D0A" w:rsidP="008042A0">
      <w:pPr>
        <w:tabs>
          <w:tab w:val="left" w:pos="1620"/>
        </w:tabs>
        <w:ind w:left="720"/>
        <w:rPr>
          <w:szCs w:val="24"/>
        </w:rPr>
      </w:pPr>
      <w:r>
        <w:rPr>
          <w:szCs w:val="24"/>
        </w:rPr>
        <w:t>Table A:</w:t>
      </w:r>
      <w:r>
        <w:rPr>
          <w:szCs w:val="24"/>
        </w:rPr>
        <w:tab/>
      </w:r>
      <w:r w:rsidRPr="00505373">
        <w:rPr>
          <w:szCs w:val="24"/>
        </w:rPr>
        <w:t>Contracted Service Programs</w:t>
      </w:r>
      <w:r w:rsidRPr="00505373">
        <w:rPr>
          <w:szCs w:val="24"/>
        </w:rPr>
        <w:tab/>
      </w:r>
      <w:r w:rsidRPr="00505373">
        <w:rPr>
          <w:szCs w:val="24"/>
        </w:rPr>
        <w:tab/>
      </w:r>
      <w:r>
        <w:rPr>
          <w:szCs w:val="24"/>
        </w:rPr>
        <w:tab/>
      </w:r>
      <w:r w:rsidRPr="00505373">
        <w:rPr>
          <w:szCs w:val="24"/>
        </w:rPr>
        <w:tab/>
      </w:r>
      <w:r w:rsidRPr="00505373">
        <w:rPr>
          <w:szCs w:val="24"/>
        </w:rPr>
        <w:tab/>
        <w:t>Page 3</w:t>
      </w:r>
    </w:p>
    <w:p w:rsidR="001C2D0A" w:rsidRPr="00505373" w:rsidRDefault="001C2D0A" w:rsidP="008042A0">
      <w:pPr>
        <w:tabs>
          <w:tab w:val="left" w:pos="1620"/>
        </w:tabs>
        <w:ind w:firstLine="720"/>
        <w:rPr>
          <w:szCs w:val="24"/>
        </w:rPr>
      </w:pPr>
      <w:r w:rsidRPr="00505373">
        <w:rPr>
          <w:szCs w:val="24"/>
        </w:rPr>
        <w:t>Part B:</w:t>
      </w:r>
      <w:r>
        <w:rPr>
          <w:szCs w:val="24"/>
        </w:rPr>
        <w:tab/>
      </w:r>
      <w:r w:rsidRPr="00505373">
        <w:rPr>
          <w:szCs w:val="24"/>
        </w:rPr>
        <w:t>General Terms and Conditions</w:t>
      </w:r>
      <w:r w:rsidRPr="00505373">
        <w:rPr>
          <w:szCs w:val="24"/>
        </w:rPr>
        <w:tab/>
      </w:r>
      <w:r w:rsidRPr="00505373">
        <w:rPr>
          <w:szCs w:val="24"/>
        </w:rPr>
        <w:tab/>
      </w:r>
      <w:r w:rsidRPr="00505373">
        <w:rPr>
          <w:szCs w:val="24"/>
        </w:rPr>
        <w:tab/>
      </w:r>
      <w:r w:rsidRPr="00505373">
        <w:rPr>
          <w:szCs w:val="24"/>
        </w:rPr>
        <w:tab/>
      </w:r>
      <w:r w:rsidRPr="00505373">
        <w:rPr>
          <w:szCs w:val="24"/>
        </w:rPr>
        <w:tab/>
        <w:t>Page 4</w:t>
      </w:r>
    </w:p>
    <w:p w:rsidR="001C2D0A" w:rsidRPr="002F37C9" w:rsidRDefault="001C2D0A" w:rsidP="008042A0">
      <w:pPr>
        <w:tabs>
          <w:tab w:val="left" w:pos="1620"/>
        </w:tabs>
        <w:ind w:firstLine="720"/>
        <w:rPr>
          <w:szCs w:val="24"/>
        </w:rPr>
      </w:pPr>
      <w:r>
        <w:rPr>
          <w:szCs w:val="24"/>
        </w:rPr>
        <w:t>Part C:</w:t>
      </w:r>
      <w:r>
        <w:rPr>
          <w:szCs w:val="24"/>
        </w:rPr>
        <w:tab/>
      </w:r>
      <w:smartTag w:uri="urn:schemas-microsoft-com:office:smarttags" w:element="PlaceName">
        <w:smartTag w:uri="urn:schemas-microsoft-com:office:smarttags" w:element="place">
          <w:r>
            <w:rPr>
              <w:szCs w:val="24"/>
            </w:rPr>
            <w:t>Multnomah</w:t>
          </w:r>
        </w:smartTag>
        <w:r>
          <w:rPr>
            <w:szCs w:val="24"/>
          </w:rPr>
          <w:t xml:space="preserve"> </w:t>
        </w:r>
        <w:smartTag w:uri="urn:schemas-microsoft-com:office:smarttags" w:element="PlaceType">
          <w:r>
            <w:rPr>
              <w:szCs w:val="24"/>
            </w:rPr>
            <w:t>County</w:t>
          </w:r>
        </w:smartTag>
      </w:smartTag>
      <w:r>
        <w:rPr>
          <w:szCs w:val="24"/>
        </w:rPr>
        <w:t xml:space="preserve"> CAIR Program</w:t>
      </w:r>
      <w:r>
        <w:rPr>
          <w:szCs w:val="24"/>
        </w:rPr>
        <w:tab/>
      </w:r>
      <w:r>
        <w:rPr>
          <w:szCs w:val="24"/>
        </w:rPr>
        <w:tab/>
      </w:r>
      <w:r w:rsidRPr="00505373">
        <w:rPr>
          <w:szCs w:val="24"/>
        </w:rPr>
        <w:tab/>
      </w:r>
      <w:r w:rsidRPr="00505373">
        <w:rPr>
          <w:szCs w:val="24"/>
        </w:rPr>
        <w:tab/>
      </w:r>
      <w:r w:rsidRPr="00505373">
        <w:rPr>
          <w:szCs w:val="24"/>
        </w:rPr>
        <w:tab/>
      </w:r>
      <w:r w:rsidRPr="002F37C9">
        <w:rPr>
          <w:szCs w:val="24"/>
        </w:rPr>
        <w:t>Page 14</w:t>
      </w:r>
    </w:p>
    <w:p w:rsidR="001C2D0A" w:rsidRPr="002F37C9" w:rsidRDefault="001C2D0A" w:rsidP="008042A0">
      <w:pPr>
        <w:tabs>
          <w:tab w:val="left" w:pos="1620"/>
        </w:tabs>
        <w:ind w:firstLine="720"/>
        <w:rPr>
          <w:szCs w:val="24"/>
        </w:rPr>
      </w:pPr>
      <w:r w:rsidRPr="002F37C9">
        <w:rPr>
          <w:szCs w:val="24"/>
        </w:rPr>
        <w:t>Part D:</w:t>
      </w:r>
      <w:r w:rsidRPr="002F37C9">
        <w:rPr>
          <w:szCs w:val="24"/>
        </w:rPr>
        <w:tab/>
      </w:r>
      <w:smartTag w:uri="urn:schemas-microsoft-com:office:smarttags" w:element="City">
        <w:smartTag w:uri="urn:schemas-microsoft-com:office:smarttags" w:element="place">
          <w:r>
            <w:rPr>
              <w:szCs w:val="24"/>
            </w:rPr>
            <w:t>Portland</w:t>
          </w:r>
        </w:smartTag>
      </w:smartTag>
      <w:r>
        <w:rPr>
          <w:szCs w:val="24"/>
        </w:rPr>
        <w:t xml:space="preserve"> Healthy Homes Program</w:t>
      </w:r>
      <w:r>
        <w:rPr>
          <w:szCs w:val="24"/>
        </w:rPr>
        <w:tab/>
      </w:r>
      <w:r w:rsidRPr="002F37C9">
        <w:rPr>
          <w:szCs w:val="24"/>
        </w:rPr>
        <w:tab/>
      </w:r>
      <w:r w:rsidRPr="002F37C9">
        <w:rPr>
          <w:szCs w:val="24"/>
        </w:rPr>
        <w:tab/>
      </w:r>
      <w:r w:rsidRPr="002F37C9">
        <w:rPr>
          <w:szCs w:val="24"/>
        </w:rPr>
        <w:tab/>
      </w:r>
      <w:r w:rsidRPr="002F37C9">
        <w:rPr>
          <w:szCs w:val="24"/>
        </w:rPr>
        <w:tab/>
        <w:t xml:space="preserve">Page </w:t>
      </w:r>
      <w:r>
        <w:rPr>
          <w:szCs w:val="24"/>
        </w:rPr>
        <w:t>19</w:t>
      </w:r>
    </w:p>
    <w:p w:rsidR="001C2D0A" w:rsidRPr="002F37C9" w:rsidRDefault="001C2D0A" w:rsidP="008042A0">
      <w:pPr>
        <w:tabs>
          <w:tab w:val="left" w:pos="1620"/>
        </w:tabs>
        <w:ind w:firstLine="720"/>
        <w:rPr>
          <w:szCs w:val="24"/>
        </w:rPr>
      </w:pPr>
    </w:p>
    <w:tbl>
      <w:tblPr>
        <w:tblW w:w="4840" w:type="pct"/>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320"/>
        <w:gridCol w:w="4950"/>
      </w:tblGrid>
      <w:tr w:rsidR="001C2D0A" w:rsidRPr="00E4335F" w:rsidTr="009F7494">
        <w:trPr>
          <w:trHeight w:val="243"/>
        </w:trPr>
        <w:tc>
          <w:tcPr>
            <w:tcW w:w="2330" w:type="pct"/>
            <w:vAlign w:val="bottom"/>
          </w:tcPr>
          <w:p w:rsidR="001C2D0A" w:rsidRPr="0075155F" w:rsidRDefault="001C2D0A" w:rsidP="008042A0">
            <w:pPr>
              <w:rPr>
                <w:szCs w:val="24"/>
              </w:rPr>
            </w:pPr>
            <w:r w:rsidRPr="0075155F">
              <w:rPr>
                <w:szCs w:val="24"/>
              </w:rPr>
              <w:t>PHB</w:t>
            </w:r>
          </w:p>
        </w:tc>
        <w:tc>
          <w:tcPr>
            <w:tcW w:w="2670" w:type="pct"/>
            <w:vAlign w:val="bottom"/>
          </w:tcPr>
          <w:p w:rsidR="001C2D0A" w:rsidRPr="0075155F" w:rsidRDefault="001C2D0A" w:rsidP="008042A0">
            <w:pPr>
              <w:rPr>
                <w:szCs w:val="24"/>
              </w:rPr>
            </w:pPr>
            <w:r w:rsidRPr="0075155F">
              <w:rPr>
                <w:szCs w:val="24"/>
              </w:rPr>
              <w:t>Subrecipient</w:t>
            </w:r>
          </w:p>
        </w:tc>
      </w:tr>
      <w:tr w:rsidR="001C2D0A" w:rsidRPr="00E4335F" w:rsidTr="009F7494">
        <w:trPr>
          <w:trHeight w:val="243"/>
        </w:trPr>
        <w:tc>
          <w:tcPr>
            <w:tcW w:w="2330" w:type="pct"/>
            <w:vAlign w:val="bottom"/>
          </w:tcPr>
          <w:p w:rsidR="001C2D0A" w:rsidRPr="0075155F" w:rsidRDefault="001C2D0A" w:rsidP="008042A0">
            <w:pPr>
              <w:rPr>
                <w:szCs w:val="24"/>
              </w:rPr>
            </w:pPr>
            <w:r w:rsidRPr="0075155F">
              <w:rPr>
                <w:szCs w:val="24"/>
              </w:rPr>
              <w:t>Contract Manager:  Andrea Matthiessen</w:t>
            </w:r>
          </w:p>
        </w:tc>
        <w:tc>
          <w:tcPr>
            <w:tcW w:w="2670" w:type="pct"/>
            <w:vAlign w:val="bottom"/>
          </w:tcPr>
          <w:p w:rsidR="001C2D0A" w:rsidRPr="0075155F" w:rsidRDefault="001C2D0A" w:rsidP="008042A0">
            <w:pPr>
              <w:rPr>
                <w:szCs w:val="24"/>
              </w:rPr>
            </w:pPr>
            <w:r w:rsidRPr="0075155F">
              <w:rPr>
                <w:szCs w:val="24"/>
              </w:rPr>
              <w:t>Contract Manager: Kim Tierney</w:t>
            </w:r>
          </w:p>
        </w:tc>
      </w:tr>
      <w:tr w:rsidR="001C2D0A" w:rsidRPr="00E4335F" w:rsidTr="009F7494">
        <w:trPr>
          <w:trHeight w:val="243"/>
        </w:trPr>
        <w:tc>
          <w:tcPr>
            <w:tcW w:w="2330" w:type="pct"/>
            <w:vAlign w:val="bottom"/>
          </w:tcPr>
          <w:p w:rsidR="001C2D0A" w:rsidRPr="0075155F" w:rsidRDefault="001C2D0A" w:rsidP="008042A0">
            <w:pPr>
              <w:rPr>
                <w:szCs w:val="24"/>
              </w:rPr>
            </w:pPr>
            <w:smartTag w:uri="urn:schemas-microsoft-com:office:smarttags" w:element="address">
              <w:smartTag w:uri="urn:schemas-microsoft-com:office:smarttags" w:element="Street">
                <w:r w:rsidRPr="0075155F">
                  <w:rPr>
                    <w:szCs w:val="24"/>
                  </w:rPr>
                  <w:t>421 SW Sixth Ave., Suite 500</w:t>
                </w:r>
              </w:smartTag>
            </w:smartTag>
          </w:p>
        </w:tc>
        <w:tc>
          <w:tcPr>
            <w:tcW w:w="2670" w:type="pct"/>
            <w:vAlign w:val="bottom"/>
          </w:tcPr>
          <w:p w:rsidR="001C2D0A" w:rsidRPr="0075155F" w:rsidRDefault="001C2D0A" w:rsidP="008042A0">
            <w:pPr>
              <w:rPr>
                <w:szCs w:val="24"/>
              </w:rPr>
            </w:pPr>
            <w:smartTag w:uri="urn:schemas-microsoft-com:office:smarttags" w:element="address">
              <w:smartTag w:uri="urn:schemas-microsoft-com:office:smarttags" w:element="Street">
                <w:r w:rsidRPr="0075155F">
                  <w:rPr>
                    <w:szCs w:val="24"/>
                  </w:rPr>
                  <w:t>3653 SE 34th Avenue</w:t>
                </w:r>
              </w:smartTag>
            </w:smartTag>
          </w:p>
        </w:tc>
      </w:tr>
      <w:tr w:rsidR="001C2D0A" w:rsidRPr="00E4335F" w:rsidTr="009F7494">
        <w:trPr>
          <w:trHeight w:val="243"/>
        </w:trPr>
        <w:tc>
          <w:tcPr>
            <w:tcW w:w="2330" w:type="pct"/>
            <w:vAlign w:val="bottom"/>
          </w:tcPr>
          <w:p w:rsidR="001C2D0A" w:rsidRPr="0075155F" w:rsidRDefault="001C2D0A" w:rsidP="008042A0">
            <w:pPr>
              <w:rPr>
                <w:szCs w:val="24"/>
              </w:rPr>
            </w:pPr>
            <w:smartTag w:uri="urn:schemas-microsoft-com:office:smarttags" w:element="City">
              <w:smartTag w:uri="urn:schemas-microsoft-com:office:smarttags" w:element="place">
                <w:r w:rsidRPr="0075155F">
                  <w:rPr>
                    <w:szCs w:val="24"/>
                  </w:rPr>
                  <w:t>Portland</w:t>
                </w:r>
              </w:smartTag>
              <w:r w:rsidRPr="0075155F">
                <w:rPr>
                  <w:szCs w:val="24"/>
                </w:rPr>
                <w:t xml:space="preserve">, </w:t>
              </w:r>
              <w:smartTag w:uri="urn:schemas-microsoft-com:office:smarttags" w:element="State">
                <w:r w:rsidRPr="0075155F">
                  <w:rPr>
                    <w:szCs w:val="24"/>
                  </w:rPr>
                  <w:t>OR</w:t>
                </w:r>
              </w:smartTag>
              <w:r w:rsidRPr="0075155F">
                <w:rPr>
                  <w:szCs w:val="24"/>
                </w:rPr>
                <w:t xml:space="preserve"> </w:t>
              </w:r>
              <w:smartTag w:uri="urn:schemas-microsoft-com:office:smarttags" w:element="PostalCode">
                <w:r w:rsidRPr="0075155F">
                  <w:rPr>
                    <w:szCs w:val="24"/>
                  </w:rPr>
                  <w:t>97204</w:t>
                </w:r>
              </w:smartTag>
            </w:smartTag>
          </w:p>
        </w:tc>
        <w:tc>
          <w:tcPr>
            <w:tcW w:w="2670" w:type="pct"/>
            <w:vAlign w:val="bottom"/>
          </w:tcPr>
          <w:p w:rsidR="001C2D0A" w:rsidRPr="0075155F" w:rsidRDefault="001C2D0A" w:rsidP="008042A0">
            <w:pPr>
              <w:rPr>
                <w:szCs w:val="24"/>
              </w:rPr>
            </w:pPr>
            <w:smartTag w:uri="urn:schemas-microsoft-com:office:smarttags" w:element="City">
              <w:smartTag w:uri="urn:schemas-microsoft-com:office:smarttags" w:element="place">
                <w:r w:rsidRPr="0075155F">
                  <w:rPr>
                    <w:szCs w:val="24"/>
                  </w:rPr>
                  <w:t>Portland</w:t>
                </w:r>
              </w:smartTag>
              <w:r w:rsidRPr="0075155F">
                <w:rPr>
                  <w:szCs w:val="24"/>
                </w:rPr>
                <w:t xml:space="preserve">, </w:t>
              </w:r>
              <w:smartTag w:uri="urn:schemas-microsoft-com:office:smarttags" w:element="State">
                <w:r w:rsidRPr="0075155F">
                  <w:rPr>
                    <w:szCs w:val="24"/>
                  </w:rPr>
                  <w:t>OR</w:t>
                </w:r>
              </w:smartTag>
              <w:r w:rsidRPr="0075155F">
                <w:rPr>
                  <w:szCs w:val="24"/>
                </w:rPr>
                <w:t xml:space="preserve"> </w:t>
              </w:r>
              <w:smartTag w:uri="urn:schemas-microsoft-com:office:smarttags" w:element="PostalCode">
                <w:r w:rsidRPr="0075155F">
                  <w:rPr>
                    <w:szCs w:val="24"/>
                  </w:rPr>
                  <w:t>97202</w:t>
                </w:r>
              </w:smartTag>
            </w:smartTag>
          </w:p>
        </w:tc>
      </w:tr>
      <w:tr w:rsidR="001C2D0A" w:rsidRPr="00E4335F" w:rsidTr="009F7494">
        <w:trPr>
          <w:trHeight w:val="243"/>
        </w:trPr>
        <w:tc>
          <w:tcPr>
            <w:tcW w:w="2330" w:type="pct"/>
            <w:vAlign w:val="bottom"/>
          </w:tcPr>
          <w:p w:rsidR="001C2D0A" w:rsidRPr="0075155F" w:rsidRDefault="001C2D0A" w:rsidP="008042A0">
            <w:pPr>
              <w:rPr>
                <w:szCs w:val="24"/>
              </w:rPr>
            </w:pPr>
            <w:r w:rsidRPr="0075155F">
              <w:rPr>
                <w:szCs w:val="24"/>
              </w:rPr>
              <w:t>(503) 823-2387</w:t>
            </w:r>
          </w:p>
        </w:tc>
        <w:tc>
          <w:tcPr>
            <w:tcW w:w="2670" w:type="pct"/>
            <w:vAlign w:val="bottom"/>
          </w:tcPr>
          <w:p w:rsidR="001C2D0A" w:rsidRPr="0075155F" w:rsidRDefault="001C2D0A" w:rsidP="008042A0">
            <w:pPr>
              <w:rPr>
                <w:szCs w:val="24"/>
              </w:rPr>
            </w:pPr>
            <w:r w:rsidRPr="0075155F">
              <w:rPr>
                <w:szCs w:val="24"/>
              </w:rPr>
              <w:t>503-988-3663 * 22850</w:t>
            </w:r>
          </w:p>
        </w:tc>
      </w:tr>
      <w:tr w:rsidR="001C2D0A" w:rsidRPr="00E4335F" w:rsidTr="009F7494">
        <w:trPr>
          <w:trHeight w:val="243"/>
        </w:trPr>
        <w:tc>
          <w:tcPr>
            <w:tcW w:w="2330" w:type="pct"/>
            <w:vAlign w:val="bottom"/>
          </w:tcPr>
          <w:p w:rsidR="001C2D0A" w:rsidRPr="0075155F" w:rsidRDefault="001C2D0A" w:rsidP="008042A0">
            <w:pPr>
              <w:rPr>
                <w:szCs w:val="24"/>
              </w:rPr>
            </w:pPr>
            <w:r w:rsidRPr="0075155F">
              <w:rPr>
                <w:szCs w:val="24"/>
              </w:rPr>
              <w:t>(503) 823-2387 (fax)</w:t>
            </w:r>
          </w:p>
        </w:tc>
        <w:tc>
          <w:tcPr>
            <w:tcW w:w="2670" w:type="pct"/>
            <w:vAlign w:val="bottom"/>
          </w:tcPr>
          <w:p w:rsidR="001C2D0A" w:rsidRPr="0075155F" w:rsidRDefault="001C2D0A" w:rsidP="008042A0">
            <w:pPr>
              <w:rPr>
                <w:szCs w:val="24"/>
              </w:rPr>
            </w:pPr>
            <w:r w:rsidRPr="0075155F">
              <w:rPr>
                <w:szCs w:val="24"/>
              </w:rPr>
              <w:t>503-988-5844 (fax)</w:t>
            </w:r>
          </w:p>
        </w:tc>
      </w:tr>
      <w:tr w:rsidR="001C2D0A" w:rsidRPr="00E4335F" w:rsidTr="009F7494">
        <w:trPr>
          <w:trHeight w:val="243"/>
        </w:trPr>
        <w:tc>
          <w:tcPr>
            <w:tcW w:w="2330" w:type="pct"/>
            <w:vAlign w:val="bottom"/>
          </w:tcPr>
          <w:p w:rsidR="001C2D0A" w:rsidRPr="0075155F" w:rsidRDefault="001C2D0A" w:rsidP="008042A0">
            <w:pPr>
              <w:rPr>
                <w:szCs w:val="24"/>
              </w:rPr>
            </w:pPr>
            <w:r w:rsidRPr="0075155F">
              <w:rPr>
                <w:szCs w:val="24"/>
              </w:rPr>
              <w:t>Andrea.matthiessen@portlandoregon.gov</w:t>
            </w:r>
          </w:p>
        </w:tc>
        <w:tc>
          <w:tcPr>
            <w:tcW w:w="2670" w:type="pct"/>
            <w:vAlign w:val="bottom"/>
          </w:tcPr>
          <w:p w:rsidR="001C2D0A" w:rsidRPr="0075155F" w:rsidRDefault="001C2D0A" w:rsidP="008042A0">
            <w:pPr>
              <w:rPr>
                <w:szCs w:val="24"/>
              </w:rPr>
            </w:pPr>
            <w:r w:rsidRPr="0075155F">
              <w:rPr>
                <w:szCs w:val="24"/>
              </w:rPr>
              <w:t>Kim.h.tierney@co.multnomah.or.us</w:t>
            </w:r>
          </w:p>
        </w:tc>
      </w:tr>
      <w:tr w:rsidR="001C2D0A" w:rsidRPr="00E4335F" w:rsidTr="009F7494">
        <w:trPr>
          <w:trHeight w:val="243"/>
        </w:trPr>
        <w:tc>
          <w:tcPr>
            <w:tcW w:w="2330" w:type="pct"/>
            <w:vAlign w:val="bottom"/>
          </w:tcPr>
          <w:p w:rsidR="001C2D0A" w:rsidRPr="0075155F" w:rsidRDefault="001C2D0A" w:rsidP="008042A0">
            <w:pPr>
              <w:rPr>
                <w:szCs w:val="24"/>
              </w:rPr>
            </w:pPr>
          </w:p>
        </w:tc>
        <w:tc>
          <w:tcPr>
            <w:tcW w:w="2670" w:type="pct"/>
            <w:vAlign w:val="bottom"/>
          </w:tcPr>
          <w:p w:rsidR="001C2D0A" w:rsidRPr="0075155F" w:rsidRDefault="001C2D0A" w:rsidP="008042A0">
            <w:pPr>
              <w:rPr>
                <w:szCs w:val="24"/>
              </w:rPr>
            </w:pPr>
            <w:r w:rsidRPr="0075155F">
              <w:rPr>
                <w:szCs w:val="24"/>
              </w:rPr>
              <w:t>EEO: Exempt</w:t>
            </w:r>
          </w:p>
        </w:tc>
      </w:tr>
      <w:tr w:rsidR="001C2D0A" w:rsidRPr="00E4335F" w:rsidTr="009F7494">
        <w:trPr>
          <w:trHeight w:val="243"/>
        </w:trPr>
        <w:tc>
          <w:tcPr>
            <w:tcW w:w="2330" w:type="pct"/>
            <w:vAlign w:val="bottom"/>
          </w:tcPr>
          <w:p w:rsidR="001C2D0A" w:rsidRPr="0075155F" w:rsidRDefault="001C2D0A" w:rsidP="008042A0">
            <w:pPr>
              <w:rPr>
                <w:szCs w:val="24"/>
              </w:rPr>
            </w:pPr>
          </w:p>
        </w:tc>
        <w:tc>
          <w:tcPr>
            <w:tcW w:w="2670" w:type="pct"/>
            <w:vAlign w:val="bottom"/>
          </w:tcPr>
          <w:p w:rsidR="001C2D0A" w:rsidRPr="0075155F" w:rsidRDefault="001C2D0A" w:rsidP="008042A0">
            <w:pPr>
              <w:rPr>
                <w:szCs w:val="24"/>
              </w:rPr>
            </w:pPr>
            <w:r w:rsidRPr="0075155F">
              <w:rPr>
                <w:szCs w:val="24"/>
              </w:rPr>
              <w:t xml:space="preserve">Business License No.: Exempt </w:t>
            </w:r>
          </w:p>
        </w:tc>
      </w:tr>
    </w:tbl>
    <w:p w:rsidR="001C2D0A" w:rsidRDefault="001C2D0A" w:rsidP="008042A0">
      <w:pPr>
        <w:tabs>
          <w:tab w:val="left" w:pos="-1440"/>
          <w:tab w:val="left" w:pos="-720"/>
          <w:tab w:val="left" w:pos="0"/>
          <w:tab w:val="left" w:pos="480"/>
          <w:tab w:val="left" w:pos="96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s>
        <w:ind w:right="-360"/>
        <w:jc w:val="center"/>
        <w:outlineLvl w:val="0"/>
        <w:rPr>
          <w:b/>
          <w:szCs w:val="24"/>
        </w:rPr>
      </w:pPr>
    </w:p>
    <w:p w:rsidR="001C2D0A" w:rsidRDefault="001C2D0A" w:rsidP="008042A0">
      <w:pPr>
        <w:tabs>
          <w:tab w:val="left" w:pos="-1440"/>
          <w:tab w:val="left" w:pos="-720"/>
          <w:tab w:val="left" w:pos="0"/>
          <w:tab w:val="left" w:pos="480"/>
          <w:tab w:val="left" w:pos="96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s>
        <w:ind w:right="-360"/>
        <w:jc w:val="center"/>
        <w:outlineLvl w:val="0"/>
        <w:rPr>
          <w:b/>
          <w:szCs w:val="24"/>
        </w:rPr>
      </w:pPr>
      <w:r w:rsidRPr="00505373">
        <w:rPr>
          <w:b/>
          <w:szCs w:val="24"/>
        </w:rPr>
        <w:t>PART A: CONTRACT</w:t>
      </w:r>
    </w:p>
    <w:p w:rsidR="001C2D0A" w:rsidRPr="00505373" w:rsidRDefault="001C2D0A" w:rsidP="008042A0">
      <w:pPr>
        <w:tabs>
          <w:tab w:val="left" w:pos="-1440"/>
          <w:tab w:val="left" w:pos="-720"/>
          <w:tab w:val="left" w:pos="0"/>
          <w:tab w:val="left" w:pos="480"/>
          <w:tab w:val="left" w:pos="96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s>
        <w:ind w:right="-360"/>
        <w:jc w:val="center"/>
        <w:outlineLvl w:val="0"/>
        <w:rPr>
          <w:szCs w:val="24"/>
        </w:rPr>
      </w:pPr>
    </w:p>
    <w:p w:rsidR="001C2D0A" w:rsidRPr="00505373" w:rsidRDefault="001C2D0A" w:rsidP="008042A0">
      <w:pPr>
        <w:tabs>
          <w:tab w:val="left" w:pos="-1440"/>
          <w:tab w:val="left" w:pos="-720"/>
          <w:tab w:val="left" w:pos="0"/>
          <w:tab w:val="left" w:pos="480"/>
          <w:tab w:val="left" w:pos="96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s>
        <w:ind w:left="480" w:right="-360" w:hanging="480"/>
        <w:rPr>
          <w:szCs w:val="24"/>
        </w:rPr>
      </w:pPr>
      <w:r w:rsidRPr="00505373">
        <w:rPr>
          <w:b/>
          <w:szCs w:val="24"/>
        </w:rPr>
        <w:t>1.</w:t>
      </w:r>
      <w:r w:rsidRPr="00505373">
        <w:rPr>
          <w:b/>
          <w:szCs w:val="24"/>
        </w:rPr>
        <w:tab/>
        <w:t>DESCRIPTION OF SERVICES</w:t>
      </w:r>
      <w:r w:rsidRPr="00505373">
        <w:rPr>
          <w:szCs w:val="24"/>
        </w:rPr>
        <w:t xml:space="preserve">:  </w:t>
      </w:r>
      <w:r>
        <w:rPr>
          <w:szCs w:val="24"/>
        </w:rPr>
        <w:t>Subrecipient</w:t>
      </w:r>
      <w:r w:rsidRPr="00505373">
        <w:rPr>
          <w:szCs w:val="24"/>
        </w:rPr>
        <w:t xml:space="preserve"> will provide the services included in Table A: Contracted Service Programs, and the related Exhibits.</w:t>
      </w:r>
    </w:p>
    <w:p w:rsidR="001C2D0A" w:rsidRDefault="001C2D0A" w:rsidP="008042A0">
      <w:pPr>
        <w:tabs>
          <w:tab w:val="left" w:pos="-1440"/>
          <w:tab w:val="left" w:pos="-720"/>
          <w:tab w:val="left" w:pos="0"/>
          <w:tab w:val="left" w:pos="480"/>
          <w:tab w:val="left" w:pos="96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s>
        <w:ind w:right="-360"/>
        <w:rPr>
          <w:szCs w:val="24"/>
        </w:rPr>
      </w:pPr>
    </w:p>
    <w:p w:rsidR="001C2D0A" w:rsidRPr="008B01AA" w:rsidRDefault="001C2D0A" w:rsidP="008042A0">
      <w:pPr>
        <w:tabs>
          <w:tab w:val="left" w:pos="-1440"/>
          <w:tab w:val="left" w:pos="-720"/>
          <w:tab w:val="left" w:pos="0"/>
          <w:tab w:val="left" w:pos="480"/>
          <w:tab w:val="left" w:pos="96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s>
        <w:ind w:left="480" w:right="-360" w:hanging="480"/>
        <w:rPr>
          <w:color w:val="000000"/>
          <w:szCs w:val="24"/>
        </w:rPr>
      </w:pPr>
      <w:r w:rsidRPr="00505373">
        <w:rPr>
          <w:b/>
          <w:szCs w:val="24"/>
        </w:rPr>
        <w:t>2.</w:t>
      </w:r>
      <w:r w:rsidRPr="00505373">
        <w:rPr>
          <w:b/>
          <w:szCs w:val="24"/>
        </w:rPr>
        <w:tab/>
        <w:t>COMPENSATION</w:t>
      </w:r>
      <w:r w:rsidRPr="00505373">
        <w:rPr>
          <w:szCs w:val="24"/>
        </w:rPr>
        <w:t xml:space="preserve">:  City shall pay </w:t>
      </w:r>
      <w:r>
        <w:t>Subrecipient</w:t>
      </w:r>
      <w:r>
        <w:rPr>
          <w:szCs w:val="24"/>
        </w:rPr>
        <w:t xml:space="preserve"> </w:t>
      </w:r>
      <w:r w:rsidRPr="00505373">
        <w:rPr>
          <w:szCs w:val="24"/>
        </w:rPr>
        <w:t xml:space="preserve">quarterly for provision of services, upon receipt of invoice documenting expenditures and a service report for each program included in this </w:t>
      </w:r>
      <w:r w:rsidRPr="0053779E">
        <w:rPr>
          <w:szCs w:val="24"/>
        </w:rPr>
        <w:t>Contract,</w:t>
      </w:r>
      <w:r>
        <w:rPr>
          <w:szCs w:val="24"/>
        </w:rPr>
        <w:t xml:space="preserve"> as described in the Exhibits. </w:t>
      </w:r>
      <w:r w:rsidRPr="0053779E">
        <w:rPr>
          <w:szCs w:val="24"/>
        </w:rPr>
        <w:t xml:space="preserve">Total compensation under this Contract shall </w:t>
      </w:r>
      <w:r w:rsidRPr="0053779E">
        <w:rPr>
          <w:color w:val="000000"/>
          <w:szCs w:val="24"/>
        </w:rPr>
        <w:t xml:space="preserve">not </w:t>
      </w:r>
      <w:r w:rsidRPr="008B01AA">
        <w:rPr>
          <w:color w:val="000000"/>
          <w:szCs w:val="24"/>
        </w:rPr>
        <w:t>exceed SIXTY-FIVE THOUSAND DOLLARS ($65,000)</w:t>
      </w:r>
    </w:p>
    <w:p w:rsidR="001C2D0A" w:rsidRPr="00505373" w:rsidRDefault="001C2D0A" w:rsidP="008042A0">
      <w:pPr>
        <w:tabs>
          <w:tab w:val="left" w:pos="-1440"/>
          <w:tab w:val="left" w:pos="-720"/>
          <w:tab w:val="left" w:pos="0"/>
          <w:tab w:val="left" w:pos="480"/>
          <w:tab w:val="left" w:pos="96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s>
        <w:ind w:left="480" w:right="-360" w:hanging="480"/>
        <w:rPr>
          <w:szCs w:val="24"/>
        </w:rPr>
      </w:pPr>
    </w:p>
    <w:p w:rsidR="001C2D0A" w:rsidRPr="00505373" w:rsidRDefault="001C2D0A" w:rsidP="008042A0">
      <w:pPr>
        <w:numPr>
          <w:ilvl w:val="0"/>
          <w:numId w:val="4"/>
        </w:numPr>
        <w:tabs>
          <w:tab w:val="left" w:pos="-1440"/>
          <w:tab w:val="left" w:pos="-720"/>
          <w:tab w:val="left" w:pos="0"/>
          <w:tab w:val="left" w:pos="96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s>
        <w:ind w:right="-360"/>
        <w:rPr>
          <w:szCs w:val="24"/>
        </w:rPr>
      </w:pPr>
      <w:r w:rsidRPr="00505373">
        <w:rPr>
          <w:b/>
          <w:szCs w:val="24"/>
        </w:rPr>
        <w:t>REPORTING</w:t>
      </w:r>
      <w:r w:rsidRPr="00505373">
        <w:rPr>
          <w:szCs w:val="24"/>
        </w:rPr>
        <w:t>: The reporting requirements are contained in Part C</w:t>
      </w:r>
      <w:r>
        <w:rPr>
          <w:szCs w:val="24"/>
        </w:rPr>
        <w:t xml:space="preserve"> and D, Section IV.</w:t>
      </w:r>
      <w:r w:rsidRPr="00505373">
        <w:rPr>
          <w:szCs w:val="24"/>
        </w:rPr>
        <w:t xml:space="preserve"> All final reports and invoices are due on </w:t>
      </w:r>
      <w:r w:rsidRPr="006F7FF5">
        <w:rPr>
          <w:b/>
          <w:szCs w:val="24"/>
        </w:rPr>
        <w:t>July 9, 2012</w:t>
      </w:r>
      <w:r w:rsidRPr="006F7FF5">
        <w:rPr>
          <w:szCs w:val="24"/>
        </w:rPr>
        <w:t>.</w:t>
      </w:r>
    </w:p>
    <w:p w:rsidR="001C2D0A" w:rsidRPr="00505373" w:rsidRDefault="001C2D0A" w:rsidP="008042A0">
      <w:pPr>
        <w:tabs>
          <w:tab w:val="left" w:pos="-1440"/>
          <w:tab w:val="left" w:pos="-720"/>
          <w:tab w:val="left" w:pos="0"/>
          <w:tab w:val="left" w:pos="96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s>
        <w:ind w:right="-360"/>
        <w:rPr>
          <w:szCs w:val="24"/>
        </w:rPr>
      </w:pPr>
      <w:smartTag w:uri="urn:schemas-microsoft-com:office:smarttags" w:element="stockticker"/>
    </w:p>
    <w:p w:rsidR="001C2D0A" w:rsidRPr="00505373" w:rsidRDefault="001C2D0A" w:rsidP="008042A0">
      <w:pPr>
        <w:numPr>
          <w:ilvl w:val="0"/>
          <w:numId w:val="4"/>
        </w:numPr>
        <w:tabs>
          <w:tab w:val="left" w:pos="-1440"/>
          <w:tab w:val="left" w:pos="-720"/>
          <w:tab w:val="left" w:pos="0"/>
          <w:tab w:val="left" w:pos="96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s>
        <w:ind w:right="-360"/>
        <w:rPr>
          <w:szCs w:val="24"/>
        </w:rPr>
      </w:pPr>
      <w:r w:rsidRPr="00505373">
        <w:rPr>
          <w:b/>
          <w:szCs w:val="24"/>
        </w:rPr>
        <w:lastRenderedPageBreak/>
        <w:t xml:space="preserve">CITY CONTRACT MANAGER: </w:t>
      </w:r>
      <w:r w:rsidRPr="00505373">
        <w:rPr>
          <w:szCs w:val="24"/>
        </w:rPr>
        <w:t>The City Contract Manager is authorized to approve work and billings hereunder, to give notices referred to herein, to terminate this Contract as provided herein, and to carry out all other City actions referred to herein.</w:t>
      </w:r>
    </w:p>
    <w:p w:rsidR="001C2D0A" w:rsidRDefault="001C2D0A" w:rsidP="008042A0">
      <w:pPr>
        <w:tabs>
          <w:tab w:val="left" w:pos="-1440"/>
          <w:tab w:val="left" w:pos="-720"/>
          <w:tab w:val="left" w:pos="0"/>
          <w:tab w:val="left" w:pos="480"/>
          <w:tab w:val="left" w:pos="96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s>
        <w:ind w:right="-360"/>
      </w:pPr>
    </w:p>
    <w:p w:rsidR="001C2D0A" w:rsidRDefault="001C2D0A" w:rsidP="008042A0">
      <w:pPr>
        <w:numPr>
          <w:ilvl w:val="0"/>
          <w:numId w:val="4"/>
        </w:numPr>
        <w:tabs>
          <w:tab w:val="left" w:pos="-1440"/>
          <w:tab w:val="left" w:pos="-720"/>
          <w:tab w:val="left" w:pos="0"/>
          <w:tab w:val="left" w:pos="96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s>
        <w:ind w:right="-360"/>
      </w:pPr>
      <w:r>
        <w:rPr>
          <w:b/>
        </w:rPr>
        <w:t>TERM</w:t>
      </w:r>
      <w:r>
        <w:t>. The terms of this Contract shall be effective as of July 1, 2011 and shall remain in effect during any period the Subrecipient has control over City and Federal Funds, including program income. The Contract shall terminate as of June 30, 2012.  The obligations and duties of this Contract shall be binding on the Subrecipient during any period the Subrecipient has control of funds or program income under this Contract, or during any period of affordability relative to any project funded under this Contract.</w:t>
      </w:r>
    </w:p>
    <w:p w:rsidR="001C2D0A" w:rsidRDefault="001C2D0A" w:rsidP="008042A0">
      <w:pPr>
        <w:tabs>
          <w:tab w:val="left" w:pos="720"/>
          <w:tab w:val="left" w:pos="1440"/>
          <w:tab w:val="left" w:pos="2160"/>
          <w:tab w:val="left" w:pos="2880"/>
          <w:tab w:val="left" w:pos="3600"/>
          <w:tab w:val="left" w:pos="4320"/>
          <w:tab w:val="left" w:pos="5400"/>
          <w:tab w:val="right" w:pos="7200"/>
        </w:tabs>
        <w:rPr>
          <w:b/>
        </w:rPr>
      </w:pPr>
    </w:p>
    <w:p w:rsidR="001C2D0A" w:rsidRPr="00CF001D" w:rsidRDefault="001C2D0A" w:rsidP="008042A0">
      <w:pPr>
        <w:tabs>
          <w:tab w:val="left" w:pos="720"/>
          <w:tab w:val="left" w:pos="1440"/>
          <w:tab w:val="left" w:pos="2160"/>
          <w:tab w:val="left" w:pos="2880"/>
          <w:tab w:val="left" w:pos="3600"/>
          <w:tab w:val="left" w:pos="4320"/>
          <w:tab w:val="left" w:pos="5400"/>
          <w:tab w:val="right" w:pos="7200"/>
        </w:tabs>
        <w:rPr>
          <w:b/>
        </w:rPr>
      </w:pPr>
      <w:r w:rsidRPr="00CF001D">
        <w:rPr>
          <w:b/>
        </w:rPr>
        <w:t>MULTNOMAH COUNTY</w:t>
      </w:r>
      <w:r w:rsidRPr="00CF001D">
        <w:rPr>
          <w:b/>
        </w:rPr>
        <w:tab/>
      </w:r>
      <w:r w:rsidRPr="00CF001D">
        <w:rPr>
          <w:b/>
        </w:rPr>
        <w:tab/>
      </w:r>
      <w:r w:rsidRPr="00CF001D">
        <w:rPr>
          <w:b/>
        </w:rPr>
        <w:tab/>
      </w:r>
      <w:r w:rsidRPr="00CF001D">
        <w:rPr>
          <w:b/>
        </w:rPr>
        <w:tab/>
      </w:r>
      <w:smartTag w:uri="urn:schemas-microsoft-com:office:smarttags" w:element="stockticker">
        <w:r w:rsidRPr="00CF001D">
          <w:rPr>
            <w:b/>
          </w:rPr>
          <w:t>CITY</w:t>
        </w:r>
      </w:smartTag>
      <w:r w:rsidRPr="00CF001D">
        <w:rPr>
          <w:b/>
        </w:rPr>
        <w:t xml:space="preserve"> OF </w:t>
      </w:r>
      <w:smartTag w:uri="urn:schemas-microsoft-com:office:smarttags" w:element="City">
        <w:smartTag w:uri="urn:schemas-microsoft-com:office:smarttags" w:element="place">
          <w:r w:rsidRPr="00CF001D">
            <w:rPr>
              <w:b/>
            </w:rPr>
            <w:t>PORTLAND</w:t>
          </w:r>
        </w:smartTag>
      </w:smartTag>
    </w:p>
    <w:p w:rsidR="001C2D0A" w:rsidRDefault="001C2D0A" w:rsidP="008042A0">
      <w:pPr>
        <w:tabs>
          <w:tab w:val="left" w:pos="-1440"/>
          <w:tab w:val="left" w:pos="-720"/>
          <w:tab w:val="left" w:pos="0"/>
          <w:tab w:val="left" w:pos="480"/>
          <w:tab w:val="left" w:pos="960"/>
          <w:tab w:val="left" w:pos="1440"/>
          <w:tab w:val="left" w:pos="1920"/>
          <w:tab w:val="left" w:pos="2400"/>
          <w:tab w:val="left" w:pos="2880"/>
          <w:tab w:val="left" w:pos="3780"/>
          <w:tab w:val="left" w:pos="4140"/>
          <w:tab w:val="left" w:pos="4860"/>
          <w:tab w:val="left" w:pos="5040"/>
          <w:tab w:val="left" w:pos="5400"/>
          <w:tab w:val="left" w:pos="6480"/>
          <w:tab w:val="left" w:pos="7200"/>
          <w:tab w:val="left" w:pos="7920"/>
          <w:tab w:val="left" w:pos="8640"/>
          <w:tab w:val="left" w:pos="9360"/>
        </w:tabs>
        <w:ind w:left="8640" w:right="-360" w:hanging="8640"/>
      </w:pPr>
    </w:p>
    <w:p w:rsidR="001C2D0A" w:rsidRDefault="001C2D0A" w:rsidP="008042A0">
      <w:pPr>
        <w:tabs>
          <w:tab w:val="left" w:pos="-1440"/>
          <w:tab w:val="left" w:pos="-720"/>
          <w:tab w:val="left" w:pos="0"/>
          <w:tab w:val="left" w:pos="480"/>
          <w:tab w:val="left" w:pos="960"/>
          <w:tab w:val="left" w:pos="1440"/>
          <w:tab w:val="left" w:pos="1920"/>
          <w:tab w:val="left" w:pos="2400"/>
          <w:tab w:val="left" w:pos="2880"/>
          <w:tab w:val="left" w:pos="3780"/>
          <w:tab w:val="left" w:pos="4140"/>
          <w:tab w:val="left" w:pos="4860"/>
          <w:tab w:val="left" w:pos="5040"/>
          <w:tab w:val="left" w:pos="5400"/>
          <w:tab w:val="left" w:pos="6480"/>
          <w:tab w:val="left" w:pos="7200"/>
          <w:tab w:val="left" w:pos="7920"/>
          <w:tab w:val="left" w:pos="8640"/>
          <w:tab w:val="left" w:pos="9360"/>
        </w:tabs>
        <w:ind w:left="8640" w:right="-360" w:hanging="8640"/>
      </w:pPr>
    </w:p>
    <w:p w:rsidR="001C2D0A" w:rsidRDefault="001C2D0A" w:rsidP="008042A0">
      <w:pPr>
        <w:tabs>
          <w:tab w:val="left" w:pos="-1440"/>
          <w:tab w:val="left" w:pos="-720"/>
          <w:tab w:val="left" w:pos="0"/>
          <w:tab w:val="left" w:pos="480"/>
          <w:tab w:val="left" w:pos="960"/>
          <w:tab w:val="left" w:pos="1440"/>
          <w:tab w:val="left" w:pos="1920"/>
          <w:tab w:val="left" w:pos="2400"/>
          <w:tab w:val="left" w:pos="2880"/>
          <w:tab w:val="left" w:pos="3780"/>
          <w:tab w:val="left" w:pos="4140"/>
          <w:tab w:val="left" w:pos="4860"/>
          <w:tab w:val="left" w:pos="5040"/>
          <w:tab w:val="left" w:pos="5400"/>
          <w:tab w:val="left" w:pos="6480"/>
          <w:tab w:val="left" w:pos="7200"/>
          <w:tab w:val="left" w:pos="7920"/>
          <w:tab w:val="left" w:pos="8640"/>
          <w:tab w:val="left" w:pos="9360"/>
        </w:tabs>
        <w:ind w:left="8640" w:right="-360" w:hanging="864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ab/>
      </w:r>
      <w:r>
        <w:tab/>
      </w:r>
      <w:r>
        <w:tab/>
      </w:r>
      <w:r>
        <w:rPr>
          <w:u w:val="single"/>
        </w:rPr>
        <w:tab/>
      </w:r>
      <w:r>
        <w:rPr>
          <w:u w:val="single"/>
        </w:rPr>
        <w:tab/>
      </w:r>
      <w:r>
        <w:rPr>
          <w:u w:val="single"/>
        </w:rPr>
        <w:tab/>
      </w:r>
      <w:r>
        <w:rPr>
          <w:u w:val="single"/>
        </w:rPr>
        <w:tab/>
      </w:r>
      <w:r>
        <w:rPr>
          <w:u w:val="single"/>
        </w:rPr>
        <w:tab/>
      </w:r>
    </w:p>
    <w:p w:rsidR="001C2D0A" w:rsidRPr="00C452AB" w:rsidRDefault="001C2D0A" w:rsidP="008042A0">
      <w:pPr>
        <w:pStyle w:val="BlockText"/>
        <w:tabs>
          <w:tab w:val="clear" w:pos="2880"/>
          <w:tab w:val="left" w:pos="3240"/>
        </w:tabs>
        <w:rPr>
          <w:sz w:val="24"/>
        </w:rPr>
      </w:pPr>
      <w:r w:rsidRPr="00C452AB">
        <w:rPr>
          <w:sz w:val="24"/>
        </w:rPr>
        <w:t>Lillian Shirley</w:t>
      </w:r>
      <w:r w:rsidRPr="00C452AB">
        <w:rPr>
          <w:sz w:val="24"/>
        </w:rPr>
        <w:tab/>
        <w:t>, Director</w:t>
      </w:r>
      <w:r w:rsidRPr="00C452AB">
        <w:rPr>
          <w:sz w:val="24"/>
        </w:rPr>
        <w:tab/>
      </w:r>
      <w:r w:rsidRPr="00C452AB">
        <w:rPr>
          <w:sz w:val="24"/>
        </w:rPr>
        <w:tab/>
        <w:t>Date</w:t>
      </w:r>
      <w:r w:rsidRPr="00C452AB">
        <w:rPr>
          <w:sz w:val="24"/>
        </w:rPr>
        <w:tab/>
      </w:r>
      <w:r w:rsidRPr="00C452AB">
        <w:rPr>
          <w:sz w:val="24"/>
        </w:rPr>
        <w:tab/>
      </w:r>
      <w:r w:rsidRPr="00C452AB">
        <w:rPr>
          <w:sz w:val="24"/>
        </w:rPr>
        <w:tab/>
      </w:r>
      <w:r w:rsidR="00BC2AF3">
        <w:rPr>
          <w:sz w:val="24"/>
        </w:rPr>
        <w:t>Jacob Fox</w:t>
      </w:r>
      <w:r w:rsidRPr="00C452AB">
        <w:rPr>
          <w:sz w:val="24"/>
        </w:rPr>
        <w:t>,</w:t>
      </w:r>
      <w:r w:rsidR="00BC2AF3">
        <w:rPr>
          <w:sz w:val="24"/>
        </w:rPr>
        <w:t xml:space="preserve"> Interim</w:t>
      </w:r>
      <w:r w:rsidRPr="00C452AB">
        <w:rPr>
          <w:sz w:val="24"/>
        </w:rPr>
        <w:t xml:space="preserve"> Director</w:t>
      </w:r>
      <w:r w:rsidRPr="00C452AB">
        <w:rPr>
          <w:sz w:val="24"/>
        </w:rPr>
        <w:tab/>
        <w:t>Date</w:t>
      </w:r>
    </w:p>
    <w:p w:rsidR="001C2D0A" w:rsidRPr="00C452AB" w:rsidRDefault="001C2D0A" w:rsidP="008042A0">
      <w:pPr>
        <w:pStyle w:val="BlockText"/>
        <w:rPr>
          <w:sz w:val="24"/>
        </w:rPr>
      </w:pPr>
      <w:r w:rsidRPr="00C452AB">
        <w:rPr>
          <w:sz w:val="24"/>
        </w:rPr>
        <w:t>Multnomah County Health Department</w:t>
      </w:r>
    </w:p>
    <w:p w:rsidR="001C2D0A" w:rsidRPr="00C452AB" w:rsidRDefault="001C2D0A" w:rsidP="008042A0">
      <w:pPr>
        <w:pStyle w:val="BlockText"/>
        <w:rPr>
          <w:sz w:val="24"/>
        </w:rPr>
      </w:pPr>
      <w:r w:rsidRPr="00C452AB">
        <w:rPr>
          <w:sz w:val="24"/>
        </w:rPr>
        <w:tab/>
      </w:r>
      <w:r w:rsidRPr="00C452AB">
        <w:rPr>
          <w:sz w:val="24"/>
        </w:rPr>
        <w:tab/>
      </w:r>
      <w:r w:rsidRPr="00C452AB">
        <w:rPr>
          <w:sz w:val="24"/>
        </w:rPr>
        <w:tab/>
      </w:r>
      <w:r w:rsidRPr="00C452AB">
        <w:rPr>
          <w:sz w:val="24"/>
        </w:rPr>
        <w:tab/>
      </w:r>
      <w:r w:rsidRPr="00C452AB">
        <w:rPr>
          <w:sz w:val="24"/>
        </w:rPr>
        <w:tab/>
      </w:r>
      <w:r w:rsidRPr="00C452AB">
        <w:rPr>
          <w:sz w:val="24"/>
        </w:rPr>
        <w:tab/>
      </w:r>
      <w:r w:rsidRPr="00C452AB">
        <w:rPr>
          <w:sz w:val="24"/>
        </w:rPr>
        <w:tab/>
      </w:r>
      <w:r w:rsidRPr="00C452AB">
        <w:rPr>
          <w:sz w:val="24"/>
        </w:rPr>
        <w:tab/>
      </w:r>
      <w:r w:rsidRPr="00C452AB">
        <w:rPr>
          <w:sz w:val="24"/>
        </w:rPr>
        <w:tab/>
      </w:r>
      <w:r w:rsidRPr="00C452AB">
        <w:rPr>
          <w:sz w:val="24"/>
        </w:rPr>
        <w:tab/>
      </w:r>
    </w:p>
    <w:p w:rsidR="001C2D0A" w:rsidRPr="00C452AB" w:rsidRDefault="001C2D0A" w:rsidP="008042A0">
      <w:pPr>
        <w:tabs>
          <w:tab w:val="left" w:pos="-1440"/>
          <w:tab w:val="left" w:pos="-720"/>
          <w:tab w:val="left" w:pos="0"/>
          <w:tab w:val="left" w:pos="480"/>
          <w:tab w:val="left" w:pos="96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s>
        <w:ind w:right="-360"/>
      </w:pPr>
    </w:p>
    <w:p w:rsidR="001C2D0A" w:rsidRPr="00C452AB" w:rsidRDefault="001C2D0A" w:rsidP="008042A0">
      <w:pPr>
        <w:tabs>
          <w:tab w:val="left" w:pos="-1440"/>
          <w:tab w:val="left" w:pos="-720"/>
          <w:tab w:val="left" w:pos="0"/>
          <w:tab w:val="left" w:pos="480"/>
          <w:tab w:val="left" w:pos="960"/>
          <w:tab w:val="left" w:pos="1440"/>
          <w:tab w:val="left" w:pos="1920"/>
          <w:tab w:val="left" w:pos="2400"/>
          <w:tab w:val="left" w:pos="2880"/>
          <w:tab w:val="left" w:pos="3600"/>
          <w:tab w:val="left" w:pos="4140"/>
          <w:tab w:val="left" w:pos="5040"/>
          <w:tab w:val="left" w:pos="5760"/>
          <w:tab w:val="left" w:pos="6480"/>
          <w:tab w:val="left" w:pos="7200"/>
          <w:tab w:val="left" w:pos="7920"/>
          <w:tab w:val="left" w:pos="8640"/>
          <w:tab w:val="left" w:pos="9360"/>
        </w:tabs>
        <w:ind w:left="3600" w:right="-360" w:hanging="3600"/>
        <w:rPr>
          <w:u w:val="single"/>
        </w:rPr>
      </w:pPr>
      <w:r w:rsidRPr="00C452AB">
        <w:rPr>
          <w:u w:val="single"/>
        </w:rPr>
        <w:tab/>
      </w:r>
      <w:r w:rsidRPr="00C452AB">
        <w:rPr>
          <w:u w:val="single"/>
        </w:rPr>
        <w:tab/>
      </w:r>
      <w:r w:rsidRPr="00C452AB">
        <w:rPr>
          <w:u w:val="single"/>
        </w:rPr>
        <w:tab/>
      </w:r>
      <w:r w:rsidRPr="00C452AB">
        <w:rPr>
          <w:u w:val="single"/>
        </w:rPr>
        <w:tab/>
      </w:r>
      <w:r w:rsidRPr="00C452AB">
        <w:rPr>
          <w:u w:val="single"/>
        </w:rPr>
        <w:tab/>
      </w:r>
      <w:r w:rsidRPr="00C452AB">
        <w:rPr>
          <w:u w:val="single"/>
        </w:rPr>
        <w:tab/>
      </w:r>
      <w:r w:rsidRPr="00C452AB">
        <w:rPr>
          <w:u w:val="single"/>
        </w:rPr>
        <w:tab/>
      </w:r>
      <w:r w:rsidRPr="00C452AB">
        <w:rPr>
          <w:u w:val="single"/>
        </w:rPr>
        <w:tab/>
      </w:r>
    </w:p>
    <w:p w:rsidR="001C2D0A" w:rsidRPr="00C452AB" w:rsidRDefault="001C2D0A" w:rsidP="008042A0">
      <w:pPr>
        <w:tabs>
          <w:tab w:val="left" w:pos="-1440"/>
          <w:tab w:val="left" w:pos="-720"/>
          <w:tab w:val="left" w:pos="0"/>
          <w:tab w:val="left" w:pos="480"/>
          <w:tab w:val="left" w:pos="960"/>
          <w:tab w:val="left" w:pos="1440"/>
          <w:tab w:val="left" w:pos="1920"/>
          <w:tab w:val="left" w:pos="2400"/>
          <w:tab w:val="left" w:pos="3240"/>
          <w:tab w:val="left" w:pos="3600"/>
          <w:tab w:val="left" w:pos="4140"/>
          <w:tab w:val="left" w:pos="5040"/>
          <w:tab w:val="left" w:pos="5760"/>
          <w:tab w:val="left" w:pos="6480"/>
          <w:tab w:val="left" w:pos="7200"/>
          <w:tab w:val="left" w:pos="7920"/>
          <w:tab w:val="left" w:pos="8640"/>
          <w:tab w:val="left" w:pos="9360"/>
        </w:tabs>
        <w:ind w:left="3600" w:right="-360" w:hanging="3600"/>
      </w:pPr>
      <w:r w:rsidRPr="00C452AB">
        <w:t>Lila Wickham, Manager</w:t>
      </w:r>
      <w:r w:rsidRPr="00C452AB">
        <w:tab/>
      </w:r>
      <w:r w:rsidRPr="00C452AB">
        <w:tab/>
      </w:r>
      <w:r w:rsidRPr="00C452AB">
        <w:tab/>
        <w:t>Date</w:t>
      </w:r>
    </w:p>
    <w:p w:rsidR="001C2D0A" w:rsidRDefault="001C2D0A" w:rsidP="008042A0">
      <w:pPr>
        <w:tabs>
          <w:tab w:val="left" w:pos="-1440"/>
          <w:tab w:val="left" w:pos="-720"/>
          <w:tab w:val="left" w:pos="0"/>
          <w:tab w:val="left" w:pos="480"/>
          <w:tab w:val="left" w:pos="96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s>
        <w:ind w:left="3600" w:right="-360" w:hanging="3600"/>
      </w:pPr>
      <w:smartTag w:uri="urn:schemas-microsoft-com:office:smarttags" w:element="PlaceName">
        <w:smartTag w:uri="urn:schemas-microsoft-com:office:smarttags" w:element="place">
          <w:r>
            <w:t>Multnomah</w:t>
          </w:r>
        </w:smartTag>
        <w:r>
          <w:t xml:space="preserve"> </w:t>
        </w:r>
        <w:smartTag w:uri="urn:schemas-microsoft-com:office:smarttags" w:element="PlaceType">
          <w:r>
            <w:t>County</w:t>
          </w:r>
        </w:smartTag>
      </w:smartTag>
      <w:r>
        <w:t xml:space="preserve"> Environmental Health </w:t>
      </w:r>
    </w:p>
    <w:p w:rsidR="001C2D0A" w:rsidRDefault="001C2D0A" w:rsidP="008042A0">
      <w:pPr>
        <w:tabs>
          <w:tab w:val="left" w:pos="-1440"/>
          <w:tab w:val="left" w:pos="-720"/>
          <w:tab w:val="left" w:pos="0"/>
          <w:tab w:val="left" w:pos="480"/>
          <w:tab w:val="left" w:pos="96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s>
        <w:ind w:left="5040" w:right="-360" w:hanging="5040"/>
        <w:rPr>
          <w:b/>
        </w:rPr>
      </w:pPr>
    </w:p>
    <w:p w:rsidR="001C2D0A" w:rsidRDefault="001C2D0A" w:rsidP="008042A0">
      <w:pPr>
        <w:tabs>
          <w:tab w:val="left" w:pos="-1440"/>
          <w:tab w:val="left" w:pos="-720"/>
          <w:tab w:val="left" w:pos="0"/>
          <w:tab w:val="left" w:pos="480"/>
          <w:tab w:val="left" w:pos="96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s>
        <w:ind w:left="5040" w:right="-360" w:hanging="5040"/>
        <w:rPr>
          <w:b/>
        </w:rPr>
      </w:pPr>
    </w:p>
    <w:p w:rsidR="001C2D0A" w:rsidRDefault="001C2D0A" w:rsidP="008042A0">
      <w:pPr>
        <w:tabs>
          <w:tab w:val="left" w:pos="-1440"/>
          <w:tab w:val="left" w:pos="-720"/>
          <w:tab w:val="left" w:pos="0"/>
          <w:tab w:val="left" w:pos="480"/>
          <w:tab w:val="left" w:pos="96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s>
        <w:ind w:left="5040" w:right="-360" w:hanging="5040"/>
        <w:rPr>
          <w:b/>
        </w:rPr>
      </w:pPr>
      <w:r>
        <w:rPr>
          <w:b/>
        </w:rPr>
        <w:t>REVIEWED:</w:t>
      </w:r>
      <w:r>
        <w:rPr>
          <w:b/>
        </w:rPr>
        <w:tab/>
      </w:r>
      <w:r>
        <w:rPr>
          <w:b/>
        </w:rPr>
        <w:tab/>
      </w:r>
      <w:r>
        <w:rPr>
          <w:b/>
        </w:rPr>
        <w:tab/>
      </w:r>
      <w:r>
        <w:rPr>
          <w:b/>
        </w:rPr>
        <w:tab/>
      </w:r>
      <w:r>
        <w:rPr>
          <w:b/>
        </w:rPr>
        <w:tab/>
      </w:r>
      <w:r>
        <w:rPr>
          <w:b/>
        </w:rPr>
        <w:tab/>
      </w:r>
      <w:r>
        <w:rPr>
          <w:b/>
        </w:rPr>
        <w:tab/>
      </w:r>
      <w:r>
        <w:rPr>
          <w:b/>
        </w:rPr>
        <w:tab/>
        <w:t xml:space="preserve">APPROVED AS TO </w:t>
      </w:r>
      <w:smartTag w:uri="urn:schemas-microsoft-com:office:smarttags" w:element="stockticker">
        <w:r>
          <w:rPr>
            <w:b/>
          </w:rPr>
          <w:t>FORM</w:t>
        </w:r>
      </w:smartTag>
      <w:r>
        <w:rPr>
          <w:b/>
        </w:rPr>
        <w:t>:</w:t>
      </w:r>
    </w:p>
    <w:p w:rsidR="001C2D0A" w:rsidRDefault="001C2D0A" w:rsidP="008042A0">
      <w:pPr>
        <w:tabs>
          <w:tab w:val="left" w:pos="-1440"/>
          <w:tab w:val="left" w:pos="-720"/>
          <w:tab w:val="left" w:pos="0"/>
          <w:tab w:val="left" w:pos="480"/>
          <w:tab w:val="left" w:pos="96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s>
        <w:ind w:left="5040" w:right="-360" w:hanging="5040"/>
        <w:rPr>
          <w:b/>
        </w:rPr>
      </w:pPr>
    </w:p>
    <w:p w:rsidR="001C2D0A" w:rsidRDefault="001C2D0A" w:rsidP="008042A0">
      <w:pPr>
        <w:tabs>
          <w:tab w:val="left" w:pos="-1440"/>
          <w:tab w:val="left" w:pos="-720"/>
          <w:tab w:val="left" w:pos="0"/>
          <w:tab w:val="left" w:pos="480"/>
          <w:tab w:val="left" w:pos="96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s>
        <w:ind w:left="5040" w:right="-360" w:hanging="5040"/>
        <w:rPr>
          <w:b/>
        </w:rPr>
      </w:pPr>
    </w:p>
    <w:p w:rsidR="001C2D0A" w:rsidRDefault="001C2D0A" w:rsidP="008042A0">
      <w:pPr>
        <w:tabs>
          <w:tab w:val="left" w:pos="-1440"/>
          <w:tab w:val="left" w:pos="-720"/>
          <w:tab w:val="left" w:pos="0"/>
          <w:tab w:val="left" w:pos="480"/>
          <w:tab w:val="left" w:pos="960"/>
          <w:tab w:val="left" w:pos="1440"/>
          <w:tab w:val="left" w:pos="1920"/>
          <w:tab w:val="left" w:pos="2400"/>
          <w:tab w:val="left" w:pos="2880"/>
          <w:tab w:val="left" w:pos="3780"/>
          <w:tab w:val="left" w:pos="4140"/>
          <w:tab w:val="left" w:pos="4860"/>
          <w:tab w:val="left" w:pos="5040"/>
          <w:tab w:val="left" w:pos="5400"/>
          <w:tab w:val="left" w:pos="6480"/>
          <w:tab w:val="left" w:pos="7200"/>
          <w:tab w:val="left" w:pos="7920"/>
          <w:tab w:val="left" w:pos="8640"/>
          <w:tab w:val="left" w:pos="9360"/>
        </w:tabs>
        <w:ind w:left="8640" w:right="-360" w:hanging="864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ab/>
      </w:r>
      <w:r>
        <w:tab/>
      </w:r>
      <w:r>
        <w:tab/>
      </w:r>
      <w:r>
        <w:rPr>
          <w:u w:val="single"/>
        </w:rPr>
        <w:tab/>
      </w:r>
      <w:r>
        <w:rPr>
          <w:u w:val="single"/>
        </w:rPr>
        <w:tab/>
      </w:r>
      <w:r>
        <w:rPr>
          <w:u w:val="single"/>
        </w:rPr>
        <w:tab/>
      </w:r>
      <w:r>
        <w:rPr>
          <w:u w:val="single"/>
        </w:rPr>
        <w:tab/>
      </w:r>
      <w:r>
        <w:rPr>
          <w:u w:val="single"/>
        </w:rPr>
        <w:tab/>
      </w:r>
    </w:p>
    <w:p w:rsidR="001C2D0A" w:rsidRDefault="001C2D0A" w:rsidP="008042A0">
      <w:pPr>
        <w:tabs>
          <w:tab w:val="left" w:pos="-1440"/>
          <w:tab w:val="left" w:pos="-720"/>
          <w:tab w:val="left" w:pos="0"/>
          <w:tab w:val="left" w:pos="480"/>
          <w:tab w:val="left" w:pos="960"/>
          <w:tab w:val="left" w:pos="1440"/>
          <w:tab w:val="left" w:pos="1920"/>
          <w:tab w:val="left" w:pos="2400"/>
          <w:tab w:val="left" w:pos="3240"/>
          <w:tab w:val="left" w:pos="3780"/>
          <w:tab w:val="left" w:pos="4050"/>
          <w:tab w:val="left" w:pos="5040"/>
          <w:tab w:val="left" w:pos="5400"/>
          <w:tab w:val="left" w:pos="6480"/>
          <w:tab w:val="left" w:pos="7200"/>
          <w:tab w:val="left" w:pos="7920"/>
          <w:tab w:val="left" w:pos="8640"/>
          <w:tab w:val="left" w:pos="9360"/>
        </w:tabs>
        <w:ind w:right="-360"/>
      </w:pPr>
      <w:r>
        <w:t xml:space="preserve">Bernadette </w:t>
      </w:r>
      <w:proofErr w:type="spellStart"/>
      <w:r>
        <w:t>Nunley</w:t>
      </w:r>
      <w:proofErr w:type="spellEnd"/>
      <w:r>
        <w:t xml:space="preserve">  </w:t>
      </w:r>
      <w:r>
        <w:tab/>
      </w:r>
      <w:r>
        <w:tab/>
        <w:t>Date</w:t>
      </w:r>
      <w:r>
        <w:tab/>
      </w:r>
      <w:r>
        <w:tab/>
      </w:r>
      <w:r>
        <w:tab/>
      </w:r>
      <w:r>
        <w:tab/>
        <w:t xml:space="preserve">Linda </w:t>
      </w:r>
      <w:proofErr w:type="spellStart"/>
      <w:r>
        <w:t>Meng</w:t>
      </w:r>
      <w:proofErr w:type="spellEnd"/>
      <w:r>
        <w:t>, City Attorney</w:t>
      </w:r>
      <w:r>
        <w:tab/>
        <w:t>Date</w:t>
      </w:r>
    </w:p>
    <w:p w:rsidR="001C2D0A" w:rsidRDefault="001C2D0A" w:rsidP="008042A0">
      <w:pPr>
        <w:tabs>
          <w:tab w:val="left" w:pos="-1440"/>
          <w:tab w:val="left" w:pos="-720"/>
          <w:tab w:val="left" w:pos="0"/>
          <w:tab w:val="left" w:pos="480"/>
          <w:tab w:val="left" w:pos="960"/>
          <w:tab w:val="left" w:pos="1440"/>
          <w:tab w:val="left" w:pos="1920"/>
          <w:tab w:val="left" w:pos="2400"/>
          <w:tab w:val="left" w:pos="2880"/>
          <w:tab w:val="left" w:pos="3780"/>
          <w:tab w:val="left" w:pos="4050"/>
          <w:tab w:val="left" w:pos="5040"/>
          <w:tab w:val="left" w:pos="5760"/>
          <w:tab w:val="left" w:pos="6480"/>
          <w:tab w:val="left" w:pos="7200"/>
          <w:tab w:val="left" w:pos="7920"/>
          <w:tab w:val="left" w:pos="8640"/>
          <w:tab w:val="left" w:pos="9360"/>
        </w:tabs>
        <w:ind w:right="-360"/>
      </w:pPr>
      <w:r>
        <w:t xml:space="preserve">Assistant </w:t>
      </w:r>
      <w:smartTag w:uri="urn:schemas-microsoft-com:office:smarttags" w:element="PlaceType">
        <w:smartTag w:uri="urn:schemas-microsoft-com:office:smarttags" w:element="place">
          <w:r>
            <w:t>County</w:t>
          </w:r>
        </w:smartTag>
        <w:r>
          <w:t xml:space="preserve"> </w:t>
        </w:r>
        <w:smartTag w:uri="urn:schemas-microsoft-com:office:smarttags" w:element="stockticker">
          <w:smartTag w:uri="urn:schemas-microsoft-com:office:smarttags" w:element="PlaceName">
            <w:r>
              <w:t>Attorney</w:t>
            </w:r>
          </w:smartTag>
        </w:smartTag>
      </w:smartTag>
    </w:p>
    <w:p w:rsidR="001C2D0A" w:rsidRDefault="001C2D0A" w:rsidP="008042A0">
      <w:pPr>
        <w:tabs>
          <w:tab w:val="left" w:pos="-1440"/>
          <w:tab w:val="left" w:pos="-720"/>
          <w:tab w:val="left" w:pos="0"/>
          <w:tab w:val="left" w:pos="480"/>
          <w:tab w:val="left" w:pos="960"/>
          <w:tab w:val="left" w:pos="1440"/>
          <w:tab w:val="left" w:pos="1920"/>
          <w:tab w:val="left" w:pos="2400"/>
          <w:tab w:val="left" w:pos="2880"/>
          <w:tab w:val="left" w:pos="3780"/>
          <w:tab w:val="left" w:pos="4050"/>
          <w:tab w:val="left" w:pos="5040"/>
          <w:tab w:val="left" w:pos="5760"/>
          <w:tab w:val="left" w:pos="6480"/>
          <w:tab w:val="left" w:pos="7200"/>
          <w:tab w:val="left" w:pos="7920"/>
          <w:tab w:val="left" w:pos="8640"/>
          <w:tab w:val="left" w:pos="9360"/>
        </w:tabs>
        <w:ind w:right="-360"/>
      </w:pPr>
    </w:p>
    <w:p w:rsidR="001C2D0A" w:rsidRDefault="001C2D0A" w:rsidP="008042A0">
      <w:pPr>
        <w:tabs>
          <w:tab w:val="left" w:pos="-1440"/>
          <w:tab w:val="left" w:pos="-720"/>
          <w:tab w:val="left" w:pos="0"/>
          <w:tab w:val="left" w:pos="480"/>
          <w:tab w:val="left" w:pos="960"/>
          <w:tab w:val="left" w:pos="1440"/>
          <w:tab w:val="left" w:pos="1920"/>
          <w:tab w:val="left" w:pos="2400"/>
          <w:tab w:val="left" w:pos="2880"/>
          <w:tab w:val="left" w:pos="3780"/>
          <w:tab w:val="left" w:pos="4050"/>
          <w:tab w:val="left" w:pos="5040"/>
          <w:tab w:val="left" w:pos="5760"/>
          <w:tab w:val="left" w:pos="6480"/>
          <w:tab w:val="left" w:pos="7200"/>
          <w:tab w:val="left" w:pos="7920"/>
          <w:tab w:val="left" w:pos="8640"/>
          <w:tab w:val="left" w:pos="9360"/>
        </w:tabs>
        <w:ind w:right="-360"/>
      </w:pPr>
    </w:p>
    <w:p w:rsidR="001C2D0A" w:rsidRDefault="001C2D0A" w:rsidP="008042A0">
      <w:pPr>
        <w:tabs>
          <w:tab w:val="left" w:pos="-1440"/>
          <w:tab w:val="left" w:pos="-720"/>
          <w:tab w:val="left" w:pos="0"/>
          <w:tab w:val="left" w:pos="480"/>
          <w:tab w:val="left" w:pos="960"/>
          <w:tab w:val="left" w:pos="1440"/>
          <w:tab w:val="left" w:pos="1920"/>
          <w:tab w:val="left" w:pos="2400"/>
          <w:tab w:val="left" w:pos="2880"/>
          <w:tab w:val="left" w:pos="3780"/>
          <w:tab w:val="left" w:pos="4050"/>
          <w:tab w:val="left" w:pos="5040"/>
          <w:tab w:val="left" w:pos="5760"/>
          <w:tab w:val="left" w:pos="6480"/>
          <w:tab w:val="left" w:pos="7200"/>
          <w:tab w:val="left" w:pos="7920"/>
          <w:tab w:val="left" w:pos="8640"/>
          <w:tab w:val="left" w:pos="9360"/>
        </w:tabs>
        <w:ind w:right="-360"/>
      </w:pPr>
    </w:p>
    <w:p w:rsidR="001C2D0A" w:rsidRDefault="001C2D0A" w:rsidP="008042A0">
      <w:pPr>
        <w:tabs>
          <w:tab w:val="left" w:pos="-1080"/>
          <w:tab w:val="left" w:pos="-720"/>
          <w:tab w:val="left" w:pos="0"/>
          <w:tab w:val="left" w:pos="720"/>
          <w:tab w:val="left" w:pos="1440"/>
          <w:tab w:val="left" w:pos="2160"/>
          <w:tab w:val="left" w:pos="2880"/>
          <w:tab w:val="left" w:pos="3600"/>
          <w:tab w:val="left" w:pos="4320"/>
          <w:tab w:val="left" w:pos="4680"/>
          <w:tab w:val="left" w:pos="5040"/>
          <w:tab w:val="left" w:pos="5400"/>
        </w:tabs>
        <w:ind w:left="5040"/>
        <w:rPr>
          <w:u w:val="single"/>
        </w:rPr>
      </w:pPr>
      <w:r>
        <w:tab/>
      </w:r>
      <w:r>
        <w:rPr>
          <w:u w:val="single"/>
        </w:rPr>
        <w:tab/>
      </w:r>
      <w:r>
        <w:rPr>
          <w:u w:val="single"/>
        </w:rPr>
        <w:tab/>
      </w:r>
      <w:r>
        <w:rPr>
          <w:u w:val="single"/>
        </w:rPr>
        <w:tab/>
      </w:r>
      <w:r>
        <w:rPr>
          <w:u w:val="single"/>
        </w:rPr>
        <w:tab/>
      </w:r>
      <w:r>
        <w:rPr>
          <w:u w:val="single"/>
        </w:rPr>
        <w:tab/>
      </w:r>
      <w:r>
        <w:rPr>
          <w:u w:val="single"/>
        </w:rPr>
        <w:tab/>
      </w:r>
    </w:p>
    <w:p w:rsidR="001C2D0A" w:rsidRDefault="001C2D0A" w:rsidP="008042A0">
      <w:pPr>
        <w:tabs>
          <w:tab w:val="left" w:pos="-1080"/>
          <w:tab w:val="left" w:pos="-720"/>
          <w:tab w:val="left" w:pos="0"/>
          <w:tab w:val="left" w:pos="720"/>
          <w:tab w:val="left" w:pos="1440"/>
          <w:tab w:val="left" w:pos="2160"/>
          <w:tab w:val="left" w:pos="2880"/>
          <w:tab w:val="left" w:pos="3600"/>
          <w:tab w:val="left" w:pos="4320"/>
          <w:tab w:val="left" w:pos="4680"/>
          <w:tab w:val="left" w:pos="5400"/>
          <w:tab w:val="left" w:pos="6480"/>
        </w:tabs>
        <w:ind w:left="5400"/>
      </w:pPr>
      <w:r>
        <w:t>LaVonne Griffin-Valade</w:t>
      </w:r>
      <w:r>
        <w:tab/>
      </w:r>
      <w:r>
        <w:tab/>
        <w:t>Date</w:t>
      </w:r>
    </w:p>
    <w:p w:rsidR="001C2D0A" w:rsidRDefault="001C2D0A" w:rsidP="008042A0">
      <w:pPr>
        <w:tabs>
          <w:tab w:val="left" w:pos="-1080"/>
          <w:tab w:val="left" w:pos="-720"/>
          <w:tab w:val="left" w:pos="0"/>
          <w:tab w:val="left" w:pos="720"/>
          <w:tab w:val="left" w:pos="1440"/>
          <w:tab w:val="left" w:pos="2160"/>
          <w:tab w:val="left" w:pos="2880"/>
          <w:tab w:val="left" w:pos="3600"/>
          <w:tab w:val="left" w:pos="4320"/>
          <w:tab w:val="left" w:pos="4680"/>
          <w:tab w:val="left" w:pos="5400"/>
          <w:tab w:val="left" w:pos="6480"/>
        </w:tabs>
        <w:ind w:left="5400"/>
      </w:pPr>
      <w:r>
        <w:t xml:space="preserve">Auditor of the City of </w:t>
      </w:r>
      <w:smartTag w:uri="urn:schemas-microsoft-com:office:smarttags" w:element="stockticker">
        <w:smartTag w:uri="urn:schemas-microsoft-com:office:smarttags" w:element="City">
          <w:smartTag w:uri="urn:schemas-microsoft-com:office:smarttags" w:element="place">
            <w:r>
              <w:t>Portland</w:t>
            </w:r>
          </w:smartTag>
        </w:smartTag>
      </w:smartTag>
    </w:p>
    <w:p w:rsidR="001C2D0A" w:rsidRPr="00505373" w:rsidRDefault="001C2D0A" w:rsidP="008042A0">
      <w:pPr>
        <w:tabs>
          <w:tab w:val="left" w:pos="-1440"/>
          <w:tab w:val="left" w:pos="-720"/>
          <w:tab w:val="left" w:pos="0"/>
          <w:tab w:val="left" w:pos="480"/>
          <w:tab w:val="left" w:pos="96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s>
        <w:ind w:right="-360"/>
        <w:jc w:val="center"/>
        <w:outlineLvl w:val="0"/>
        <w:rPr>
          <w:b/>
          <w:szCs w:val="24"/>
        </w:rPr>
      </w:pPr>
      <w:r>
        <w:rPr>
          <w:b/>
          <w:szCs w:val="24"/>
        </w:rPr>
        <w:br w:type="page"/>
      </w:r>
      <w:r w:rsidRPr="00505373">
        <w:rPr>
          <w:b/>
          <w:szCs w:val="24"/>
        </w:rPr>
        <w:lastRenderedPageBreak/>
        <w:t>TABLE A: CONTRACTED SERVICE PROGRAMS</w:t>
      </w:r>
    </w:p>
    <w:p w:rsidR="001C2D0A" w:rsidRPr="00265CBE" w:rsidRDefault="001C2D0A" w:rsidP="008042A0">
      <w:pPr>
        <w:rPr>
          <w:rFonts w:ascii="Calibri" w:hAnsi="Calibri"/>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08"/>
        <w:gridCol w:w="1980"/>
        <w:gridCol w:w="2880"/>
        <w:gridCol w:w="1080"/>
      </w:tblGrid>
      <w:tr w:rsidR="001C2D0A" w:rsidRPr="00265CBE" w:rsidTr="00F3258E">
        <w:tc>
          <w:tcPr>
            <w:tcW w:w="3708" w:type="dxa"/>
          </w:tcPr>
          <w:p w:rsidR="001C2D0A" w:rsidRPr="00265CBE" w:rsidRDefault="001C2D0A" w:rsidP="008042A0">
            <w:pPr>
              <w:jc w:val="center"/>
              <w:rPr>
                <w:b/>
                <w:szCs w:val="24"/>
              </w:rPr>
            </w:pPr>
            <w:r w:rsidRPr="00265CBE">
              <w:rPr>
                <w:b/>
                <w:szCs w:val="24"/>
              </w:rPr>
              <w:t>Program Title</w:t>
            </w:r>
          </w:p>
        </w:tc>
        <w:tc>
          <w:tcPr>
            <w:tcW w:w="1980" w:type="dxa"/>
          </w:tcPr>
          <w:p w:rsidR="001C2D0A" w:rsidRPr="00265CBE" w:rsidRDefault="001C2D0A" w:rsidP="008042A0">
            <w:pPr>
              <w:jc w:val="center"/>
              <w:rPr>
                <w:b/>
                <w:szCs w:val="24"/>
              </w:rPr>
            </w:pPr>
            <w:r w:rsidRPr="00265CBE">
              <w:rPr>
                <w:b/>
                <w:szCs w:val="24"/>
              </w:rPr>
              <w:t>Budgeted Amount</w:t>
            </w:r>
          </w:p>
        </w:tc>
        <w:tc>
          <w:tcPr>
            <w:tcW w:w="2880" w:type="dxa"/>
          </w:tcPr>
          <w:p w:rsidR="001C2D0A" w:rsidRPr="00265CBE" w:rsidRDefault="001C2D0A" w:rsidP="008042A0">
            <w:pPr>
              <w:jc w:val="center"/>
              <w:rPr>
                <w:b/>
                <w:szCs w:val="24"/>
              </w:rPr>
            </w:pPr>
            <w:r w:rsidRPr="00265CBE">
              <w:rPr>
                <w:b/>
                <w:szCs w:val="24"/>
              </w:rPr>
              <w:t>Fund Source</w:t>
            </w:r>
          </w:p>
        </w:tc>
        <w:tc>
          <w:tcPr>
            <w:tcW w:w="1080" w:type="dxa"/>
          </w:tcPr>
          <w:p w:rsidR="001C2D0A" w:rsidRPr="00265CBE" w:rsidRDefault="001C2D0A" w:rsidP="008042A0">
            <w:pPr>
              <w:jc w:val="center"/>
              <w:rPr>
                <w:b/>
                <w:szCs w:val="24"/>
              </w:rPr>
            </w:pPr>
            <w:r w:rsidRPr="00265CBE">
              <w:rPr>
                <w:b/>
                <w:szCs w:val="24"/>
              </w:rPr>
              <w:t>Part</w:t>
            </w:r>
          </w:p>
        </w:tc>
      </w:tr>
      <w:tr w:rsidR="001C2D0A" w:rsidRPr="00265CBE" w:rsidTr="00F3258E">
        <w:tc>
          <w:tcPr>
            <w:tcW w:w="3708" w:type="dxa"/>
          </w:tcPr>
          <w:p w:rsidR="001C2D0A" w:rsidRPr="00265CBE" w:rsidRDefault="001C2D0A" w:rsidP="008042A0">
            <w:pPr>
              <w:rPr>
                <w:szCs w:val="24"/>
              </w:rPr>
            </w:pPr>
            <w:smartTag w:uri="urn:schemas-microsoft-com:office:smarttags" w:element="PlaceName">
              <w:smartTag w:uri="urn:schemas-microsoft-com:office:smarttags" w:element="place">
                <w:r>
                  <w:rPr>
                    <w:szCs w:val="24"/>
                  </w:rPr>
                  <w:t>Multnomah</w:t>
                </w:r>
              </w:smartTag>
              <w:r>
                <w:rPr>
                  <w:szCs w:val="24"/>
                </w:rPr>
                <w:t xml:space="preserve"> </w:t>
              </w:r>
              <w:smartTag w:uri="urn:schemas-microsoft-com:office:smarttags" w:element="PlaceType">
                <w:r>
                  <w:rPr>
                    <w:szCs w:val="24"/>
                  </w:rPr>
                  <w:t>County</w:t>
                </w:r>
              </w:smartTag>
            </w:smartTag>
            <w:r>
              <w:rPr>
                <w:szCs w:val="24"/>
              </w:rPr>
              <w:t xml:space="preserve"> CAIR Program</w:t>
            </w:r>
          </w:p>
        </w:tc>
        <w:tc>
          <w:tcPr>
            <w:tcW w:w="1980" w:type="dxa"/>
            <w:vAlign w:val="bottom"/>
          </w:tcPr>
          <w:p w:rsidR="001C2D0A" w:rsidRPr="00265CBE" w:rsidRDefault="001C2D0A" w:rsidP="008042A0">
            <w:pPr>
              <w:jc w:val="right"/>
              <w:rPr>
                <w:szCs w:val="24"/>
              </w:rPr>
            </w:pPr>
            <w:r>
              <w:rPr>
                <w:szCs w:val="24"/>
              </w:rPr>
              <w:t>$35,000</w:t>
            </w:r>
          </w:p>
        </w:tc>
        <w:tc>
          <w:tcPr>
            <w:tcW w:w="2880" w:type="dxa"/>
          </w:tcPr>
          <w:p w:rsidR="001C2D0A" w:rsidRDefault="001C2D0A" w:rsidP="008042A0">
            <w:pPr>
              <w:jc w:val="center"/>
              <w:rPr>
                <w:szCs w:val="24"/>
              </w:rPr>
            </w:pPr>
          </w:p>
          <w:p w:rsidR="001C2D0A" w:rsidRPr="00265CBE" w:rsidRDefault="001C2D0A" w:rsidP="008042A0">
            <w:pPr>
              <w:jc w:val="center"/>
              <w:rPr>
                <w:szCs w:val="24"/>
              </w:rPr>
            </w:pPr>
            <w:r w:rsidRPr="00265CBE">
              <w:rPr>
                <w:szCs w:val="24"/>
              </w:rPr>
              <w:t>CDBG</w:t>
            </w:r>
          </w:p>
        </w:tc>
        <w:tc>
          <w:tcPr>
            <w:tcW w:w="1080" w:type="dxa"/>
          </w:tcPr>
          <w:p w:rsidR="001C2D0A" w:rsidRDefault="001C2D0A" w:rsidP="008042A0">
            <w:pPr>
              <w:jc w:val="center"/>
              <w:rPr>
                <w:szCs w:val="24"/>
              </w:rPr>
            </w:pPr>
          </w:p>
          <w:p w:rsidR="001C2D0A" w:rsidRPr="00265CBE" w:rsidRDefault="001C2D0A" w:rsidP="008042A0">
            <w:pPr>
              <w:jc w:val="center"/>
              <w:rPr>
                <w:szCs w:val="24"/>
              </w:rPr>
            </w:pPr>
            <w:r w:rsidRPr="00265CBE">
              <w:rPr>
                <w:szCs w:val="24"/>
              </w:rPr>
              <w:t>C</w:t>
            </w:r>
          </w:p>
        </w:tc>
      </w:tr>
      <w:tr w:rsidR="001C2D0A" w:rsidRPr="00265CBE" w:rsidTr="00F3258E">
        <w:tc>
          <w:tcPr>
            <w:tcW w:w="3708" w:type="dxa"/>
          </w:tcPr>
          <w:p w:rsidR="001C2D0A" w:rsidRDefault="001C2D0A" w:rsidP="008042A0">
            <w:pPr>
              <w:rPr>
                <w:szCs w:val="24"/>
              </w:rPr>
            </w:pPr>
          </w:p>
          <w:p w:rsidR="001C2D0A" w:rsidRPr="00265CBE" w:rsidRDefault="001C2D0A" w:rsidP="008042A0">
            <w:pPr>
              <w:rPr>
                <w:szCs w:val="24"/>
              </w:rPr>
            </w:pPr>
            <w:smartTag w:uri="urn:schemas-microsoft-com:office:smarttags" w:element="City">
              <w:smartTag w:uri="urn:schemas-microsoft-com:office:smarttags" w:element="place">
                <w:r>
                  <w:rPr>
                    <w:szCs w:val="24"/>
                  </w:rPr>
                  <w:t>Portland</w:t>
                </w:r>
              </w:smartTag>
            </w:smartTag>
            <w:r>
              <w:rPr>
                <w:szCs w:val="24"/>
              </w:rPr>
              <w:t xml:space="preserve"> Healthy Homes Program</w:t>
            </w:r>
          </w:p>
        </w:tc>
        <w:tc>
          <w:tcPr>
            <w:tcW w:w="1980" w:type="dxa"/>
            <w:vAlign w:val="bottom"/>
          </w:tcPr>
          <w:p w:rsidR="001C2D0A" w:rsidRPr="00265CBE" w:rsidRDefault="001C2D0A" w:rsidP="008042A0">
            <w:pPr>
              <w:jc w:val="right"/>
              <w:rPr>
                <w:szCs w:val="24"/>
              </w:rPr>
            </w:pPr>
            <w:r w:rsidRPr="002F5F6F">
              <w:rPr>
                <w:szCs w:val="24"/>
              </w:rPr>
              <w:t>$30,000</w:t>
            </w:r>
          </w:p>
        </w:tc>
        <w:tc>
          <w:tcPr>
            <w:tcW w:w="2880" w:type="dxa"/>
          </w:tcPr>
          <w:p w:rsidR="001C2D0A" w:rsidRDefault="001C2D0A" w:rsidP="008042A0">
            <w:pPr>
              <w:jc w:val="center"/>
              <w:rPr>
                <w:szCs w:val="24"/>
              </w:rPr>
            </w:pPr>
          </w:p>
          <w:p w:rsidR="001C2D0A" w:rsidRPr="00265CBE" w:rsidRDefault="001C2D0A" w:rsidP="008042A0">
            <w:pPr>
              <w:jc w:val="center"/>
              <w:rPr>
                <w:szCs w:val="24"/>
              </w:rPr>
            </w:pPr>
            <w:r>
              <w:rPr>
                <w:szCs w:val="24"/>
              </w:rPr>
              <w:t>HUD Healthy Homes Grant funds</w:t>
            </w:r>
          </w:p>
        </w:tc>
        <w:tc>
          <w:tcPr>
            <w:tcW w:w="1080" w:type="dxa"/>
          </w:tcPr>
          <w:p w:rsidR="001C2D0A" w:rsidRDefault="001C2D0A" w:rsidP="008042A0">
            <w:pPr>
              <w:jc w:val="center"/>
              <w:rPr>
                <w:szCs w:val="24"/>
              </w:rPr>
            </w:pPr>
          </w:p>
          <w:p w:rsidR="001C2D0A" w:rsidRPr="00265CBE" w:rsidRDefault="001C2D0A" w:rsidP="008042A0">
            <w:pPr>
              <w:jc w:val="center"/>
              <w:rPr>
                <w:szCs w:val="24"/>
              </w:rPr>
            </w:pPr>
            <w:r w:rsidRPr="00265CBE">
              <w:rPr>
                <w:szCs w:val="24"/>
              </w:rPr>
              <w:t>D</w:t>
            </w:r>
          </w:p>
        </w:tc>
      </w:tr>
      <w:tr w:rsidR="001C2D0A" w:rsidRPr="00265CBE" w:rsidTr="00F3258E">
        <w:tc>
          <w:tcPr>
            <w:tcW w:w="3708" w:type="dxa"/>
          </w:tcPr>
          <w:p w:rsidR="001C2D0A" w:rsidRDefault="001C2D0A" w:rsidP="008042A0">
            <w:pPr>
              <w:jc w:val="right"/>
              <w:rPr>
                <w:b/>
                <w:szCs w:val="24"/>
              </w:rPr>
            </w:pPr>
          </w:p>
          <w:p w:rsidR="001C2D0A" w:rsidRPr="00265CBE" w:rsidRDefault="001C2D0A" w:rsidP="008042A0">
            <w:pPr>
              <w:jc w:val="right"/>
              <w:rPr>
                <w:b/>
                <w:szCs w:val="24"/>
              </w:rPr>
            </w:pPr>
            <w:r w:rsidRPr="00265CBE">
              <w:rPr>
                <w:b/>
                <w:szCs w:val="24"/>
              </w:rPr>
              <w:t>TOTAL</w:t>
            </w:r>
          </w:p>
        </w:tc>
        <w:tc>
          <w:tcPr>
            <w:tcW w:w="1980" w:type="dxa"/>
            <w:vAlign w:val="bottom"/>
          </w:tcPr>
          <w:p w:rsidR="001C2D0A" w:rsidRDefault="001C2D0A" w:rsidP="008042A0">
            <w:pPr>
              <w:jc w:val="right"/>
              <w:rPr>
                <w:b/>
                <w:szCs w:val="24"/>
              </w:rPr>
            </w:pPr>
          </w:p>
          <w:p w:rsidR="001C2D0A" w:rsidRPr="00265CBE" w:rsidRDefault="001C2D0A" w:rsidP="008042A0">
            <w:pPr>
              <w:jc w:val="right"/>
              <w:rPr>
                <w:b/>
                <w:szCs w:val="24"/>
              </w:rPr>
            </w:pPr>
            <w:r w:rsidRPr="00265CBE">
              <w:rPr>
                <w:b/>
                <w:szCs w:val="24"/>
              </w:rPr>
              <w:t>$</w:t>
            </w:r>
            <w:r>
              <w:rPr>
                <w:b/>
                <w:szCs w:val="24"/>
              </w:rPr>
              <w:t>65,000</w:t>
            </w:r>
          </w:p>
        </w:tc>
        <w:tc>
          <w:tcPr>
            <w:tcW w:w="2880" w:type="dxa"/>
          </w:tcPr>
          <w:p w:rsidR="001C2D0A" w:rsidRPr="00265CBE" w:rsidRDefault="001C2D0A" w:rsidP="008042A0">
            <w:pPr>
              <w:jc w:val="center"/>
              <w:rPr>
                <w:b/>
                <w:szCs w:val="24"/>
              </w:rPr>
            </w:pPr>
          </w:p>
        </w:tc>
        <w:tc>
          <w:tcPr>
            <w:tcW w:w="1080" w:type="dxa"/>
          </w:tcPr>
          <w:p w:rsidR="001C2D0A" w:rsidRPr="00265CBE" w:rsidRDefault="001C2D0A" w:rsidP="008042A0">
            <w:pPr>
              <w:jc w:val="center"/>
              <w:rPr>
                <w:b/>
                <w:szCs w:val="24"/>
              </w:rPr>
            </w:pPr>
          </w:p>
        </w:tc>
      </w:tr>
    </w:tbl>
    <w:p w:rsidR="001C2D0A" w:rsidRDefault="001C2D0A" w:rsidP="008042A0">
      <w:pPr>
        <w:pStyle w:val="Caption"/>
        <w:outlineLvl w:val="0"/>
      </w:pPr>
      <w:r w:rsidRPr="00265CBE">
        <w:br w:type="page"/>
      </w:r>
      <w:r>
        <w:lastRenderedPageBreak/>
        <w:t>PART B: GENERAL TERMS AND CONDITIONS</w:t>
      </w:r>
    </w:p>
    <w:p w:rsidR="001C2D0A" w:rsidRPr="00D87907" w:rsidRDefault="001C2D0A" w:rsidP="008042A0"/>
    <w:p w:rsidR="001C2D0A" w:rsidRPr="00D87907" w:rsidRDefault="001C2D0A" w:rsidP="008042A0">
      <w:pPr>
        <w:tabs>
          <w:tab w:val="left" w:pos="-1440"/>
        </w:tabs>
        <w:ind w:left="1440" w:hanging="720"/>
        <w:rPr>
          <w:szCs w:val="24"/>
        </w:rPr>
      </w:pPr>
      <w:r w:rsidRPr="00D87907">
        <w:rPr>
          <w:szCs w:val="24"/>
        </w:rPr>
        <w:t>A.</w:t>
      </w:r>
      <w:r w:rsidRPr="00D87907">
        <w:rPr>
          <w:szCs w:val="24"/>
        </w:rPr>
        <w:tab/>
        <w:t>TERMINATION FOR CAUSE.  In accordance with 24 CFR 85.43, if, through any cause, the Subrecipient shall fail to fulfill in timely and proper manner his/her obligations under this Contract, or if the Subrecipient shall violate any of the covenants, agreements, or stipulations of this Contract, the City may avail itself of such remedies as cited in 24 CFR 85.43 by giving written notice to the Subrecipient of such action and specifying the effective date thereof at least 30 days before the effective date of such action.  In such event, all finished or unfinished documents, data, studies, and reports prepared by the Subrecipient under this Contract shall, at the option of the City, become the property of the City and the Subrecipient shall be entitled to receive just and equitable compensation for any satisfactory work completed on such documents.</w:t>
      </w:r>
    </w:p>
    <w:p w:rsidR="001C2D0A" w:rsidRPr="00D87907" w:rsidRDefault="001C2D0A" w:rsidP="008042A0">
      <w:pPr>
        <w:rPr>
          <w:szCs w:val="24"/>
        </w:rPr>
      </w:pPr>
    </w:p>
    <w:p w:rsidR="001C2D0A" w:rsidRPr="00D87907" w:rsidRDefault="001C2D0A" w:rsidP="008042A0">
      <w:pPr>
        <w:ind w:left="1440"/>
        <w:rPr>
          <w:szCs w:val="24"/>
        </w:rPr>
      </w:pPr>
      <w:r w:rsidRPr="00D87907">
        <w:rPr>
          <w:szCs w:val="24"/>
        </w:rPr>
        <w:t>Notwithstanding the above, the Subrecipient shall not be relieved of liability to the City for damages sustained by the City by virtue of any breach of the Contract by the Subrecipient, and the City may withhold any payments to the Subrecipient for the purpose of setoff until such time as the exact amount of damages due the City from the Subrecipient is determined.</w:t>
      </w:r>
    </w:p>
    <w:p w:rsidR="001C2D0A" w:rsidRPr="00D87907" w:rsidRDefault="001C2D0A" w:rsidP="008042A0">
      <w:pPr>
        <w:rPr>
          <w:szCs w:val="24"/>
        </w:rPr>
      </w:pPr>
    </w:p>
    <w:p w:rsidR="001C2D0A" w:rsidRPr="00D87907" w:rsidRDefault="001C2D0A" w:rsidP="008042A0">
      <w:pPr>
        <w:tabs>
          <w:tab w:val="left" w:pos="-1440"/>
        </w:tabs>
        <w:ind w:left="1440" w:hanging="720"/>
        <w:rPr>
          <w:szCs w:val="24"/>
        </w:rPr>
      </w:pPr>
      <w:r w:rsidRPr="00D87907">
        <w:rPr>
          <w:szCs w:val="24"/>
        </w:rPr>
        <w:t>B.</w:t>
      </w:r>
      <w:r w:rsidRPr="00D87907">
        <w:rPr>
          <w:szCs w:val="24"/>
        </w:rPr>
        <w:tab/>
        <w:t>TERMINATION FOR CONVENIENCE.  In accordance with 24 CFR 85.44, the City and Subrecipient may terminate this contract at any time by mutual written agreement.  If the Contract is terminated by the City as provided herein, the Subrecipient will be paid an amount which bears the same ratio to the total compensation as the services actually performed bear to the total services of the Subrecipient covered by this Contract less payments of compensation previously made.</w:t>
      </w:r>
    </w:p>
    <w:p w:rsidR="001C2D0A" w:rsidRPr="00D87907" w:rsidRDefault="001C2D0A" w:rsidP="008042A0">
      <w:pPr>
        <w:rPr>
          <w:szCs w:val="24"/>
        </w:rPr>
      </w:pPr>
    </w:p>
    <w:p w:rsidR="001C2D0A" w:rsidRPr="00D87907" w:rsidRDefault="001C2D0A" w:rsidP="008042A0">
      <w:pPr>
        <w:tabs>
          <w:tab w:val="left" w:pos="-1440"/>
        </w:tabs>
        <w:ind w:left="1440" w:hanging="720"/>
        <w:rPr>
          <w:szCs w:val="24"/>
        </w:rPr>
      </w:pPr>
      <w:r w:rsidRPr="00D87907">
        <w:rPr>
          <w:szCs w:val="24"/>
        </w:rPr>
        <w:t>C.</w:t>
      </w:r>
      <w:r w:rsidRPr="00D87907">
        <w:rPr>
          <w:szCs w:val="24"/>
        </w:rPr>
        <w:tab/>
        <w:t>ENFORCEMENT AND REMEDIES.  In the event of termination under section A hereof by the City due to a breach by the Subrecipient, then the City may complete the work either itself or by agreement with another subrecipient, or by a combination thereof.  In the event the cost of completing the work exceeds the amount actually paid to the Subrecipient hereunder plus the remaining unpaid balance of the compensation provided herein, then the Subrecipient shall pay to the City the amount of excess.  Allowable costs shall be determined in accordance with 24 CFR 85.43(c).</w:t>
      </w:r>
    </w:p>
    <w:p w:rsidR="001C2D0A" w:rsidRPr="00D87907" w:rsidRDefault="001C2D0A" w:rsidP="008042A0">
      <w:pPr>
        <w:rPr>
          <w:szCs w:val="24"/>
        </w:rPr>
      </w:pPr>
    </w:p>
    <w:p w:rsidR="001C2D0A" w:rsidRPr="00D87907" w:rsidRDefault="001C2D0A" w:rsidP="008042A0">
      <w:pPr>
        <w:ind w:left="1440"/>
        <w:rPr>
          <w:szCs w:val="24"/>
        </w:rPr>
      </w:pPr>
      <w:r w:rsidRPr="00D87907">
        <w:rPr>
          <w:szCs w:val="24"/>
        </w:rPr>
        <w:t>The remedies provided to the City under sections A and C hereof for a breach by the Subrecipient shall not be exclusive.  The City also shall be entitled to any other equitable and legal remedies that are available.</w:t>
      </w:r>
    </w:p>
    <w:p w:rsidR="001C2D0A" w:rsidRPr="00D87907" w:rsidRDefault="001C2D0A" w:rsidP="008042A0">
      <w:pPr>
        <w:rPr>
          <w:szCs w:val="24"/>
        </w:rPr>
      </w:pPr>
    </w:p>
    <w:p w:rsidR="001C2D0A" w:rsidRPr="00D87907" w:rsidRDefault="001C2D0A" w:rsidP="008042A0">
      <w:pPr>
        <w:ind w:left="1440"/>
        <w:rPr>
          <w:szCs w:val="24"/>
        </w:rPr>
      </w:pPr>
      <w:r w:rsidRPr="00D87907">
        <w:rPr>
          <w:szCs w:val="24"/>
        </w:rPr>
        <w:t>In the event of breach of this contract by the City, then the Subrecipient's remedy shall be limited to termination of the contract and receipt of payment as provided in section B hereof.</w:t>
      </w:r>
    </w:p>
    <w:p w:rsidR="001C2D0A" w:rsidRPr="00D87907" w:rsidRDefault="001C2D0A" w:rsidP="008042A0">
      <w:pPr>
        <w:rPr>
          <w:szCs w:val="24"/>
        </w:rPr>
      </w:pPr>
    </w:p>
    <w:p w:rsidR="001C2D0A" w:rsidRPr="00D87907" w:rsidRDefault="001C2D0A" w:rsidP="008042A0">
      <w:pPr>
        <w:ind w:left="1440"/>
        <w:rPr>
          <w:szCs w:val="24"/>
        </w:rPr>
      </w:pPr>
      <w:r w:rsidRPr="00D87907">
        <w:rPr>
          <w:szCs w:val="24"/>
        </w:rPr>
        <w:t>In the event of termination under Section A, the City shall provide the Subrecipient an opportunity for an administrative appeal to the Bureau Director.</w:t>
      </w:r>
    </w:p>
    <w:p w:rsidR="001C2D0A" w:rsidRPr="00D87907" w:rsidRDefault="001C2D0A" w:rsidP="008042A0">
      <w:pPr>
        <w:rPr>
          <w:szCs w:val="24"/>
        </w:rPr>
      </w:pPr>
    </w:p>
    <w:p w:rsidR="001C2D0A" w:rsidRPr="00D87907" w:rsidRDefault="001C2D0A" w:rsidP="008042A0">
      <w:pPr>
        <w:tabs>
          <w:tab w:val="left" w:pos="-1440"/>
        </w:tabs>
        <w:ind w:left="1440" w:hanging="720"/>
        <w:rPr>
          <w:szCs w:val="24"/>
        </w:rPr>
      </w:pPr>
      <w:r w:rsidRPr="00D87907">
        <w:rPr>
          <w:szCs w:val="24"/>
        </w:rPr>
        <w:t>D.</w:t>
      </w:r>
      <w:r w:rsidRPr="00D87907">
        <w:rPr>
          <w:szCs w:val="24"/>
        </w:rPr>
        <w:tab/>
        <w:t>CHANGES. The City or Subrecipient may, from time to time, request changes in writing in the scope of services or terms and conditions hereunder.  Such changes, including any increase or decrease in the amount of the Subrecipient's compensation, shall be incorporated in written amendments to this contract.  Changes to the scope of work, budget line items, timing, reporting, or performance measures may be approved by the Project Manager.</w:t>
      </w:r>
    </w:p>
    <w:p w:rsidR="001C2D0A" w:rsidRPr="00D87907" w:rsidRDefault="001C2D0A" w:rsidP="008042A0">
      <w:pPr>
        <w:rPr>
          <w:szCs w:val="24"/>
        </w:rPr>
      </w:pPr>
    </w:p>
    <w:p w:rsidR="001C2D0A" w:rsidRPr="00D87907" w:rsidRDefault="001C2D0A" w:rsidP="008042A0">
      <w:pPr>
        <w:ind w:left="1440"/>
        <w:rPr>
          <w:szCs w:val="24"/>
        </w:rPr>
      </w:pPr>
      <w:r w:rsidRPr="00D87907">
        <w:rPr>
          <w:szCs w:val="24"/>
        </w:rPr>
        <w:t xml:space="preserve">Significant changes to the scope of work, performance measures, or compensation, unless the total contract after amendment is less than $100,000, must be approved by ordinance of the City Council.  Compensation changes in which the total contract is less than $100,000 may be approved by the Bureau Director. </w:t>
      </w:r>
    </w:p>
    <w:p w:rsidR="001C2D0A" w:rsidRPr="00D87907" w:rsidRDefault="001C2D0A" w:rsidP="008042A0">
      <w:pPr>
        <w:rPr>
          <w:szCs w:val="24"/>
        </w:rPr>
      </w:pPr>
    </w:p>
    <w:p w:rsidR="001C2D0A" w:rsidRPr="00D87907" w:rsidRDefault="001C2D0A" w:rsidP="008042A0">
      <w:pPr>
        <w:tabs>
          <w:tab w:val="left" w:pos="-1440"/>
        </w:tabs>
        <w:ind w:left="1440" w:hanging="720"/>
        <w:rPr>
          <w:szCs w:val="24"/>
        </w:rPr>
      </w:pPr>
      <w:r w:rsidRPr="00D87907">
        <w:rPr>
          <w:szCs w:val="24"/>
        </w:rPr>
        <w:t>E.</w:t>
      </w:r>
      <w:r w:rsidRPr="00D87907">
        <w:rPr>
          <w:szCs w:val="24"/>
        </w:rPr>
        <w:tab/>
        <w:t>NON-DISCRIMINATION.  During the performance of this Contract, the Subrecipient agrees as follows:</w:t>
      </w:r>
    </w:p>
    <w:p w:rsidR="001C2D0A" w:rsidRPr="00D87907" w:rsidRDefault="001C2D0A" w:rsidP="008042A0">
      <w:pPr>
        <w:tabs>
          <w:tab w:val="left" w:pos="-1440"/>
        </w:tabs>
        <w:ind w:left="1440"/>
        <w:rPr>
          <w:szCs w:val="24"/>
        </w:rPr>
      </w:pPr>
      <w:r w:rsidRPr="00D87907">
        <w:rPr>
          <w:szCs w:val="24"/>
        </w:rPr>
        <w:t>(a) The Subrecipient will comply with the non-discrimination provisions of Title VI of the Civil Rights Act of 1964 (24 CFR 1), Fair Housing Act (24 CFR 100), and Executive Order 11063 (24 CFR 107).</w:t>
      </w:r>
    </w:p>
    <w:p w:rsidR="001C2D0A" w:rsidRPr="00D87907" w:rsidRDefault="001C2D0A" w:rsidP="008042A0">
      <w:pPr>
        <w:tabs>
          <w:tab w:val="left" w:pos="-1440"/>
        </w:tabs>
        <w:rPr>
          <w:szCs w:val="24"/>
        </w:rPr>
      </w:pPr>
    </w:p>
    <w:p w:rsidR="001C2D0A" w:rsidRPr="00D87907" w:rsidRDefault="001C2D0A" w:rsidP="008042A0">
      <w:pPr>
        <w:tabs>
          <w:tab w:val="left" w:pos="-1440"/>
        </w:tabs>
        <w:ind w:left="1440"/>
        <w:rPr>
          <w:szCs w:val="24"/>
        </w:rPr>
      </w:pPr>
      <w:r w:rsidRPr="00D87907">
        <w:rPr>
          <w:szCs w:val="24"/>
        </w:rPr>
        <w:t>(b) The Subrecipient will comply with prohibitions against discrimination on the basis of age under Section 109 of the Act as well as the Age Discrimination Act of 1975 (24 CFR 146), and the prohibitions against discrimination against otherwise qualified individuals with handicaps under Section 109 as well as section 504 of the Rehabilitation Act of 1973 (24 CFR 8).</w:t>
      </w:r>
    </w:p>
    <w:p w:rsidR="001C2D0A" w:rsidRPr="00D87907" w:rsidRDefault="001C2D0A" w:rsidP="008042A0">
      <w:pPr>
        <w:tabs>
          <w:tab w:val="left" w:pos="-1440"/>
        </w:tabs>
        <w:rPr>
          <w:szCs w:val="24"/>
        </w:rPr>
      </w:pPr>
    </w:p>
    <w:p w:rsidR="001C2D0A" w:rsidRPr="00D87907" w:rsidRDefault="001C2D0A" w:rsidP="008042A0">
      <w:pPr>
        <w:tabs>
          <w:tab w:val="left" w:pos="-1440"/>
        </w:tabs>
        <w:ind w:left="1440"/>
        <w:rPr>
          <w:szCs w:val="24"/>
        </w:rPr>
      </w:pPr>
      <w:r w:rsidRPr="00D87907">
        <w:rPr>
          <w:szCs w:val="24"/>
        </w:rPr>
        <w:t>(c) The Subrecipient will comply with the equal employment and affirmative action requirements of Executive Order 11246, as amended by Order 12086 (41 CFR 60).</w:t>
      </w:r>
    </w:p>
    <w:p w:rsidR="001C2D0A" w:rsidRPr="00D87907" w:rsidRDefault="001C2D0A" w:rsidP="008042A0">
      <w:pPr>
        <w:tabs>
          <w:tab w:val="left" w:pos="-1440"/>
        </w:tabs>
        <w:rPr>
          <w:szCs w:val="24"/>
        </w:rPr>
      </w:pPr>
    </w:p>
    <w:p w:rsidR="001C2D0A" w:rsidRPr="00D87907" w:rsidRDefault="001C2D0A" w:rsidP="008042A0">
      <w:pPr>
        <w:tabs>
          <w:tab w:val="left" w:pos="-1440"/>
        </w:tabs>
        <w:ind w:left="1440"/>
        <w:rPr>
          <w:szCs w:val="24"/>
        </w:rPr>
      </w:pPr>
      <w:r w:rsidRPr="00D87907">
        <w:rPr>
          <w:szCs w:val="24"/>
        </w:rPr>
        <w:t>(d). The Subrecipient will comply with the equal employment and non-discrimination requirements of Portland City Code Sections 3.100.005 (City Policies Relating to Equal Employment Opportunity, Affirmative Action and Civil Rights), 3.100.042 (Certification of Contractors), and Chapter 23 – Civil Rights.</w:t>
      </w:r>
    </w:p>
    <w:p w:rsidR="001C2D0A" w:rsidRPr="00D87907" w:rsidRDefault="001C2D0A" w:rsidP="008042A0">
      <w:pPr>
        <w:tabs>
          <w:tab w:val="left" w:pos="-1440"/>
        </w:tabs>
        <w:rPr>
          <w:szCs w:val="24"/>
        </w:rPr>
      </w:pPr>
    </w:p>
    <w:p w:rsidR="001C2D0A" w:rsidRPr="00D87907" w:rsidRDefault="001C2D0A" w:rsidP="008042A0">
      <w:pPr>
        <w:tabs>
          <w:tab w:val="left" w:pos="-1440"/>
        </w:tabs>
        <w:ind w:left="1440"/>
        <w:rPr>
          <w:szCs w:val="24"/>
        </w:rPr>
      </w:pPr>
      <w:r w:rsidRPr="00D87907">
        <w:rPr>
          <w:szCs w:val="24"/>
        </w:rPr>
        <w:t xml:space="preserve">(e) Subrecipient will comply with the Americans with Disabilities Act (42 USC 12131, 47 USC 155, 201, 218 and 225), which provides comprehensive civil rights to individuals with disabilities in the areas of employment, public accommodation, state and local government services and telecommunications.  The Act also requires the removal of architectural and communication barriers that are structural in nature in existing facilities.  For CDBG and/or HOME funded projects, the Subrecipient will also comply with affirmative marketing policy and outreach to minorities and women and </w:t>
      </w:r>
      <w:proofErr w:type="spellStart"/>
      <w:r w:rsidRPr="00D87907">
        <w:rPr>
          <w:szCs w:val="24"/>
        </w:rPr>
        <w:t>to</w:t>
      </w:r>
      <w:proofErr w:type="spellEnd"/>
      <w:r w:rsidRPr="00D87907">
        <w:rPr>
          <w:szCs w:val="24"/>
        </w:rPr>
        <w:t xml:space="preserve"> entities owned by minorities and women per 24 CFR 92.351 and/or 24 CFR 570.601(a)(2), if the funds will be used for housing containing 5 or more assisted units.</w:t>
      </w:r>
    </w:p>
    <w:p w:rsidR="001C2D0A" w:rsidRPr="00D87907" w:rsidRDefault="001C2D0A" w:rsidP="008042A0">
      <w:pPr>
        <w:rPr>
          <w:szCs w:val="24"/>
        </w:rPr>
      </w:pPr>
    </w:p>
    <w:p w:rsidR="001C2D0A" w:rsidRPr="00D87907" w:rsidRDefault="001C2D0A" w:rsidP="008042A0">
      <w:pPr>
        <w:tabs>
          <w:tab w:val="left" w:pos="-1440"/>
        </w:tabs>
        <w:ind w:left="1440" w:hanging="720"/>
        <w:rPr>
          <w:szCs w:val="24"/>
        </w:rPr>
      </w:pPr>
      <w:r w:rsidRPr="00D87907">
        <w:rPr>
          <w:szCs w:val="24"/>
        </w:rPr>
        <w:t>F.</w:t>
      </w:r>
      <w:r w:rsidRPr="00D87907">
        <w:rPr>
          <w:szCs w:val="24"/>
        </w:rPr>
        <w:tab/>
        <w:t>SECTION 3: The Subrecipient will comply with the training and employment guidelines of Section 3 of the Housing and Urban Development Act of 1968, as amended (12U.S.C. 1701a), and regulations pursuant thereto (24 CFR Part 135).</w:t>
      </w:r>
    </w:p>
    <w:p w:rsidR="001C2D0A" w:rsidRPr="00D87907" w:rsidRDefault="001C2D0A" w:rsidP="008042A0">
      <w:pPr>
        <w:rPr>
          <w:szCs w:val="24"/>
        </w:rPr>
      </w:pPr>
    </w:p>
    <w:p w:rsidR="001C2D0A" w:rsidRPr="00D87907" w:rsidRDefault="001C2D0A" w:rsidP="008042A0">
      <w:pPr>
        <w:tabs>
          <w:tab w:val="left" w:pos="-1440"/>
        </w:tabs>
        <w:ind w:left="1440" w:hanging="720"/>
        <w:rPr>
          <w:szCs w:val="24"/>
        </w:rPr>
      </w:pPr>
      <w:r w:rsidRPr="00D87907">
        <w:rPr>
          <w:szCs w:val="24"/>
        </w:rPr>
        <w:t>G.</w:t>
      </w:r>
      <w:r w:rsidRPr="00D87907">
        <w:rPr>
          <w:szCs w:val="24"/>
        </w:rPr>
        <w:tab/>
        <w:t>ACCESS TO RECORDS.  The City, HUD, the Comptroller General of the United States, or any of their duly authorized representatives, shall have access to any books, general organizational and administrative information, documents, papers, and records of the Subrecipient which are directly pertinent to this contract, for the purpose of making audit or monitoring, examination, excerpts, and transcriptions.  All required records must be maintained by the Subrecipient for four years after the City makes final payments and all other pending matters are closed.</w:t>
      </w:r>
    </w:p>
    <w:p w:rsidR="001C2D0A" w:rsidRPr="00D87907" w:rsidRDefault="001C2D0A" w:rsidP="008042A0">
      <w:pPr>
        <w:rPr>
          <w:szCs w:val="24"/>
        </w:rPr>
      </w:pPr>
    </w:p>
    <w:p w:rsidR="001C2D0A" w:rsidRPr="00D87907" w:rsidRDefault="001C2D0A" w:rsidP="008042A0">
      <w:pPr>
        <w:tabs>
          <w:tab w:val="left" w:pos="-1440"/>
        </w:tabs>
        <w:ind w:left="1440" w:hanging="720"/>
        <w:rPr>
          <w:szCs w:val="24"/>
        </w:rPr>
      </w:pPr>
      <w:r w:rsidRPr="00D87907">
        <w:rPr>
          <w:szCs w:val="24"/>
        </w:rPr>
        <w:t>H.</w:t>
      </w:r>
      <w:r w:rsidRPr="00D87907">
        <w:rPr>
          <w:szCs w:val="24"/>
        </w:rPr>
        <w:tab/>
        <w:t>MAINTENANCE OF RECORDS.  The Subrecipient shall maintain fiscal records on a current basis to support its billings to the City.  The Subrecipient shall retain fiscal as well as all records relating to program management and operation, program beneficiaries, demographics and eligibility for inspection, audit, and copying for four years from the date of completion or termination of this contract.  The City or its authorized representative shall have the authority to inspect, audit, and copy on reasonable notice and from time to time any records of the Subrecipient regarding its billings or its work here under.</w:t>
      </w:r>
    </w:p>
    <w:p w:rsidR="001C2D0A" w:rsidRPr="00D87907" w:rsidRDefault="001C2D0A" w:rsidP="008042A0">
      <w:pPr>
        <w:rPr>
          <w:szCs w:val="24"/>
        </w:rPr>
      </w:pPr>
    </w:p>
    <w:p w:rsidR="001C2D0A" w:rsidRPr="00D87907" w:rsidRDefault="001C2D0A" w:rsidP="008042A0">
      <w:pPr>
        <w:tabs>
          <w:tab w:val="left" w:pos="-1440"/>
        </w:tabs>
        <w:ind w:left="1440" w:hanging="720"/>
        <w:rPr>
          <w:szCs w:val="24"/>
        </w:rPr>
      </w:pPr>
      <w:r w:rsidRPr="00D87907">
        <w:rPr>
          <w:szCs w:val="24"/>
        </w:rPr>
        <w:t>I.</w:t>
      </w:r>
      <w:r w:rsidRPr="00D87907">
        <w:rPr>
          <w:szCs w:val="24"/>
        </w:rPr>
        <w:tab/>
        <w:t>AUDIT OF PAYMENTS.  The City, either directly or through a designated representative, may audit the records of the Subrecipient at any time during the four-year period established by Section H above.</w:t>
      </w:r>
    </w:p>
    <w:p w:rsidR="001C2D0A" w:rsidRPr="00D87907" w:rsidRDefault="001C2D0A" w:rsidP="008042A0">
      <w:pPr>
        <w:rPr>
          <w:szCs w:val="24"/>
        </w:rPr>
      </w:pPr>
    </w:p>
    <w:p w:rsidR="001C2D0A" w:rsidRPr="00D87907" w:rsidRDefault="001C2D0A" w:rsidP="008042A0">
      <w:pPr>
        <w:ind w:left="1440"/>
        <w:rPr>
          <w:szCs w:val="24"/>
        </w:rPr>
      </w:pPr>
      <w:r w:rsidRPr="00D87907">
        <w:rPr>
          <w:szCs w:val="24"/>
        </w:rPr>
        <w:t>If an audit discloses that payments to the Subrecipient were in excess of the amount to which the Subrecipient was entitled, then the Subrecipient shall repay the amount of the excess to City.</w:t>
      </w:r>
    </w:p>
    <w:p w:rsidR="001C2D0A" w:rsidRPr="00D87907" w:rsidRDefault="001C2D0A" w:rsidP="008042A0">
      <w:pPr>
        <w:rPr>
          <w:szCs w:val="24"/>
        </w:rPr>
      </w:pPr>
    </w:p>
    <w:p w:rsidR="001C2D0A" w:rsidRPr="00D87907" w:rsidRDefault="001C2D0A" w:rsidP="008042A0">
      <w:pPr>
        <w:tabs>
          <w:tab w:val="left" w:pos="-1440"/>
        </w:tabs>
        <w:ind w:left="1440" w:hanging="720"/>
        <w:rPr>
          <w:szCs w:val="24"/>
        </w:rPr>
      </w:pPr>
      <w:r w:rsidRPr="00D87907">
        <w:rPr>
          <w:szCs w:val="24"/>
        </w:rPr>
        <w:t>J.</w:t>
      </w:r>
      <w:r w:rsidRPr="00D87907">
        <w:rPr>
          <w:szCs w:val="24"/>
        </w:rPr>
        <w:tab/>
      </w:r>
      <w:r w:rsidRPr="006F7FF5">
        <w:rPr>
          <w:szCs w:val="24"/>
        </w:rPr>
        <w:t>INDEMNIFICATION.</w:t>
      </w:r>
      <w:r w:rsidRPr="00D87907">
        <w:rPr>
          <w:szCs w:val="24"/>
        </w:rPr>
        <w:t xml:space="preserve">  </w:t>
      </w:r>
      <w:r w:rsidRPr="002619ED">
        <w:rPr>
          <w:rStyle w:val="apple-style-span"/>
          <w:szCs w:val="24"/>
          <w:shd w:val="clear" w:color="auto" w:fill="FFFFFF"/>
        </w:rPr>
        <w:t>Subject to the conditions and limitations of Article XI, Section 10 of the Oregon Constitution and the monetary limits of the Oregon Tort Claims Act, ORS 30.260 through 30.300</w:t>
      </w:r>
      <w:r w:rsidRPr="002D0B30">
        <w:rPr>
          <w:rStyle w:val="apple-style-span"/>
          <w:color w:val="000080"/>
          <w:szCs w:val="24"/>
          <w:shd w:val="clear" w:color="auto" w:fill="FFFFFF"/>
        </w:rPr>
        <w:t>, t</w:t>
      </w:r>
      <w:r w:rsidRPr="002D0B30">
        <w:rPr>
          <w:szCs w:val="24"/>
        </w:rPr>
        <w:t>he</w:t>
      </w:r>
      <w:r w:rsidRPr="00D87907">
        <w:rPr>
          <w:szCs w:val="24"/>
        </w:rPr>
        <w:t xml:space="preserve"> Subrecipient shall hold harmless, defend, and indemnify the City and the City's officers, agents and employees against all claims, demands, actions, and suits (including all attorney fees and costs) brought against any of them arising from the Subrecipient's work or any</w:t>
      </w:r>
      <w:r>
        <w:rPr>
          <w:szCs w:val="24"/>
        </w:rPr>
        <w:t xml:space="preserve"> of Subrecipeint’s </w:t>
      </w:r>
      <w:r w:rsidRPr="00D87907">
        <w:rPr>
          <w:szCs w:val="24"/>
        </w:rPr>
        <w:t xml:space="preserve"> subcontractor</w:t>
      </w:r>
      <w:r>
        <w:rPr>
          <w:szCs w:val="24"/>
        </w:rPr>
        <w:t>s</w:t>
      </w:r>
      <w:r w:rsidRPr="00D87907">
        <w:rPr>
          <w:szCs w:val="24"/>
        </w:rPr>
        <w:t>' work under this contract.</w:t>
      </w:r>
    </w:p>
    <w:p w:rsidR="001C2D0A" w:rsidRPr="00D87907" w:rsidRDefault="001C2D0A" w:rsidP="008042A0">
      <w:pPr>
        <w:rPr>
          <w:szCs w:val="24"/>
        </w:rPr>
      </w:pPr>
    </w:p>
    <w:p w:rsidR="001C2D0A" w:rsidRPr="00D87907" w:rsidRDefault="001C2D0A" w:rsidP="008042A0">
      <w:pPr>
        <w:tabs>
          <w:tab w:val="left" w:pos="-1440"/>
        </w:tabs>
        <w:ind w:left="1440" w:hanging="720"/>
        <w:rPr>
          <w:szCs w:val="24"/>
        </w:rPr>
      </w:pPr>
      <w:r w:rsidRPr="00D87907">
        <w:rPr>
          <w:szCs w:val="24"/>
        </w:rPr>
        <w:t>K.</w:t>
      </w:r>
      <w:r w:rsidRPr="00D87907">
        <w:rPr>
          <w:szCs w:val="24"/>
        </w:rPr>
        <w:tab/>
        <w:t>LIABILITY INSURANCE.</w:t>
      </w:r>
    </w:p>
    <w:p w:rsidR="001C2D0A" w:rsidRPr="00D87907" w:rsidRDefault="001C2D0A" w:rsidP="008042A0">
      <w:pPr>
        <w:ind w:left="1440"/>
        <w:rPr>
          <w:szCs w:val="24"/>
        </w:rPr>
      </w:pPr>
      <w:r w:rsidRPr="00D87907">
        <w:rPr>
          <w:szCs w:val="24"/>
        </w:rPr>
        <w:t xml:space="preserve">(a) </w:t>
      </w:r>
      <w:r>
        <w:rPr>
          <w:szCs w:val="24"/>
        </w:rPr>
        <w:t xml:space="preserve"> </w:t>
      </w:r>
      <w:r w:rsidRPr="00335A8E">
        <w:rPr>
          <w:color w:val="000000"/>
          <w:szCs w:val="24"/>
        </w:rPr>
        <w:t xml:space="preserve">In lieu of Liability Insurance coverage, Subrecipient (Multnomah County) </w:t>
      </w:r>
      <w:r>
        <w:rPr>
          <w:color w:val="000000"/>
          <w:szCs w:val="24"/>
        </w:rPr>
        <w:t>can</w:t>
      </w:r>
      <w:r w:rsidRPr="00335A8E">
        <w:rPr>
          <w:color w:val="000000"/>
          <w:szCs w:val="24"/>
        </w:rPr>
        <w:t xml:space="preserve"> provide proof of its Self-Insured Liability Program.</w:t>
      </w:r>
      <w:r>
        <w:rPr>
          <w:rFonts w:ascii="Arial" w:hAnsi="Arial" w:cs="Arial"/>
          <w:color w:val="000000"/>
          <w:sz w:val="20"/>
        </w:rPr>
        <w:t xml:space="preserve">  </w:t>
      </w:r>
      <w:r w:rsidRPr="00D87907">
        <w:rPr>
          <w:bCs/>
          <w:szCs w:val="24"/>
        </w:rPr>
        <w:t xml:space="preserve">The Subrecipient shall maintain </w:t>
      </w:r>
      <w:r w:rsidRPr="00D87907">
        <w:rPr>
          <w:szCs w:val="24"/>
        </w:rPr>
        <w:t>General Liability insurance with a combined single limit of not less than $1,000,000 per occurrence for Bodily Injury and Property Damage.  It shall include contractual liability coverage for the indemnity provided under this contract</w:t>
      </w:r>
      <w:r>
        <w:rPr>
          <w:szCs w:val="24"/>
        </w:rPr>
        <w:t xml:space="preserve">.  </w:t>
      </w:r>
      <w:r w:rsidRPr="00D87907">
        <w:rPr>
          <w:szCs w:val="24"/>
        </w:rPr>
        <w:t xml:space="preserve">If Subrecipient will be driving or using a vehicle on behalf of the City, </w:t>
      </w:r>
      <w:r w:rsidRPr="00D87907">
        <w:rPr>
          <w:szCs w:val="24"/>
        </w:rPr>
        <w:lastRenderedPageBreak/>
        <w:t>then Automobile Liability insurance with a combined single limit of not less than $1,000,000 per occurrence for Bodily Injury and Property Damage, including coverage for owned, hired, or non-owned vehicles, as applicable.</w:t>
      </w:r>
    </w:p>
    <w:p w:rsidR="001C2D0A" w:rsidRPr="00D87907" w:rsidRDefault="001C2D0A" w:rsidP="008042A0">
      <w:pPr>
        <w:ind w:left="1440"/>
        <w:rPr>
          <w:szCs w:val="24"/>
        </w:rPr>
      </w:pPr>
    </w:p>
    <w:p w:rsidR="001C2D0A" w:rsidRPr="00D87907" w:rsidRDefault="001C2D0A" w:rsidP="008042A0">
      <w:pPr>
        <w:ind w:left="1440"/>
        <w:rPr>
          <w:szCs w:val="24"/>
        </w:rPr>
      </w:pPr>
      <w:r w:rsidRPr="00D87907">
        <w:rPr>
          <w:szCs w:val="24"/>
        </w:rPr>
        <w:t xml:space="preserve">The limits of the insurance shall be subject to statutory changes as to maximum limits of liability imposed on municipalities of the state of Oregon during the term of the agreement.  The insurance shall be without prejudice to coverage otherwise </w:t>
      </w:r>
      <w:proofErr w:type="gramStart"/>
      <w:r w:rsidRPr="00D87907">
        <w:rPr>
          <w:szCs w:val="24"/>
        </w:rPr>
        <w:t>existing</w:t>
      </w:r>
      <w:proofErr w:type="gramEnd"/>
      <w:r>
        <w:rPr>
          <w:szCs w:val="24"/>
        </w:rPr>
        <w:t xml:space="preserve">.  </w:t>
      </w:r>
      <w:r w:rsidRPr="00D87907">
        <w:rPr>
          <w:szCs w:val="24"/>
        </w:rPr>
        <w:t>The insurance shall provide that it shall not terminate or be canceled without 30 days written notice first being given to the City Auditor.  If the insurance is canceled or terminated prior to completion of the contract, the Subrecipient shall provide a new policy with the same terms.  The Subrecipient agrees to maintain continuous, uninterrupted coverage for the duration of the contract.  The insurance shall include coverage for any damages or injuries arising out of the use of automobiles or other motor vehicles by the Subrecipient.</w:t>
      </w:r>
    </w:p>
    <w:p w:rsidR="001C2D0A" w:rsidRPr="00D87907" w:rsidRDefault="001C2D0A" w:rsidP="008042A0">
      <w:pPr>
        <w:rPr>
          <w:szCs w:val="24"/>
        </w:rPr>
      </w:pPr>
    </w:p>
    <w:p w:rsidR="001C2D0A" w:rsidRPr="00D87907" w:rsidRDefault="001C2D0A" w:rsidP="008042A0">
      <w:pPr>
        <w:ind w:left="1440"/>
        <w:rPr>
          <w:szCs w:val="24"/>
        </w:rPr>
      </w:pPr>
      <w:r w:rsidRPr="00D87907">
        <w:rPr>
          <w:szCs w:val="24"/>
        </w:rPr>
        <w:t>(b) The Subrecipient shall maintain on file with the City Auditor a certificate of insurance certifying the coverage required under subsection (a).  The adequacy of the insurance shall be subject to the approval of the City Attorney.  Failure to maintain liability insurance shall be cause for immediate termination of this Contract by the City.</w:t>
      </w:r>
    </w:p>
    <w:p w:rsidR="001C2D0A" w:rsidRPr="00D87907" w:rsidRDefault="001C2D0A" w:rsidP="008042A0">
      <w:pPr>
        <w:rPr>
          <w:szCs w:val="24"/>
        </w:rPr>
      </w:pPr>
    </w:p>
    <w:p w:rsidR="001C2D0A" w:rsidRPr="00D87907" w:rsidRDefault="001C2D0A" w:rsidP="008042A0">
      <w:pPr>
        <w:ind w:left="1440"/>
        <w:rPr>
          <w:szCs w:val="24"/>
        </w:rPr>
      </w:pPr>
      <w:r w:rsidRPr="00D87907">
        <w:rPr>
          <w:szCs w:val="24"/>
        </w:rPr>
        <w:t>In lieu of filing the certificate of insurance required herein, the Subrecipient shall furnish a declaration that the Subrecipient is self-insured for public liability and property damage for a minimum of the amounts set forth in ORS 30.270.</w:t>
      </w:r>
    </w:p>
    <w:p w:rsidR="001C2D0A" w:rsidRPr="00D87907" w:rsidRDefault="001C2D0A" w:rsidP="008042A0">
      <w:pPr>
        <w:rPr>
          <w:szCs w:val="24"/>
        </w:rPr>
      </w:pPr>
    </w:p>
    <w:p w:rsidR="001C2D0A" w:rsidRPr="00D87907" w:rsidRDefault="001C2D0A" w:rsidP="008042A0">
      <w:pPr>
        <w:tabs>
          <w:tab w:val="left" w:pos="-1440"/>
        </w:tabs>
        <w:ind w:left="1440" w:hanging="720"/>
        <w:rPr>
          <w:szCs w:val="24"/>
        </w:rPr>
      </w:pPr>
      <w:r w:rsidRPr="00D87907">
        <w:rPr>
          <w:szCs w:val="24"/>
        </w:rPr>
        <w:t>L.</w:t>
      </w:r>
      <w:r w:rsidRPr="00D87907">
        <w:rPr>
          <w:szCs w:val="24"/>
        </w:rPr>
        <w:tab/>
        <w:t xml:space="preserve">WORKERS' COMPENSATION INSURANCE. </w:t>
      </w:r>
    </w:p>
    <w:p w:rsidR="001C2D0A" w:rsidRPr="00D87907" w:rsidRDefault="001C2D0A" w:rsidP="008042A0">
      <w:pPr>
        <w:ind w:left="1440"/>
        <w:rPr>
          <w:szCs w:val="24"/>
        </w:rPr>
      </w:pPr>
      <w:r w:rsidRPr="00D87907">
        <w:rPr>
          <w:szCs w:val="24"/>
        </w:rPr>
        <w:t xml:space="preserve">(a) </w:t>
      </w:r>
      <w:r w:rsidRPr="007B3C8E">
        <w:rPr>
          <w:color w:val="000000"/>
          <w:szCs w:val="24"/>
        </w:rPr>
        <w:t xml:space="preserve">In lieu of Workers’ Compensation Insurance coverage, Subrecipient (Multnomah County) </w:t>
      </w:r>
      <w:r>
        <w:rPr>
          <w:color w:val="000000"/>
          <w:szCs w:val="24"/>
        </w:rPr>
        <w:t>can</w:t>
      </w:r>
      <w:r w:rsidRPr="007B3C8E">
        <w:rPr>
          <w:color w:val="000000"/>
          <w:szCs w:val="24"/>
        </w:rPr>
        <w:t xml:space="preserve"> provide proof of its Self-Insured Workers’ Compensation Program.</w:t>
      </w:r>
      <w:r>
        <w:rPr>
          <w:rFonts w:ascii="Arial" w:hAnsi="Arial" w:cs="Arial"/>
          <w:color w:val="000000"/>
          <w:sz w:val="20"/>
        </w:rPr>
        <w:t xml:space="preserve">  </w:t>
      </w:r>
      <w:r w:rsidRPr="00D87907">
        <w:rPr>
          <w:szCs w:val="24"/>
        </w:rPr>
        <w:t xml:space="preserve">The Subrecipient, its subcontracts, if </w:t>
      </w:r>
      <w:proofErr w:type="gramStart"/>
      <w:r w:rsidRPr="00D87907">
        <w:rPr>
          <w:szCs w:val="24"/>
        </w:rPr>
        <w:t>any,</w:t>
      </w:r>
      <w:proofErr w:type="gramEnd"/>
      <w:r w:rsidRPr="00D87907">
        <w:rPr>
          <w:szCs w:val="24"/>
        </w:rPr>
        <w:t xml:space="preserve"> and all employers working under this Contract are subject employers under the Oregon Worker's compensation law and shall comply with ORS 656.017, which requires them to provide worker's compensation coverage for all their subject workers.  A certificate of insurance, or copy thereof, shall be attached to this Contract and shall be incorporated herein and made a term and part of this Contract.  The Subrecipient further agrees to maintain worker's compensation insurance coverage for the duration of this Contract.</w:t>
      </w:r>
    </w:p>
    <w:p w:rsidR="001C2D0A" w:rsidRPr="00D87907" w:rsidRDefault="001C2D0A" w:rsidP="008042A0">
      <w:pPr>
        <w:rPr>
          <w:szCs w:val="24"/>
        </w:rPr>
      </w:pPr>
    </w:p>
    <w:p w:rsidR="001C2D0A" w:rsidRPr="00D87907" w:rsidRDefault="001C2D0A" w:rsidP="008042A0">
      <w:pPr>
        <w:ind w:left="1440"/>
        <w:rPr>
          <w:szCs w:val="24"/>
        </w:rPr>
      </w:pPr>
      <w:r w:rsidRPr="00D87907">
        <w:rPr>
          <w:szCs w:val="24"/>
        </w:rPr>
        <w:t>(b) In the event the Subrecipient's worker's compensation insurance coverage is due to expire during the term of this Contract, the Subrecipient agrees to timely renew its insurance, either as a carrier-insured employer or a self-insured employer as provided by Chapter 656 of the Oregon Revised Statutes, before its expiration, and the Subrecipient agrees to provide the City of Portland such further certification of worker's compensation insurance as renewals of said insurance occur.</w:t>
      </w:r>
    </w:p>
    <w:p w:rsidR="001C2D0A" w:rsidRPr="00D87907" w:rsidRDefault="001C2D0A" w:rsidP="008042A0">
      <w:pPr>
        <w:rPr>
          <w:szCs w:val="24"/>
        </w:rPr>
      </w:pPr>
    </w:p>
    <w:p w:rsidR="001C2D0A" w:rsidRPr="00D87907" w:rsidRDefault="001C2D0A" w:rsidP="008042A0">
      <w:pPr>
        <w:ind w:left="1440"/>
        <w:rPr>
          <w:szCs w:val="24"/>
        </w:rPr>
      </w:pPr>
      <w:r w:rsidRPr="00D87907">
        <w:rPr>
          <w:szCs w:val="24"/>
        </w:rPr>
        <w:lastRenderedPageBreak/>
        <w:t>(c) If the Subrecipient believes itself to be exempt from the worker's compensation insurance coverage requirement of  (a) of this subsection, the Subrecipient agrees to accurately complete the City of Portland's Questionnaire for Worker's Compensation Insurance and Qualification as an Independent Contractor prior to commencing work under this Contract.  In this case, the Questionnaire shall be attached to this Contract and shall be incorporated herein and made a term and part of this Contract.  Any misrepresentation of information on the Questionnaire by the Subrecipient shall constitute a breach of this Contract.  In the event of breach pursuant to this subsection, City may terminate the Contract immediately and the notice requirement contained in Section A, TERMINATION FOR CAUSE, hereof shall not apply.</w:t>
      </w:r>
    </w:p>
    <w:p w:rsidR="001C2D0A" w:rsidRPr="00D87907" w:rsidRDefault="001C2D0A" w:rsidP="008042A0">
      <w:pPr>
        <w:rPr>
          <w:szCs w:val="24"/>
        </w:rPr>
      </w:pPr>
    </w:p>
    <w:p w:rsidR="001C2D0A" w:rsidRPr="00D87907" w:rsidRDefault="001C2D0A" w:rsidP="008042A0">
      <w:pPr>
        <w:tabs>
          <w:tab w:val="left" w:pos="-1440"/>
        </w:tabs>
        <w:ind w:left="1440" w:hanging="720"/>
        <w:rPr>
          <w:szCs w:val="24"/>
        </w:rPr>
      </w:pPr>
      <w:r w:rsidRPr="00D87907">
        <w:rPr>
          <w:szCs w:val="24"/>
        </w:rPr>
        <w:t>M.</w:t>
      </w:r>
      <w:r w:rsidRPr="00D87907">
        <w:rPr>
          <w:szCs w:val="24"/>
        </w:rPr>
        <w:tab/>
        <w:t>SUBCONTRACTING AND ASSIGNMENT.  The Subrecipient shall not sub-contract its work under this contract, in whole or in part, without the written approval of the City.  The Subrecipient shall require any approved subcontractor to agree, as to the portion subcontracted, to fulfill all obligations of the Subrecipient as specified in this contract.  Notwithstanding City approval of a subcontractor, the Subrecipient shall remain obligated for full performance hereunder, and the City shall incur no obligation other than its obligations to the Subrecipient hereunder.  The Subrecipient agrees that if subcontractors are employed in the performance of this contract, the Subrecipient and its subcontractors are subject to the requirements and sanctions of ORS Chapter 656, Workers' Compensation.  The Subrecipient shall not assign this contract in whole or in part or any right or obligation hereunder, without prior written approval of the City.</w:t>
      </w:r>
    </w:p>
    <w:p w:rsidR="001C2D0A" w:rsidRPr="00D87907" w:rsidRDefault="001C2D0A" w:rsidP="008042A0">
      <w:pPr>
        <w:rPr>
          <w:szCs w:val="24"/>
        </w:rPr>
      </w:pPr>
    </w:p>
    <w:p w:rsidR="001C2D0A" w:rsidRPr="00D87907" w:rsidRDefault="001C2D0A" w:rsidP="008042A0">
      <w:pPr>
        <w:ind w:left="1440"/>
        <w:rPr>
          <w:szCs w:val="24"/>
        </w:rPr>
      </w:pPr>
      <w:r w:rsidRPr="00D87907">
        <w:rPr>
          <w:szCs w:val="24"/>
        </w:rPr>
        <w:t>The subcontractor shall be responsible for adhering to all regulations cited within this contract.</w:t>
      </w:r>
    </w:p>
    <w:p w:rsidR="001C2D0A" w:rsidRPr="00D87907" w:rsidRDefault="001C2D0A" w:rsidP="008042A0">
      <w:pPr>
        <w:rPr>
          <w:szCs w:val="24"/>
        </w:rPr>
      </w:pPr>
    </w:p>
    <w:p w:rsidR="001C2D0A" w:rsidRPr="00D87907" w:rsidRDefault="001C2D0A" w:rsidP="008042A0">
      <w:pPr>
        <w:ind w:left="1440"/>
        <w:rPr>
          <w:szCs w:val="24"/>
        </w:rPr>
      </w:pPr>
      <w:r w:rsidRPr="00D87907">
        <w:rPr>
          <w:szCs w:val="24"/>
        </w:rPr>
        <w:t>If Subrecipient provides CDBG or HOME funds to for-profit owners or developers, non-profit owners or developers, subrecipients, homeowners, homebuyers, tenants receiving tenant-based rental assistance or contractors, the Subrecipient must have a written agreement that meets the requirements of 24 CFR 570.503(b) or 92.504(c), respectively.</w:t>
      </w:r>
    </w:p>
    <w:p w:rsidR="001C2D0A" w:rsidRPr="00D87907" w:rsidRDefault="001C2D0A" w:rsidP="008042A0">
      <w:pPr>
        <w:rPr>
          <w:szCs w:val="24"/>
        </w:rPr>
      </w:pPr>
    </w:p>
    <w:p w:rsidR="001C2D0A" w:rsidRPr="00D87907" w:rsidRDefault="001C2D0A" w:rsidP="008042A0">
      <w:pPr>
        <w:tabs>
          <w:tab w:val="left" w:pos="-1440"/>
        </w:tabs>
        <w:ind w:left="1440" w:hanging="720"/>
        <w:rPr>
          <w:szCs w:val="24"/>
        </w:rPr>
      </w:pPr>
      <w:r w:rsidRPr="00D87907">
        <w:rPr>
          <w:szCs w:val="24"/>
        </w:rPr>
        <w:t>N.</w:t>
      </w:r>
      <w:r w:rsidRPr="00D87907">
        <w:rPr>
          <w:szCs w:val="24"/>
        </w:rPr>
        <w:tab/>
        <w:t>INDEPENDENT CONTRACTOR STATUS.  The Subrecipient is engaged as an independent contractor and will be responsible for any federal, state, or local taxes and fees applicable to payments hereunder.</w:t>
      </w:r>
    </w:p>
    <w:p w:rsidR="001C2D0A" w:rsidRPr="00D87907" w:rsidRDefault="001C2D0A" w:rsidP="008042A0">
      <w:pPr>
        <w:rPr>
          <w:szCs w:val="24"/>
        </w:rPr>
      </w:pPr>
    </w:p>
    <w:p w:rsidR="001C2D0A" w:rsidRPr="00D87907" w:rsidRDefault="001C2D0A" w:rsidP="008042A0">
      <w:pPr>
        <w:ind w:left="1440"/>
        <w:rPr>
          <w:szCs w:val="24"/>
        </w:rPr>
      </w:pPr>
      <w:r w:rsidRPr="00D87907">
        <w:rPr>
          <w:szCs w:val="24"/>
        </w:rPr>
        <w:t>The Subrecipient and its subcontractors and employees are not employees of the City and are not eligible for any benefits through the City, including without limitation, federal social security, health benefits, workers' compensation, unemployment compensation, and retirement benefits.</w:t>
      </w:r>
    </w:p>
    <w:p w:rsidR="001C2D0A" w:rsidRPr="00D87907" w:rsidRDefault="001C2D0A" w:rsidP="008042A0">
      <w:pPr>
        <w:rPr>
          <w:szCs w:val="24"/>
        </w:rPr>
      </w:pPr>
    </w:p>
    <w:p w:rsidR="001C2D0A" w:rsidRPr="00D87907" w:rsidRDefault="001C2D0A" w:rsidP="008042A0">
      <w:pPr>
        <w:ind w:left="1440" w:hanging="720"/>
        <w:rPr>
          <w:szCs w:val="24"/>
        </w:rPr>
      </w:pPr>
      <w:r w:rsidRPr="00D87907">
        <w:rPr>
          <w:szCs w:val="24"/>
        </w:rPr>
        <w:t>O.</w:t>
      </w:r>
      <w:r w:rsidRPr="00D87907">
        <w:rPr>
          <w:szCs w:val="24"/>
        </w:rPr>
        <w:tab/>
        <w:t xml:space="preserve">CONFLICTS OF INTEREST.  Per 24 CFR 92.356 and/or 24 CFR 570.611, no City officer or employee, during his or her tenure or for one year thereafter, shall </w:t>
      </w:r>
      <w:r w:rsidRPr="00D87907">
        <w:rPr>
          <w:szCs w:val="24"/>
        </w:rPr>
        <w:lastRenderedPageBreak/>
        <w:t xml:space="preserve">have any interest, direct or indirect, in this contract or the proceeds thereof.  No board of </w:t>
      </w:r>
      <w:proofErr w:type="gramStart"/>
      <w:r w:rsidRPr="00D87907">
        <w:rPr>
          <w:szCs w:val="24"/>
        </w:rPr>
        <w:t>directors</w:t>
      </w:r>
      <w:proofErr w:type="gramEnd"/>
      <w:r w:rsidRPr="00D87907">
        <w:rPr>
          <w:szCs w:val="24"/>
        </w:rPr>
        <w:t xml:space="preserve"> member or employee of the Subrecipient, during his or her tenure or for one year thereafter, shall have any interest, direct or indirect, in this contract or the proceeds thereof.  No City officer or employee who participated in the award of this contract shall be employed by the Subrecipient during the period of this contract.</w:t>
      </w:r>
    </w:p>
    <w:p w:rsidR="001C2D0A" w:rsidRPr="00D87907" w:rsidRDefault="001C2D0A" w:rsidP="008042A0">
      <w:pPr>
        <w:rPr>
          <w:szCs w:val="24"/>
        </w:rPr>
      </w:pPr>
    </w:p>
    <w:p w:rsidR="001C2D0A" w:rsidRPr="00D87907" w:rsidRDefault="001C2D0A" w:rsidP="008042A0">
      <w:pPr>
        <w:ind w:left="1440"/>
        <w:rPr>
          <w:szCs w:val="24"/>
        </w:rPr>
      </w:pPr>
      <w:r w:rsidRPr="00D87907">
        <w:rPr>
          <w:szCs w:val="24"/>
        </w:rPr>
        <w:t>The Subrecipient shall also comply with the provisions of 24 CFR 84.42 and/or 85.36(b)(3), which require that a written Code of Standards of Conduct be maintained by the agency, as it relates to the performance of employees engaged in the award and administration of contracts.</w:t>
      </w:r>
    </w:p>
    <w:p w:rsidR="001C2D0A" w:rsidRPr="00D87907" w:rsidRDefault="001C2D0A" w:rsidP="008042A0">
      <w:pPr>
        <w:rPr>
          <w:szCs w:val="24"/>
        </w:rPr>
      </w:pPr>
    </w:p>
    <w:p w:rsidR="001C2D0A" w:rsidRPr="00D87907" w:rsidRDefault="001C2D0A" w:rsidP="008042A0">
      <w:pPr>
        <w:tabs>
          <w:tab w:val="left" w:pos="-1440"/>
        </w:tabs>
        <w:ind w:left="1440" w:hanging="720"/>
        <w:rPr>
          <w:szCs w:val="24"/>
        </w:rPr>
      </w:pPr>
      <w:r w:rsidRPr="00D87907">
        <w:rPr>
          <w:szCs w:val="24"/>
        </w:rPr>
        <w:t>P.</w:t>
      </w:r>
      <w:r w:rsidRPr="00D87907">
        <w:rPr>
          <w:szCs w:val="24"/>
        </w:rPr>
        <w:tab/>
        <w:t xml:space="preserve">CONTRACT ADMINISTRATION, 24 CFR 570.502(b).  The Subrecipient shall comply with the applicable provisions of OMB Circular Nos. A-122, A-21, A-133 and A-110 as described by 24 CFR 570.502(b) and 570.610.  If Subrecipient is a public agency, it must comply with the provisions </w:t>
      </w:r>
      <w:proofErr w:type="gramStart"/>
      <w:r w:rsidRPr="00D87907">
        <w:rPr>
          <w:szCs w:val="24"/>
        </w:rPr>
        <w:t>of  OMB</w:t>
      </w:r>
      <w:proofErr w:type="gramEnd"/>
      <w:r w:rsidRPr="00D87907">
        <w:rPr>
          <w:szCs w:val="24"/>
        </w:rPr>
        <w:t xml:space="preserve"> Circulars A-87 (Cost Principles for State, Local and Indian Tribal Governments) and 24 CFR Part 85 (Administrative Requirements for Grants and Cooperative Agreements to State, Local and Federally Recognized Indian Tribal Governments).</w:t>
      </w:r>
    </w:p>
    <w:p w:rsidR="001C2D0A" w:rsidRPr="00D87907" w:rsidRDefault="001C2D0A" w:rsidP="008042A0">
      <w:pPr>
        <w:rPr>
          <w:szCs w:val="24"/>
        </w:rPr>
      </w:pPr>
    </w:p>
    <w:p w:rsidR="001C2D0A" w:rsidRPr="00D87907" w:rsidRDefault="001C2D0A" w:rsidP="008042A0">
      <w:pPr>
        <w:tabs>
          <w:tab w:val="left" w:pos="-1440"/>
        </w:tabs>
        <w:ind w:left="1440" w:hanging="720"/>
        <w:rPr>
          <w:szCs w:val="24"/>
        </w:rPr>
      </w:pPr>
      <w:r w:rsidRPr="00D87907">
        <w:rPr>
          <w:szCs w:val="24"/>
        </w:rPr>
        <w:t>Q.</w:t>
      </w:r>
      <w:r w:rsidRPr="00D87907">
        <w:rPr>
          <w:szCs w:val="24"/>
        </w:rPr>
        <w:tab/>
        <w:t>OREGON LAWS AND FORUM.  This contract shall be construed according to the laws of the State of Oregon.</w:t>
      </w:r>
    </w:p>
    <w:p w:rsidR="001C2D0A" w:rsidRPr="00D87907" w:rsidRDefault="001C2D0A" w:rsidP="008042A0">
      <w:pPr>
        <w:rPr>
          <w:szCs w:val="24"/>
        </w:rPr>
      </w:pPr>
    </w:p>
    <w:p w:rsidR="001C2D0A" w:rsidRPr="00D87907" w:rsidRDefault="001C2D0A" w:rsidP="008042A0">
      <w:pPr>
        <w:ind w:left="1440"/>
        <w:rPr>
          <w:szCs w:val="24"/>
        </w:rPr>
      </w:pPr>
      <w:r w:rsidRPr="00D87907">
        <w:rPr>
          <w:szCs w:val="24"/>
        </w:rPr>
        <w:t>Any litigation between the City and the Subrecipient arising under this contract or out of work performed under this contract shall occur, if in the state courts, in the Multnomah County court having jurisdiction thereof, and if in the federal courts, in the United States District Court for the State of Oregon.</w:t>
      </w:r>
    </w:p>
    <w:p w:rsidR="001C2D0A" w:rsidRPr="00D87907" w:rsidRDefault="001C2D0A" w:rsidP="008042A0">
      <w:pPr>
        <w:rPr>
          <w:szCs w:val="24"/>
        </w:rPr>
      </w:pPr>
    </w:p>
    <w:p w:rsidR="001C2D0A" w:rsidRPr="00D87907" w:rsidRDefault="001C2D0A" w:rsidP="008042A0">
      <w:pPr>
        <w:tabs>
          <w:tab w:val="left" w:pos="-1440"/>
        </w:tabs>
        <w:ind w:left="1440" w:hanging="720"/>
        <w:rPr>
          <w:szCs w:val="24"/>
        </w:rPr>
      </w:pPr>
      <w:r w:rsidRPr="00D87907">
        <w:rPr>
          <w:szCs w:val="24"/>
        </w:rPr>
        <w:t>R.</w:t>
      </w:r>
      <w:r w:rsidRPr="00D87907">
        <w:rPr>
          <w:szCs w:val="24"/>
        </w:rPr>
        <w:tab/>
        <w:t>AVAILABILITY OF FUNDS.  It is understood by all parties to this contract that the funds used to pay for services provided herein are provided to the City through a grant from the U.S. Department of Housing and Urban Development.  In the event that funding is reduced, recaptured, or otherwise made unavailable to the City as a result of federal action, the City reserves the right to terminate the contract as provided under Section B hereof, or change the scope of services as provided under Section D hereof.</w:t>
      </w:r>
    </w:p>
    <w:p w:rsidR="001C2D0A" w:rsidRPr="00D87907" w:rsidRDefault="001C2D0A" w:rsidP="008042A0">
      <w:pPr>
        <w:rPr>
          <w:szCs w:val="24"/>
        </w:rPr>
      </w:pPr>
    </w:p>
    <w:p w:rsidR="001C2D0A" w:rsidRPr="00D87907" w:rsidRDefault="001C2D0A" w:rsidP="008042A0">
      <w:pPr>
        <w:tabs>
          <w:tab w:val="left" w:pos="-1440"/>
        </w:tabs>
        <w:ind w:left="1440" w:hanging="720"/>
        <w:rPr>
          <w:szCs w:val="24"/>
        </w:rPr>
      </w:pPr>
      <w:r w:rsidRPr="00D87907">
        <w:rPr>
          <w:szCs w:val="24"/>
        </w:rPr>
        <w:t>S.</w:t>
      </w:r>
      <w:r w:rsidRPr="00D87907">
        <w:rPr>
          <w:szCs w:val="24"/>
        </w:rPr>
        <w:tab/>
        <w:t xml:space="preserve">PROGRAM INCOME/PERSONAL PROPERTY.  For Community Development Block Grant-funded projects, the Subrecipient shall comply with provisions of 24 CFR 570.504 regarding program </w:t>
      </w:r>
      <w:proofErr w:type="gramStart"/>
      <w:r w:rsidRPr="00D87907">
        <w:rPr>
          <w:szCs w:val="24"/>
        </w:rPr>
        <w:t>income</w:t>
      </w:r>
      <w:proofErr w:type="gramEnd"/>
      <w:r w:rsidRPr="00D87907">
        <w:rPr>
          <w:szCs w:val="24"/>
        </w:rPr>
        <w:t>.  Program income shall be retained by the Subrecipient provided that it shall be used only for those activities identified in the Scope of Services, and shall be subject to all provisions of this contract.</w:t>
      </w:r>
    </w:p>
    <w:p w:rsidR="001C2D0A" w:rsidRDefault="001C2D0A" w:rsidP="008042A0">
      <w:pPr>
        <w:ind w:left="1440" w:hanging="720"/>
        <w:rPr>
          <w:szCs w:val="24"/>
        </w:rPr>
      </w:pPr>
    </w:p>
    <w:p w:rsidR="001C2D0A" w:rsidRPr="00D87907" w:rsidRDefault="001C2D0A" w:rsidP="008042A0">
      <w:pPr>
        <w:ind w:left="1440" w:hanging="720"/>
        <w:rPr>
          <w:szCs w:val="24"/>
        </w:rPr>
      </w:pPr>
      <w:r w:rsidRPr="00D87907">
        <w:rPr>
          <w:szCs w:val="24"/>
        </w:rPr>
        <w:t>T.</w:t>
      </w:r>
      <w:r w:rsidRPr="00D87907">
        <w:rPr>
          <w:szCs w:val="24"/>
        </w:rPr>
        <w:tab/>
        <w:t xml:space="preserve">COMPLIANCE WITH LAWS.  In connection with its activities under this contract, the Subrecipient shall comply with all applicable federal, state, and local laws and regulations.   For Community Development Block Grant-funded projects, the Subrecipient shall carry out its activities in compliance with 24 CFR </w:t>
      </w:r>
      <w:r w:rsidRPr="00D87907">
        <w:rPr>
          <w:szCs w:val="24"/>
        </w:rPr>
        <w:lastRenderedPageBreak/>
        <w:t>570 Subpart K, excepting the responsibilities identified in 24 CFR 570.604 and 570.612.  For McKinney-Vento Supportive Housing Program funded projects, Subrecipient shall carry out its activities in compliance with 24 CFR 583.  For McKinney-Vento Emergency Shelter Grant funded projects, Subrecipient shall carry out its activities in compliance with 24 CFR 576.</w:t>
      </w:r>
    </w:p>
    <w:p w:rsidR="001C2D0A" w:rsidRPr="00D87907" w:rsidRDefault="001C2D0A" w:rsidP="008042A0">
      <w:pPr>
        <w:rPr>
          <w:szCs w:val="24"/>
        </w:rPr>
      </w:pPr>
    </w:p>
    <w:p w:rsidR="001C2D0A" w:rsidRPr="00D87907" w:rsidRDefault="001C2D0A" w:rsidP="008042A0">
      <w:pPr>
        <w:ind w:left="1440"/>
        <w:rPr>
          <w:szCs w:val="24"/>
        </w:rPr>
      </w:pPr>
      <w:r w:rsidRPr="00D87907">
        <w:rPr>
          <w:szCs w:val="24"/>
        </w:rPr>
        <w:t>In the event that the Subrecipient provides goods or services to the City in the aggregate in excess of $2,500 per fiscal year, the Subrecipient agrees it has certified with the City's Equal Employment Opportunity certification process.</w:t>
      </w:r>
    </w:p>
    <w:p w:rsidR="001C2D0A" w:rsidRPr="00D87907" w:rsidRDefault="001C2D0A" w:rsidP="008042A0">
      <w:pPr>
        <w:rPr>
          <w:szCs w:val="24"/>
        </w:rPr>
      </w:pPr>
    </w:p>
    <w:p w:rsidR="001C2D0A" w:rsidRPr="00D87907" w:rsidRDefault="001C2D0A" w:rsidP="008042A0">
      <w:pPr>
        <w:tabs>
          <w:tab w:val="left" w:pos="-1440"/>
        </w:tabs>
        <w:ind w:left="1440" w:hanging="720"/>
        <w:rPr>
          <w:szCs w:val="24"/>
        </w:rPr>
      </w:pPr>
      <w:r w:rsidRPr="00D87907">
        <w:rPr>
          <w:szCs w:val="24"/>
        </w:rPr>
        <w:t>U.</w:t>
      </w:r>
      <w:r w:rsidRPr="00D87907">
        <w:rPr>
          <w:szCs w:val="24"/>
        </w:rPr>
        <w:tab/>
        <w:t>PROGRAM AND FISCAL MONITORING.  The City through the Portland Housing Bureau shall monitor on a regular basis to assure contract compliance.  Such monitoring may include, but are not limited to, on site visits, telephone interviews, and review of required reports and will cover both programmatic and fiscal aspects of the contract.  The frequency and level of monitoring will be determined by the City Project Manager.</w:t>
      </w:r>
    </w:p>
    <w:p w:rsidR="001C2D0A" w:rsidRPr="00D87907" w:rsidRDefault="001C2D0A" w:rsidP="008042A0">
      <w:pPr>
        <w:rPr>
          <w:szCs w:val="24"/>
        </w:rPr>
      </w:pPr>
    </w:p>
    <w:p w:rsidR="001C2D0A" w:rsidRPr="00D87907" w:rsidRDefault="001C2D0A" w:rsidP="008042A0">
      <w:pPr>
        <w:widowControl w:val="0"/>
        <w:numPr>
          <w:ilvl w:val="0"/>
          <w:numId w:val="3"/>
        </w:numPr>
        <w:tabs>
          <w:tab w:val="left" w:pos="-1440"/>
        </w:tabs>
        <w:rPr>
          <w:szCs w:val="24"/>
        </w:rPr>
      </w:pPr>
      <w:r w:rsidRPr="00D87907">
        <w:rPr>
          <w:szCs w:val="24"/>
        </w:rPr>
        <w:t>EXPIRATION/REVERSION OF ASSETS.  For Community Development Block Grant-funded projects, the Subrecipient shall comply with the Reversion of Assets provision of 24 CFR 570.503 (b</w:t>
      </w:r>
      <w:proofErr w:type="gramStart"/>
      <w:r w:rsidRPr="00D87907">
        <w:rPr>
          <w:szCs w:val="24"/>
        </w:rPr>
        <w:t>)(</w:t>
      </w:r>
      <w:proofErr w:type="gramEnd"/>
      <w:r w:rsidRPr="00D87907">
        <w:rPr>
          <w:szCs w:val="24"/>
        </w:rPr>
        <w:t xml:space="preserve">7). </w:t>
      </w:r>
    </w:p>
    <w:p w:rsidR="001C2D0A" w:rsidRPr="00D87907" w:rsidRDefault="001C2D0A" w:rsidP="008042A0">
      <w:pPr>
        <w:tabs>
          <w:tab w:val="left" w:pos="-1440"/>
        </w:tabs>
        <w:rPr>
          <w:szCs w:val="24"/>
        </w:rPr>
      </w:pPr>
    </w:p>
    <w:p w:rsidR="001C2D0A" w:rsidRPr="00D87907" w:rsidRDefault="001C2D0A" w:rsidP="008042A0">
      <w:pPr>
        <w:ind w:left="1440"/>
        <w:rPr>
          <w:szCs w:val="24"/>
        </w:rPr>
      </w:pPr>
      <w:r w:rsidRPr="00D87907">
        <w:rPr>
          <w:szCs w:val="24"/>
        </w:rPr>
        <w:t>For Emergency Shelter Grant funded projects, the Subrecipient shall transfer to the City any ESG funds on hand at the time of expiration and any accounts receivable attributable to the use of ESG funds. Any real property under the Subrecipient's control that was acquired or improved in whole or in part with ESG funds in excess of $25,000 shall be disposed of in a manner which results in the City being reimbursed in the amount of the current fair market value of the property less any portion thereof attributable to expenditures of non-ESG funds for acquisition of, or improvement to, the property. Such reimbursement is not required after a five-year period after expiration of this Contract.</w:t>
      </w:r>
    </w:p>
    <w:p w:rsidR="001C2D0A" w:rsidRPr="00D87907" w:rsidRDefault="001C2D0A" w:rsidP="008042A0">
      <w:pPr>
        <w:rPr>
          <w:szCs w:val="24"/>
        </w:rPr>
      </w:pPr>
    </w:p>
    <w:p w:rsidR="001C2D0A" w:rsidRPr="00D87907" w:rsidRDefault="001C2D0A" w:rsidP="008042A0">
      <w:pPr>
        <w:ind w:left="1440"/>
        <w:rPr>
          <w:szCs w:val="24"/>
        </w:rPr>
      </w:pPr>
      <w:r w:rsidRPr="00D87907">
        <w:rPr>
          <w:szCs w:val="24"/>
        </w:rPr>
        <w:t>The Subrecipient shall require that the language of this certification be included in the award documents at all tiers (including subcontracts, subgrants, and contracts under grants, loans, and cooperative Contract) and that all subcontractors shall certify and disclose accordingly.</w:t>
      </w:r>
    </w:p>
    <w:p w:rsidR="001C2D0A" w:rsidRPr="00D87907" w:rsidRDefault="001C2D0A" w:rsidP="008042A0">
      <w:pPr>
        <w:rPr>
          <w:szCs w:val="24"/>
        </w:rPr>
      </w:pPr>
    </w:p>
    <w:p w:rsidR="001C2D0A" w:rsidRPr="00D87907" w:rsidRDefault="001C2D0A" w:rsidP="008042A0">
      <w:pPr>
        <w:tabs>
          <w:tab w:val="left" w:pos="-1440"/>
        </w:tabs>
        <w:ind w:left="1440" w:hanging="720"/>
        <w:rPr>
          <w:szCs w:val="24"/>
        </w:rPr>
      </w:pPr>
      <w:r w:rsidRPr="00D87907">
        <w:rPr>
          <w:szCs w:val="24"/>
        </w:rPr>
        <w:t>W.</w:t>
      </w:r>
      <w:r w:rsidRPr="00D87907">
        <w:rPr>
          <w:szCs w:val="24"/>
        </w:rPr>
        <w:tab/>
        <w:t>RELOCATION, ACQUISITION AND DISPLACEMENT.  The Subrecipient agrees to comply with 24 CFR 570.606, 574.630 or 576.80 relating to the acquisition and disposition of all real property utilizing grant funds, and to the displacement of persons, businesses, non-profit organizations and farms occurring as a direct result of any acquisition of real property utilizing grant funds.  The Subrecipient agrees to comply with applicable City of Portland ordinances, resolutions and policies concerning displacement of individuals from their residences.</w:t>
      </w:r>
    </w:p>
    <w:p w:rsidR="001C2D0A" w:rsidRPr="00D87907" w:rsidRDefault="001C2D0A" w:rsidP="008042A0">
      <w:pPr>
        <w:rPr>
          <w:szCs w:val="24"/>
        </w:rPr>
      </w:pPr>
    </w:p>
    <w:p w:rsidR="001C2D0A" w:rsidRPr="00D87907" w:rsidRDefault="001C2D0A" w:rsidP="008042A0">
      <w:pPr>
        <w:tabs>
          <w:tab w:val="left" w:pos="-1440"/>
        </w:tabs>
        <w:ind w:left="1440" w:hanging="720"/>
        <w:rPr>
          <w:szCs w:val="24"/>
        </w:rPr>
      </w:pPr>
      <w:r w:rsidRPr="00D87907">
        <w:rPr>
          <w:szCs w:val="24"/>
        </w:rPr>
        <w:lastRenderedPageBreak/>
        <w:t>X.</w:t>
      </w:r>
      <w:r w:rsidRPr="00D87907">
        <w:rPr>
          <w:szCs w:val="24"/>
        </w:rPr>
        <w:tab/>
        <w:t xml:space="preserve">PROGRAM ACCESS BY THE DISABLED.  The Subrecipient shall, to the maximum feasible extent, follow the Portland Housing Bureau's guidelines on ensuring interested persons can reasonably obtain information </w:t>
      </w:r>
      <w:proofErr w:type="gramStart"/>
      <w:r w:rsidRPr="00D87907">
        <w:rPr>
          <w:szCs w:val="24"/>
        </w:rPr>
        <w:t>about,</w:t>
      </w:r>
      <w:proofErr w:type="gramEnd"/>
      <w:r w:rsidRPr="00D87907">
        <w:rPr>
          <w:szCs w:val="24"/>
        </w:rPr>
        <w:t xml:space="preserve"> and access to, HUD-funded activities.</w:t>
      </w:r>
    </w:p>
    <w:p w:rsidR="001C2D0A" w:rsidRPr="00D87907" w:rsidRDefault="001C2D0A" w:rsidP="008042A0">
      <w:pPr>
        <w:rPr>
          <w:szCs w:val="24"/>
        </w:rPr>
      </w:pPr>
    </w:p>
    <w:p w:rsidR="001C2D0A" w:rsidRPr="00D87907" w:rsidRDefault="001C2D0A" w:rsidP="008042A0">
      <w:pPr>
        <w:tabs>
          <w:tab w:val="left" w:pos="-1440"/>
        </w:tabs>
        <w:ind w:left="1440" w:hanging="720"/>
        <w:rPr>
          <w:szCs w:val="24"/>
        </w:rPr>
      </w:pPr>
      <w:r w:rsidRPr="00D87907">
        <w:rPr>
          <w:szCs w:val="24"/>
        </w:rPr>
        <w:t>Y.</w:t>
      </w:r>
      <w:r w:rsidRPr="00D87907">
        <w:rPr>
          <w:szCs w:val="24"/>
        </w:rPr>
        <w:tab/>
        <w:t>SEVERABILITY.  If any provision of this Contract is found to be illegal or unenforceable, this Contract nevertheless shall remain in full force and effect and the provision shall be stricken.</w:t>
      </w:r>
    </w:p>
    <w:p w:rsidR="001C2D0A" w:rsidRPr="00D87907" w:rsidRDefault="001C2D0A" w:rsidP="008042A0">
      <w:pPr>
        <w:rPr>
          <w:szCs w:val="24"/>
        </w:rPr>
      </w:pPr>
    </w:p>
    <w:p w:rsidR="001C2D0A" w:rsidRPr="00D87907" w:rsidRDefault="001C2D0A" w:rsidP="008042A0">
      <w:pPr>
        <w:widowControl w:val="0"/>
        <w:numPr>
          <w:ilvl w:val="0"/>
          <w:numId w:val="1"/>
        </w:numPr>
        <w:tabs>
          <w:tab w:val="left" w:pos="-1440"/>
        </w:tabs>
        <w:rPr>
          <w:szCs w:val="24"/>
        </w:rPr>
      </w:pPr>
      <w:r w:rsidRPr="00D87907">
        <w:rPr>
          <w:szCs w:val="24"/>
        </w:rPr>
        <w:t>INTEGRATION.  This Contract contains the entire agreement between the City and the Subrecipient and supercedes all prior written or oral discussions or agreements.</w:t>
      </w:r>
    </w:p>
    <w:p w:rsidR="001C2D0A" w:rsidRPr="00D87907" w:rsidRDefault="001C2D0A" w:rsidP="008042A0">
      <w:pPr>
        <w:rPr>
          <w:szCs w:val="24"/>
        </w:rPr>
      </w:pPr>
    </w:p>
    <w:p w:rsidR="001C2D0A" w:rsidRPr="00D87907" w:rsidRDefault="001C2D0A" w:rsidP="008042A0">
      <w:pPr>
        <w:tabs>
          <w:tab w:val="left" w:pos="-1440"/>
        </w:tabs>
        <w:ind w:left="1440" w:hanging="720"/>
        <w:rPr>
          <w:szCs w:val="24"/>
        </w:rPr>
      </w:pPr>
      <w:proofErr w:type="gramStart"/>
      <w:r w:rsidRPr="00D87907">
        <w:rPr>
          <w:szCs w:val="24"/>
        </w:rPr>
        <w:t>AA.</w:t>
      </w:r>
      <w:proofErr w:type="gramEnd"/>
      <w:r w:rsidRPr="00D87907">
        <w:rPr>
          <w:szCs w:val="24"/>
        </w:rPr>
        <w:tab/>
      </w:r>
      <w:proofErr w:type="gramStart"/>
      <w:r w:rsidRPr="00D87907">
        <w:rPr>
          <w:szCs w:val="24"/>
        </w:rPr>
        <w:t>LABOR STANDARDS.</w:t>
      </w:r>
      <w:proofErr w:type="gramEnd"/>
      <w:r w:rsidRPr="00D87907">
        <w:rPr>
          <w:szCs w:val="24"/>
        </w:rPr>
        <w:t xml:space="preserve">  The Subrecipient agrees to comply with the requirements of the Secretary of Labor in accordance with the Davis-Bacon Act as amended, the provisions of Contract Work Hours, the Safety Standards Act, the Copeland "Anti-Kickback" Act (40 U.S.C 276, 327-333) and all other applicable federal, state and local laws and regulations pertaining to labor standards insofar as those acts apply to the performance of this contract.  The Subrecipient shall maintain documentation that demonstrates compliance with hour and wage requirements of this part.  Such documentation shall be made available to the City of Portland for review upon request.</w:t>
      </w:r>
    </w:p>
    <w:p w:rsidR="001C2D0A" w:rsidRPr="00D87907" w:rsidRDefault="001C2D0A" w:rsidP="008042A0">
      <w:pPr>
        <w:rPr>
          <w:szCs w:val="24"/>
        </w:rPr>
      </w:pPr>
    </w:p>
    <w:p w:rsidR="001C2D0A" w:rsidRPr="00D87907" w:rsidRDefault="001C2D0A" w:rsidP="008042A0">
      <w:pPr>
        <w:ind w:left="1440"/>
        <w:rPr>
          <w:szCs w:val="24"/>
        </w:rPr>
      </w:pPr>
      <w:r w:rsidRPr="00D87907">
        <w:rPr>
          <w:szCs w:val="24"/>
        </w:rPr>
        <w:t>The Subrecipient agrees that, except with respect to the rehabilitation or construction of residential property designed for residential use for less than eight (8) households, all contractors engaged under contracts in excess of $2,000.00 for construction, renovation or repair of any building or work financed in whole or in part with assistance provided under this contract, shall comply with federal requirements adopted by the City of Portland pertaining to such contracts and with the applicable requirements of the regulations of the Department of Labor, under 29 CFR, Parts 3, 15 and 7 governing the payment of wages and ratio of apprentices and trainees to journeymen; provided, that if wage rates higher than those required under the regulations are imposed by state or local law, nothing hereunder is intended to relieve the Subrecipient of its obligation, if any, to require payment of the higher wage.  The Subrecipient shall cause or require to be inserted in full, in all such contracts subject to such regulations, provisions meeting the requirements of this paragraph, for such contracts in excess of $100,000.</w:t>
      </w:r>
    </w:p>
    <w:p w:rsidR="001C2D0A" w:rsidRPr="00D87907" w:rsidRDefault="001C2D0A" w:rsidP="008042A0">
      <w:pPr>
        <w:rPr>
          <w:szCs w:val="24"/>
        </w:rPr>
      </w:pPr>
    </w:p>
    <w:p w:rsidR="001C2D0A" w:rsidRPr="00D87907" w:rsidRDefault="001C2D0A" w:rsidP="008042A0">
      <w:pPr>
        <w:tabs>
          <w:tab w:val="left" w:pos="-1440"/>
        </w:tabs>
        <w:ind w:left="1440" w:hanging="720"/>
        <w:rPr>
          <w:szCs w:val="24"/>
        </w:rPr>
      </w:pPr>
      <w:proofErr w:type="gramStart"/>
      <w:r w:rsidRPr="00D87907">
        <w:rPr>
          <w:szCs w:val="24"/>
        </w:rPr>
        <w:t>BB.</w:t>
      </w:r>
      <w:proofErr w:type="gramEnd"/>
      <w:r w:rsidRPr="00D87907">
        <w:rPr>
          <w:szCs w:val="24"/>
        </w:rPr>
        <w:tab/>
        <w:t>FLOOD DISASTER PROTECTION.  The Subrecipient agrees to comply with the requirements of the Flood Disaster Protection Act of 1973 (P.L.-2234) in regard to the sale, lease or other transfer of land acquired, cleared or improved under the terms of this contract, as it may apply to the provisions of this contract.</w:t>
      </w:r>
    </w:p>
    <w:p w:rsidR="001C2D0A" w:rsidRPr="00D87907" w:rsidRDefault="001C2D0A" w:rsidP="008042A0">
      <w:pPr>
        <w:rPr>
          <w:szCs w:val="24"/>
        </w:rPr>
      </w:pPr>
    </w:p>
    <w:p w:rsidR="001C2D0A" w:rsidRPr="00D87907" w:rsidRDefault="001C2D0A" w:rsidP="008042A0">
      <w:pPr>
        <w:tabs>
          <w:tab w:val="left" w:pos="-1440"/>
        </w:tabs>
        <w:ind w:left="1440" w:hanging="720"/>
        <w:rPr>
          <w:szCs w:val="24"/>
        </w:rPr>
      </w:pPr>
      <w:r w:rsidRPr="00D87907">
        <w:rPr>
          <w:szCs w:val="24"/>
        </w:rPr>
        <w:t>CC.</w:t>
      </w:r>
      <w:r w:rsidRPr="00D87907">
        <w:rPr>
          <w:szCs w:val="24"/>
        </w:rPr>
        <w:tab/>
        <w:t xml:space="preserve">LEAD-BASED PAINT.  The Subrecipient agrees that any construction or rehabilitation of residential structure with assistance provided under this contract </w:t>
      </w:r>
      <w:r w:rsidRPr="00D87907">
        <w:rPr>
          <w:szCs w:val="24"/>
        </w:rPr>
        <w:lastRenderedPageBreak/>
        <w:t>shall be subject to HUD Lead-Based Paint Regulations at 24 CFR 570.608, 574.635 and 24 CFR Part 35, and in particular Sub-Part B thereof.  Such regulations pertain to all HUD-assisted housing and require that all owners, prospective owners, and tenants or properties constructed prior to 1978 be properly notified that such properties may include lead-based paint.  Such notification shall point out the hazards of lead-based paint and explain symptoms, treatment and precautions that should be taken when dealing with lead-based paint poisoning.</w:t>
      </w:r>
    </w:p>
    <w:p w:rsidR="001C2D0A" w:rsidRPr="00D87907" w:rsidRDefault="001C2D0A" w:rsidP="008042A0">
      <w:pPr>
        <w:rPr>
          <w:szCs w:val="24"/>
        </w:rPr>
      </w:pPr>
    </w:p>
    <w:p w:rsidR="001C2D0A" w:rsidRPr="00D87907" w:rsidRDefault="001C2D0A" w:rsidP="008042A0">
      <w:pPr>
        <w:tabs>
          <w:tab w:val="left" w:pos="-1440"/>
        </w:tabs>
        <w:ind w:left="1440" w:hanging="720"/>
        <w:rPr>
          <w:szCs w:val="24"/>
        </w:rPr>
      </w:pPr>
      <w:proofErr w:type="gramStart"/>
      <w:r w:rsidRPr="00D87907">
        <w:rPr>
          <w:szCs w:val="24"/>
        </w:rPr>
        <w:t>DD.</w:t>
      </w:r>
      <w:r w:rsidRPr="00D87907">
        <w:rPr>
          <w:szCs w:val="24"/>
        </w:rPr>
        <w:tab/>
        <w:t>FUND-RAISING.</w:t>
      </w:r>
      <w:proofErr w:type="gramEnd"/>
      <w:r w:rsidRPr="00D87907">
        <w:rPr>
          <w:szCs w:val="24"/>
        </w:rPr>
        <w:t xml:space="preserve">  City-funded dollars may be used to cover expenses directly related to the contracted project.  Costs associated with general agency fund-raising activities are not eligible.  No Emergency Shelter Grant (ESG) fund dollars may be used to cover expenses associated with general agency fund raising activities not directly related to ESG-funded projects.</w:t>
      </w:r>
    </w:p>
    <w:p w:rsidR="001C2D0A" w:rsidRPr="00D87907" w:rsidRDefault="001C2D0A" w:rsidP="008042A0">
      <w:pPr>
        <w:rPr>
          <w:szCs w:val="24"/>
        </w:rPr>
      </w:pPr>
    </w:p>
    <w:p w:rsidR="001C2D0A" w:rsidRPr="00D87907" w:rsidRDefault="001C2D0A" w:rsidP="008042A0">
      <w:pPr>
        <w:tabs>
          <w:tab w:val="left" w:pos="-1440"/>
        </w:tabs>
        <w:ind w:left="1440" w:hanging="720"/>
        <w:rPr>
          <w:szCs w:val="24"/>
        </w:rPr>
      </w:pPr>
      <w:proofErr w:type="gramStart"/>
      <w:r w:rsidRPr="00D87907">
        <w:rPr>
          <w:szCs w:val="24"/>
        </w:rPr>
        <w:t>EE.</w:t>
      </w:r>
      <w:proofErr w:type="gramEnd"/>
      <w:r w:rsidRPr="00D87907">
        <w:rPr>
          <w:szCs w:val="24"/>
        </w:rPr>
        <w:tab/>
      </w:r>
      <w:proofErr w:type="gramStart"/>
      <w:r w:rsidRPr="00D87907">
        <w:rPr>
          <w:szCs w:val="24"/>
        </w:rPr>
        <w:t>PUBLICITY.</w:t>
      </w:r>
      <w:proofErr w:type="gramEnd"/>
      <w:r w:rsidRPr="00D87907">
        <w:rPr>
          <w:szCs w:val="24"/>
        </w:rPr>
        <w:t xml:space="preserve">  Publicity regarding the project shall note participation of the City through the Portland Housing Bureau.</w:t>
      </w:r>
    </w:p>
    <w:p w:rsidR="001C2D0A" w:rsidRPr="00D87907" w:rsidRDefault="001C2D0A" w:rsidP="008042A0">
      <w:pPr>
        <w:rPr>
          <w:szCs w:val="24"/>
        </w:rPr>
      </w:pPr>
    </w:p>
    <w:p w:rsidR="001C2D0A" w:rsidRPr="00D87907" w:rsidRDefault="001C2D0A" w:rsidP="008042A0">
      <w:pPr>
        <w:tabs>
          <w:tab w:val="left" w:pos="-1440"/>
        </w:tabs>
        <w:ind w:left="1440" w:hanging="720"/>
        <w:rPr>
          <w:szCs w:val="24"/>
        </w:rPr>
      </w:pPr>
      <w:proofErr w:type="gramStart"/>
      <w:r w:rsidRPr="00D87907">
        <w:rPr>
          <w:szCs w:val="24"/>
        </w:rPr>
        <w:t>FF.</w:t>
      </w:r>
      <w:r w:rsidRPr="00D87907">
        <w:rPr>
          <w:szCs w:val="24"/>
        </w:rPr>
        <w:tab/>
        <w:t>LOBBYING.</w:t>
      </w:r>
      <w:proofErr w:type="gramEnd"/>
      <w:r w:rsidRPr="00D87907">
        <w:rPr>
          <w:szCs w:val="24"/>
        </w:rPr>
        <w:t xml:space="preserve">  No Federal appropriated funds have been paid or will be paid, by or on behalf of the Subrecipient, to any person for influencing or attempting to influence an officer or employee of any agency, a Member of Congress, an officer or employee of Congress, or an employee of a Member of Congress in connection with the awarding of any Federal loan, the entering into of any cooperative agreement, and the extension, continuation, renewal, amendment, or modification of any Federal contract, grant, loan, or cooperative agreement.  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Subrecipient shall complete and submit Standard Form-LLL, "Disclosure Form to Report Lobbying," in accordance with its instructions.</w:t>
      </w:r>
    </w:p>
    <w:p w:rsidR="001C2D0A" w:rsidRPr="00D87907" w:rsidRDefault="001C2D0A" w:rsidP="008042A0">
      <w:pPr>
        <w:rPr>
          <w:szCs w:val="24"/>
        </w:rPr>
      </w:pPr>
    </w:p>
    <w:p w:rsidR="001C2D0A" w:rsidRPr="00D87907" w:rsidRDefault="001C2D0A" w:rsidP="008042A0">
      <w:pPr>
        <w:ind w:left="1440"/>
        <w:rPr>
          <w:szCs w:val="24"/>
        </w:rPr>
      </w:pPr>
      <w:r w:rsidRPr="00D87907">
        <w:rPr>
          <w:szCs w:val="24"/>
        </w:rPr>
        <w:t>The Subrecipient shall require that the language of this certification be included in the award documents for all subawards at all tiers (including subcontracts, subgrants, and contracts under grants, loans and cooperative agreement) and that all Subcontractors shall certify and disclose accordingly.</w:t>
      </w:r>
    </w:p>
    <w:p w:rsidR="001C2D0A" w:rsidRPr="00D87907" w:rsidRDefault="001C2D0A" w:rsidP="008042A0">
      <w:pPr>
        <w:rPr>
          <w:szCs w:val="24"/>
        </w:rPr>
      </w:pPr>
    </w:p>
    <w:p w:rsidR="001C2D0A" w:rsidRPr="00D87907" w:rsidRDefault="001C2D0A" w:rsidP="008042A0">
      <w:pPr>
        <w:tabs>
          <w:tab w:val="left" w:pos="-1440"/>
        </w:tabs>
        <w:ind w:left="1440" w:hanging="720"/>
        <w:rPr>
          <w:szCs w:val="24"/>
        </w:rPr>
      </w:pPr>
      <w:proofErr w:type="gramStart"/>
      <w:r w:rsidRPr="00D87907">
        <w:rPr>
          <w:szCs w:val="24"/>
        </w:rPr>
        <w:t>GG.</w:t>
      </w:r>
      <w:proofErr w:type="gramEnd"/>
      <w:r w:rsidRPr="00D87907">
        <w:rPr>
          <w:szCs w:val="24"/>
        </w:rPr>
        <w:tab/>
      </w:r>
      <w:proofErr w:type="gramStart"/>
      <w:r w:rsidRPr="00D87907">
        <w:rPr>
          <w:szCs w:val="24"/>
        </w:rPr>
        <w:t>CHURCH/STATE.</w:t>
      </w:r>
      <w:proofErr w:type="gramEnd"/>
      <w:r w:rsidRPr="00D87907">
        <w:rPr>
          <w:szCs w:val="24"/>
        </w:rPr>
        <w:t xml:space="preserve">  The Subrecipient agrees to comply with the applicable provisions of 24 CFR 570.200(j) or 24 CFR 576.22 regarding the use of federal funds by religious organizations.</w:t>
      </w:r>
    </w:p>
    <w:p w:rsidR="001C2D0A" w:rsidRPr="00D87907" w:rsidRDefault="001C2D0A" w:rsidP="008042A0">
      <w:pPr>
        <w:rPr>
          <w:szCs w:val="24"/>
        </w:rPr>
      </w:pPr>
    </w:p>
    <w:p w:rsidR="001C2D0A" w:rsidRDefault="001C2D0A" w:rsidP="008042A0">
      <w:pPr>
        <w:rPr>
          <w:szCs w:val="24"/>
        </w:rPr>
      </w:pPr>
      <w:r>
        <w:rPr>
          <w:szCs w:val="24"/>
        </w:rPr>
        <w:br w:type="page"/>
      </w:r>
    </w:p>
    <w:p w:rsidR="001C2D0A" w:rsidRPr="00D87907" w:rsidRDefault="001C2D0A" w:rsidP="008042A0">
      <w:pPr>
        <w:widowControl w:val="0"/>
        <w:numPr>
          <w:ilvl w:val="0"/>
          <w:numId w:val="2"/>
        </w:numPr>
        <w:tabs>
          <w:tab w:val="left" w:pos="-1440"/>
        </w:tabs>
        <w:rPr>
          <w:szCs w:val="24"/>
        </w:rPr>
      </w:pPr>
      <w:r w:rsidRPr="00D87907">
        <w:rPr>
          <w:szCs w:val="24"/>
        </w:rPr>
        <w:lastRenderedPageBreak/>
        <w:t>INDEPENDENT FINANCIAL AUDITS/REVIEWS.  Any subrecipient expending $500,000 or more in federal funds, from all sources, in any program year is required to obtain an independent audit of the federally funded program(s), in compliance with federal OMB Circular A-133.  Two copies of the audit will be submitted to the designated City Project Manager within 30 days of its completion.</w:t>
      </w:r>
    </w:p>
    <w:p w:rsidR="001C2D0A" w:rsidRPr="00D87907" w:rsidRDefault="001C2D0A" w:rsidP="008042A0">
      <w:pPr>
        <w:tabs>
          <w:tab w:val="left" w:pos="-1440"/>
        </w:tabs>
        <w:rPr>
          <w:szCs w:val="24"/>
        </w:rPr>
      </w:pPr>
    </w:p>
    <w:p w:rsidR="001C2D0A" w:rsidRPr="00D87907" w:rsidRDefault="001C2D0A" w:rsidP="008042A0">
      <w:pPr>
        <w:widowControl w:val="0"/>
        <w:numPr>
          <w:ilvl w:val="0"/>
          <w:numId w:val="2"/>
        </w:numPr>
        <w:tabs>
          <w:tab w:val="left" w:pos="-1440"/>
        </w:tabs>
        <w:rPr>
          <w:szCs w:val="24"/>
        </w:rPr>
      </w:pPr>
      <w:r w:rsidRPr="00D87907">
        <w:rPr>
          <w:szCs w:val="24"/>
        </w:rPr>
        <w:t xml:space="preserve">DRUG-FREE WORKPLACE.  The Subrecipient will maintain a drug-free workplace in conformance with 24 CFR </w:t>
      </w:r>
      <w:proofErr w:type="gramStart"/>
      <w:r w:rsidRPr="00D87907">
        <w:rPr>
          <w:szCs w:val="24"/>
        </w:rPr>
        <w:t>part</w:t>
      </w:r>
      <w:proofErr w:type="gramEnd"/>
      <w:r w:rsidRPr="00D87907">
        <w:rPr>
          <w:szCs w:val="24"/>
        </w:rPr>
        <w:t xml:space="preserve"> 24, subpart F.</w:t>
      </w:r>
    </w:p>
    <w:p w:rsidR="001C2D0A" w:rsidRPr="00D87907" w:rsidRDefault="001C2D0A" w:rsidP="008042A0">
      <w:pPr>
        <w:tabs>
          <w:tab w:val="left" w:pos="-1440"/>
        </w:tabs>
        <w:rPr>
          <w:szCs w:val="24"/>
        </w:rPr>
      </w:pPr>
    </w:p>
    <w:p w:rsidR="001C2D0A" w:rsidRPr="00D87907" w:rsidRDefault="001C2D0A" w:rsidP="008042A0">
      <w:pPr>
        <w:widowControl w:val="0"/>
        <w:numPr>
          <w:ilvl w:val="0"/>
          <w:numId w:val="2"/>
        </w:numPr>
        <w:tabs>
          <w:tab w:val="left" w:pos="-1440"/>
        </w:tabs>
        <w:rPr>
          <w:szCs w:val="24"/>
        </w:rPr>
      </w:pPr>
      <w:r w:rsidRPr="00D87907">
        <w:rPr>
          <w:szCs w:val="24"/>
        </w:rPr>
        <w:t>ENVIRONMENTAL REVIEW.  Subrecipient must comply with the requirements of the National Environmental Policy Act of 1959 [24 CFR Part 58].  No funds may be committed and no work may be carried out on any project until the environmental review is complete and a Release of Funds is issued by HUD, if applicable.</w:t>
      </w:r>
    </w:p>
    <w:p w:rsidR="001C2D0A" w:rsidRPr="00D87907" w:rsidRDefault="001C2D0A" w:rsidP="008042A0">
      <w:pPr>
        <w:tabs>
          <w:tab w:val="left" w:pos="-1440"/>
        </w:tabs>
        <w:rPr>
          <w:szCs w:val="24"/>
        </w:rPr>
      </w:pPr>
    </w:p>
    <w:p w:rsidR="001C2D0A" w:rsidRPr="00D87907" w:rsidRDefault="001C2D0A" w:rsidP="008042A0">
      <w:pPr>
        <w:widowControl w:val="0"/>
        <w:numPr>
          <w:ilvl w:val="0"/>
          <w:numId w:val="2"/>
        </w:numPr>
        <w:tabs>
          <w:tab w:val="left" w:pos="-1440"/>
        </w:tabs>
        <w:rPr>
          <w:szCs w:val="24"/>
        </w:rPr>
      </w:pPr>
      <w:r w:rsidRPr="00D87907">
        <w:rPr>
          <w:szCs w:val="24"/>
        </w:rPr>
        <w:t>DEBARRED, SUSPENDED OR INELIGIBLE CONTRACTORS.  Federal funds may not be used to directly or indirectly employ, award contracts to or otherwise engage the services of any contractor or subrecipient during any period of debarment, suspension or placement of ineligibility status [24 CFR Part 24].  Contractors and subrecipients are responsible for checking the Federal publications that list debarred, suspended and ineligible contractors to assure compliance.</w:t>
      </w:r>
    </w:p>
    <w:p w:rsidR="001C2D0A" w:rsidRPr="00D87907" w:rsidRDefault="001C2D0A" w:rsidP="008042A0">
      <w:pPr>
        <w:tabs>
          <w:tab w:val="left" w:pos="-1440"/>
        </w:tabs>
        <w:rPr>
          <w:szCs w:val="24"/>
        </w:rPr>
      </w:pPr>
    </w:p>
    <w:p w:rsidR="001C2D0A" w:rsidRPr="00D87907" w:rsidRDefault="001C2D0A" w:rsidP="008042A0">
      <w:pPr>
        <w:widowControl w:val="0"/>
        <w:numPr>
          <w:ilvl w:val="0"/>
          <w:numId w:val="2"/>
        </w:numPr>
        <w:tabs>
          <w:tab w:val="left" w:pos="-1440"/>
        </w:tabs>
        <w:rPr>
          <w:szCs w:val="24"/>
        </w:rPr>
      </w:pPr>
      <w:r w:rsidRPr="00D87907">
        <w:rPr>
          <w:szCs w:val="24"/>
        </w:rPr>
        <w:t>SMALL AND MINORITY FIRMS, WOMEN’S BUSINESS ENTERPRISES AND LABOR SURPLUS AREA FIRMS.  Contractors and County must comply with the requirements of Executive Orders 11625, 12432 and 12138 and 24 CFR 85.36(e), which require that contractors and subrecipients take all necessary affirmative steps to assure that minority firms, women’s business enterprises, and labor surplus area firms are used when possible.  Such affirmative steps would include: (i) placing qualified small and women’s business enterprises on solicitation lists; (ii) assuring that small and minority businesses and women’s business enterprises are solicited whenever they are potential sources; (iii) dividing total requirements, when economically feasible, into smaller tasks or quantities to permit maximum participation by small and minority businesses, and women’s business enterprises; (iv) establishing delivery schedules, where the requirement permits, which encourage participation by small and minority business, and women’s business enterprises; (v) using the services and assistance of the Small Business Administration, and the Minority Business Development Agency of the Department of Commerce; and (vi) requiring the prime contractor, if subcontracts are to be let, to take the affirmative steps listed above.</w:t>
      </w:r>
    </w:p>
    <w:p w:rsidR="001C2D0A" w:rsidRPr="00D87907" w:rsidRDefault="001C2D0A" w:rsidP="008042A0">
      <w:pPr>
        <w:tabs>
          <w:tab w:val="left" w:pos="-1440"/>
        </w:tabs>
        <w:rPr>
          <w:szCs w:val="24"/>
        </w:rPr>
      </w:pPr>
    </w:p>
    <w:p w:rsidR="001C2D0A" w:rsidRDefault="001C2D0A" w:rsidP="008042A0">
      <w:pPr>
        <w:rPr>
          <w:color w:val="000000"/>
          <w:szCs w:val="24"/>
        </w:rPr>
      </w:pPr>
      <w:r>
        <w:rPr>
          <w:color w:val="000000"/>
          <w:szCs w:val="24"/>
        </w:rPr>
        <w:br w:type="page"/>
      </w:r>
    </w:p>
    <w:p w:rsidR="001C2D0A" w:rsidRPr="00D87907" w:rsidRDefault="001C2D0A" w:rsidP="008042A0">
      <w:pPr>
        <w:widowControl w:val="0"/>
        <w:numPr>
          <w:ilvl w:val="0"/>
          <w:numId w:val="2"/>
        </w:numPr>
        <w:rPr>
          <w:color w:val="000000"/>
          <w:szCs w:val="24"/>
        </w:rPr>
      </w:pPr>
      <w:r w:rsidRPr="00D87907">
        <w:rPr>
          <w:color w:val="000000"/>
          <w:szCs w:val="24"/>
        </w:rPr>
        <w:lastRenderedPageBreak/>
        <w:t xml:space="preserve">The Federal Funding Accountability and Transparency Act (FFATA) </w:t>
      </w:r>
    </w:p>
    <w:p w:rsidR="001C2D0A" w:rsidRPr="00D87907" w:rsidRDefault="001C2D0A" w:rsidP="008042A0">
      <w:pPr>
        <w:ind w:left="1440"/>
        <w:rPr>
          <w:color w:val="000000"/>
          <w:szCs w:val="24"/>
        </w:rPr>
      </w:pPr>
      <w:proofErr w:type="gramStart"/>
      <w:r w:rsidRPr="00D87907">
        <w:rPr>
          <w:color w:val="000000"/>
          <w:szCs w:val="24"/>
        </w:rPr>
        <w:t>requires</w:t>
      </w:r>
      <w:proofErr w:type="gramEnd"/>
      <w:r w:rsidRPr="00D87907">
        <w:rPr>
          <w:color w:val="000000"/>
          <w:szCs w:val="24"/>
        </w:rPr>
        <w:t xml:space="preserve"> sub-recipients with federal award over $25,000 to register and maintain Data Universal Numbering System, (DUNS) and Central Contract Registry, (CCR) numbers.  To obtain a DUNS number, and to register with the Central Contractor Registration, (CCR) see links below.</w:t>
      </w:r>
    </w:p>
    <w:p w:rsidR="001C2D0A" w:rsidRPr="00D87907" w:rsidRDefault="001C2D0A" w:rsidP="008042A0">
      <w:pPr>
        <w:rPr>
          <w:color w:val="000000"/>
          <w:szCs w:val="24"/>
        </w:rPr>
      </w:pPr>
      <w:r w:rsidRPr="00D87907">
        <w:rPr>
          <w:color w:val="000000"/>
          <w:szCs w:val="24"/>
        </w:rPr>
        <w:t> </w:t>
      </w:r>
    </w:p>
    <w:p w:rsidR="001C2D0A" w:rsidRPr="00D87907" w:rsidRDefault="001C2D0A" w:rsidP="008042A0">
      <w:pPr>
        <w:ind w:left="720" w:firstLine="720"/>
        <w:rPr>
          <w:color w:val="000000"/>
          <w:szCs w:val="24"/>
        </w:rPr>
      </w:pPr>
      <w:r w:rsidRPr="00D87907">
        <w:rPr>
          <w:color w:val="000000"/>
          <w:szCs w:val="24"/>
        </w:rPr>
        <w:t>DUNS number registration information can be obtained at:</w:t>
      </w:r>
    </w:p>
    <w:p w:rsidR="001C2D0A" w:rsidRPr="00D87907" w:rsidRDefault="00E74E9B" w:rsidP="008042A0">
      <w:pPr>
        <w:ind w:left="720" w:firstLine="720"/>
        <w:rPr>
          <w:color w:val="000000"/>
          <w:szCs w:val="24"/>
        </w:rPr>
      </w:pPr>
      <w:hyperlink r:id="rId7" w:tgtFrame="_blank" w:history="1">
        <w:r w:rsidR="001C2D0A" w:rsidRPr="00D87907">
          <w:rPr>
            <w:rStyle w:val="Hyperlink"/>
            <w:szCs w:val="24"/>
          </w:rPr>
          <w:t>https://eupdate.dnb.com/requestoptions.asp</w:t>
        </w:r>
      </w:hyperlink>
    </w:p>
    <w:p w:rsidR="001C2D0A" w:rsidRPr="00D87907" w:rsidRDefault="001C2D0A" w:rsidP="008042A0">
      <w:pPr>
        <w:rPr>
          <w:color w:val="000000"/>
          <w:szCs w:val="24"/>
        </w:rPr>
      </w:pPr>
      <w:r w:rsidRPr="00D87907">
        <w:rPr>
          <w:color w:val="000000"/>
          <w:szCs w:val="24"/>
        </w:rPr>
        <w:t> </w:t>
      </w:r>
    </w:p>
    <w:p w:rsidR="001C2D0A" w:rsidRPr="00D87907" w:rsidRDefault="001C2D0A" w:rsidP="008042A0">
      <w:pPr>
        <w:ind w:left="720" w:firstLine="720"/>
        <w:rPr>
          <w:color w:val="000000"/>
          <w:szCs w:val="24"/>
        </w:rPr>
      </w:pPr>
      <w:r w:rsidRPr="00D87907">
        <w:rPr>
          <w:color w:val="000000"/>
          <w:szCs w:val="24"/>
        </w:rPr>
        <w:t xml:space="preserve">Registration information for Central Contractor Registry can be found at: </w:t>
      </w:r>
    </w:p>
    <w:p w:rsidR="001C2D0A" w:rsidRPr="00EB6907" w:rsidRDefault="00E74E9B" w:rsidP="008042A0">
      <w:pPr>
        <w:ind w:left="720" w:firstLine="720"/>
        <w:rPr>
          <w:color w:val="000000"/>
          <w:szCs w:val="24"/>
        </w:rPr>
      </w:pPr>
      <w:hyperlink r:id="rId8" w:tgtFrame="_blank" w:history="1">
        <w:r w:rsidR="001C2D0A" w:rsidRPr="00D87907">
          <w:rPr>
            <w:rStyle w:val="Hyperlink"/>
            <w:szCs w:val="24"/>
          </w:rPr>
          <w:t>http://www.bpn.gov/ccr/default.aspx</w:t>
        </w:r>
      </w:hyperlink>
    </w:p>
    <w:p w:rsidR="001C2D0A" w:rsidRPr="002B5CCA" w:rsidRDefault="001C2D0A" w:rsidP="008042A0">
      <w:pPr>
        <w:rPr>
          <w:szCs w:val="24"/>
        </w:rPr>
      </w:pPr>
    </w:p>
    <w:p w:rsidR="001C2D0A" w:rsidRPr="009C3002" w:rsidRDefault="001C2D0A" w:rsidP="008042A0">
      <w:pPr>
        <w:jc w:val="center"/>
        <w:rPr>
          <w:b/>
          <w:szCs w:val="24"/>
        </w:rPr>
      </w:pPr>
      <w:r>
        <w:rPr>
          <w:b/>
          <w:sz w:val="22"/>
          <w:u w:val="single"/>
        </w:rPr>
        <w:br w:type="page"/>
      </w:r>
      <w:r w:rsidRPr="009C3002">
        <w:rPr>
          <w:b/>
          <w:szCs w:val="24"/>
        </w:rPr>
        <w:lastRenderedPageBreak/>
        <w:t>P</w:t>
      </w:r>
      <w:r>
        <w:rPr>
          <w:b/>
          <w:szCs w:val="24"/>
        </w:rPr>
        <w:t>ART C:</w:t>
      </w:r>
    </w:p>
    <w:p w:rsidR="001C2D0A" w:rsidRDefault="001C2D0A" w:rsidP="008042A0">
      <w:pPr>
        <w:jc w:val="center"/>
        <w:rPr>
          <w:b/>
          <w:szCs w:val="24"/>
        </w:rPr>
      </w:pPr>
      <w:r>
        <w:rPr>
          <w:b/>
          <w:szCs w:val="24"/>
        </w:rPr>
        <w:t>Multnomah County Environmental Health Services Department</w:t>
      </w:r>
    </w:p>
    <w:p w:rsidR="001C2D0A" w:rsidRDefault="001C2D0A" w:rsidP="008042A0">
      <w:pPr>
        <w:jc w:val="center"/>
        <w:rPr>
          <w:b/>
          <w:szCs w:val="24"/>
        </w:rPr>
      </w:pPr>
      <w:r>
        <w:rPr>
          <w:b/>
          <w:szCs w:val="24"/>
        </w:rPr>
        <w:t>Community Asthma Inspection &amp; Referral Program (CAIR)</w:t>
      </w:r>
    </w:p>
    <w:p w:rsidR="001C2D0A" w:rsidRPr="009C3002" w:rsidRDefault="001C2D0A" w:rsidP="008042A0">
      <w:pPr>
        <w:jc w:val="center"/>
        <w:rPr>
          <w:szCs w:val="24"/>
        </w:rPr>
      </w:pPr>
    </w:p>
    <w:p w:rsidR="001C2D0A" w:rsidRPr="00DD5FFF" w:rsidRDefault="001C2D0A" w:rsidP="008042A0">
      <w:pPr>
        <w:rPr>
          <w:b/>
          <w:szCs w:val="24"/>
        </w:rPr>
      </w:pPr>
      <w:r w:rsidRPr="00DD5FFF">
        <w:rPr>
          <w:b/>
          <w:szCs w:val="24"/>
        </w:rPr>
        <w:t>I.</w:t>
      </w:r>
      <w:r w:rsidRPr="00DD5FFF">
        <w:rPr>
          <w:b/>
          <w:szCs w:val="24"/>
        </w:rPr>
        <w:tab/>
        <w:t>SCOPE OF SERVICES</w:t>
      </w:r>
    </w:p>
    <w:p w:rsidR="001C2D0A" w:rsidRPr="002D7A11" w:rsidRDefault="001C2D0A" w:rsidP="008042A0">
      <w:pPr>
        <w:tabs>
          <w:tab w:val="left" w:pos="-1440"/>
        </w:tabs>
        <w:ind w:left="720"/>
        <w:rPr>
          <w:szCs w:val="24"/>
        </w:rPr>
      </w:pPr>
      <w:r>
        <w:rPr>
          <w:szCs w:val="24"/>
        </w:rPr>
        <w:t>Multnomah County Health Department (MCHD</w:t>
      </w:r>
      <w:r w:rsidRPr="002D7A11">
        <w:rPr>
          <w:szCs w:val="24"/>
        </w:rPr>
        <w:t>) will provide the following services described below:</w:t>
      </w:r>
    </w:p>
    <w:p w:rsidR="001C2D0A" w:rsidRPr="002D7A11" w:rsidRDefault="001C2D0A" w:rsidP="008042A0">
      <w:pPr>
        <w:rPr>
          <w:szCs w:val="24"/>
        </w:rPr>
      </w:pPr>
    </w:p>
    <w:p w:rsidR="001C2D0A" w:rsidRPr="002D7A11" w:rsidRDefault="001C2D0A" w:rsidP="008042A0">
      <w:pPr>
        <w:numPr>
          <w:ilvl w:val="0"/>
          <w:numId w:val="9"/>
        </w:numPr>
        <w:ind w:left="1440" w:hanging="720"/>
        <w:rPr>
          <w:color w:val="000000"/>
          <w:szCs w:val="24"/>
        </w:rPr>
      </w:pPr>
      <w:r>
        <w:rPr>
          <w:color w:val="000000"/>
          <w:szCs w:val="24"/>
        </w:rPr>
        <w:t>Conduct client intake:</w:t>
      </w:r>
    </w:p>
    <w:p w:rsidR="001C2D0A" w:rsidRDefault="001C2D0A" w:rsidP="008042A0">
      <w:pPr>
        <w:numPr>
          <w:ilvl w:val="0"/>
          <w:numId w:val="30"/>
        </w:numPr>
        <w:tabs>
          <w:tab w:val="clear" w:pos="1800"/>
        </w:tabs>
        <w:ind w:left="2160" w:hanging="720"/>
        <w:rPr>
          <w:color w:val="000000"/>
          <w:szCs w:val="24"/>
        </w:rPr>
      </w:pPr>
      <w:r>
        <w:rPr>
          <w:color w:val="000000"/>
          <w:szCs w:val="24"/>
        </w:rPr>
        <w:t>Collect income documentation and verify that all households whose units are receiving rehabilitation assistance are below 80% median family income (MFI) using client self-certification information to document income eligibility.</w:t>
      </w:r>
    </w:p>
    <w:p w:rsidR="001C2D0A" w:rsidRPr="005B7049" w:rsidRDefault="001C2D0A" w:rsidP="008042A0">
      <w:pPr>
        <w:numPr>
          <w:ilvl w:val="0"/>
          <w:numId w:val="30"/>
        </w:numPr>
        <w:tabs>
          <w:tab w:val="clear" w:pos="1800"/>
        </w:tabs>
        <w:ind w:left="2160" w:hanging="720"/>
        <w:rPr>
          <w:color w:val="000000"/>
          <w:szCs w:val="24"/>
        </w:rPr>
      </w:pPr>
      <w:r w:rsidRPr="005B7049">
        <w:rPr>
          <w:color w:val="000000"/>
          <w:szCs w:val="24"/>
        </w:rPr>
        <w:t xml:space="preserve">Collect race and ethnicity data for each household whose home is inspected by MCHD, per Exhibit </w:t>
      </w:r>
      <w:r>
        <w:rPr>
          <w:color w:val="000000"/>
          <w:szCs w:val="24"/>
        </w:rPr>
        <w:t>C-1</w:t>
      </w:r>
      <w:r w:rsidRPr="005B7049">
        <w:rPr>
          <w:color w:val="000000"/>
          <w:szCs w:val="24"/>
        </w:rPr>
        <w:t>.</w:t>
      </w:r>
    </w:p>
    <w:p w:rsidR="001C2D0A" w:rsidRDefault="001C2D0A" w:rsidP="00111A8C">
      <w:pPr>
        <w:rPr>
          <w:color w:val="000000"/>
          <w:szCs w:val="24"/>
        </w:rPr>
      </w:pPr>
    </w:p>
    <w:p w:rsidR="001C2D0A" w:rsidRDefault="001C2D0A">
      <w:pPr>
        <w:ind w:left="720"/>
        <w:rPr>
          <w:color w:val="000000"/>
          <w:szCs w:val="24"/>
        </w:rPr>
      </w:pPr>
      <w:r>
        <w:rPr>
          <w:color w:val="000000"/>
          <w:szCs w:val="24"/>
        </w:rPr>
        <w:t>B.  Conduct physical inspections</w:t>
      </w:r>
      <w:r w:rsidRPr="002D7A11">
        <w:rPr>
          <w:color w:val="000000"/>
          <w:szCs w:val="24"/>
        </w:rPr>
        <w:t>:</w:t>
      </w:r>
    </w:p>
    <w:p w:rsidR="001C2D0A" w:rsidRDefault="001C2D0A">
      <w:pPr>
        <w:ind w:left="2160" w:hanging="720"/>
        <w:rPr>
          <w:color w:val="000000"/>
          <w:szCs w:val="24"/>
        </w:rPr>
      </w:pPr>
      <w:r>
        <w:rPr>
          <w:color w:val="000000"/>
          <w:szCs w:val="24"/>
        </w:rPr>
        <w:t xml:space="preserve">1.  </w:t>
      </w:r>
      <w:r>
        <w:rPr>
          <w:color w:val="000000"/>
          <w:szCs w:val="24"/>
        </w:rPr>
        <w:tab/>
      </w:r>
      <w:r w:rsidRPr="00B46540">
        <w:rPr>
          <w:color w:val="000000"/>
          <w:szCs w:val="24"/>
        </w:rPr>
        <w:t>Conduct a physical inspection to identify any health, sanitation, or safety-related hazards that may be compromising the health of household member.</w:t>
      </w:r>
    </w:p>
    <w:p w:rsidR="001C2D0A" w:rsidRPr="002D7A11" w:rsidRDefault="001C2D0A" w:rsidP="008042A0">
      <w:pPr>
        <w:ind w:left="1800"/>
        <w:rPr>
          <w:color w:val="000000"/>
          <w:szCs w:val="24"/>
        </w:rPr>
      </w:pPr>
    </w:p>
    <w:p w:rsidR="001C2D0A" w:rsidRDefault="001C2D0A">
      <w:pPr>
        <w:ind w:left="720"/>
        <w:rPr>
          <w:color w:val="000000"/>
          <w:szCs w:val="24"/>
        </w:rPr>
      </w:pPr>
      <w:r>
        <w:rPr>
          <w:color w:val="000000"/>
          <w:szCs w:val="24"/>
        </w:rPr>
        <w:t>C.  Develop scope of work and make referrals</w:t>
      </w:r>
      <w:r w:rsidRPr="002D7A11">
        <w:rPr>
          <w:color w:val="000000"/>
          <w:szCs w:val="24"/>
        </w:rPr>
        <w:t>:</w:t>
      </w:r>
    </w:p>
    <w:p w:rsidR="001C2D0A" w:rsidRDefault="001C2D0A">
      <w:pPr>
        <w:pStyle w:val="ListParagraph"/>
        <w:ind w:left="2160" w:hanging="720"/>
        <w:rPr>
          <w:color w:val="000000"/>
          <w:szCs w:val="24"/>
        </w:rPr>
      </w:pPr>
      <w:r>
        <w:rPr>
          <w:color w:val="000000"/>
          <w:szCs w:val="24"/>
        </w:rPr>
        <w:t xml:space="preserve">1.  </w:t>
      </w:r>
      <w:r>
        <w:rPr>
          <w:color w:val="000000"/>
          <w:szCs w:val="24"/>
        </w:rPr>
        <w:tab/>
      </w:r>
      <w:r w:rsidRPr="00B46540">
        <w:rPr>
          <w:color w:val="000000"/>
          <w:szCs w:val="24"/>
        </w:rPr>
        <w:t>Develop scope of work that includes repair of any health, sanitation, or safety-related hazards identified in the unit inspection.</w:t>
      </w:r>
    </w:p>
    <w:p w:rsidR="001C2D0A" w:rsidRDefault="001C2D0A">
      <w:pPr>
        <w:pStyle w:val="ListParagraph"/>
        <w:ind w:left="2160" w:hanging="720"/>
        <w:rPr>
          <w:color w:val="000000"/>
          <w:szCs w:val="24"/>
        </w:rPr>
      </w:pPr>
      <w:r>
        <w:rPr>
          <w:color w:val="000000"/>
          <w:szCs w:val="24"/>
        </w:rPr>
        <w:t xml:space="preserve">2.  </w:t>
      </w:r>
      <w:r>
        <w:rPr>
          <w:color w:val="000000"/>
          <w:szCs w:val="24"/>
        </w:rPr>
        <w:tab/>
      </w:r>
      <w:r w:rsidRPr="00100C50">
        <w:rPr>
          <w:color w:val="000000"/>
          <w:szCs w:val="24"/>
        </w:rPr>
        <w:t>Refer households to appropriate service provider for repairs (PHB Lead Hazard Control Program, Multnomah County Weatherization Program, Reach Community Builder Program, etc.)</w:t>
      </w:r>
    </w:p>
    <w:p w:rsidR="001C2D0A" w:rsidRPr="008E43D2" w:rsidRDefault="001C2D0A" w:rsidP="008042A0">
      <w:pPr>
        <w:rPr>
          <w:color w:val="000000"/>
          <w:szCs w:val="24"/>
        </w:rPr>
      </w:pPr>
    </w:p>
    <w:p w:rsidR="001C2D0A" w:rsidRDefault="001C2D0A" w:rsidP="008042A0">
      <w:pPr>
        <w:tabs>
          <w:tab w:val="left" w:pos="-1440"/>
        </w:tabs>
        <w:ind w:left="720"/>
        <w:rPr>
          <w:color w:val="000000"/>
          <w:szCs w:val="24"/>
        </w:rPr>
      </w:pPr>
      <w:r>
        <w:rPr>
          <w:color w:val="000000"/>
          <w:szCs w:val="24"/>
        </w:rPr>
        <w:t>D.</w:t>
      </w:r>
      <w:r>
        <w:rPr>
          <w:color w:val="000000"/>
          <w:szCs w:val="24"/>
        </w:rPr>
        <w:tab/>
        <w:t>Household follow-up:</w:t>
      </w:r>
    </w:p>
    <w:p w:rsidR="001C2D0A" w:rsidRDefault="001C2D0A" w:rsidP="008042A0">
      <w:pPr>
        <w:pStyle w:val="ListParagraph"/>
        <w:numPr>
          <w:ilvl w:val="0"/>
          <w:numId w:val="29"/>
        </w:numPr>
        <w:tabs>
          <w:tab w:val="left" w:pos="-1440"/>
        </w:tabs>
        <w:rPr>
          <w:color w:val="000000"/>
          <w:szCs w:val="24"/>
        </w:rPr>
      </w:pPr>
      <w:r>
        <w:rPr>
          <w:color w:val="000000"/>
          <w:szCs w:val="24"/>
        </w:rPr>
        <w:t>Connect with assisted households to ensure repairs were completed satisfactorily.</w:t>
      </w:r>
    </w:p>
    <w:p w:rsidR="001C2D0A" w:rsidRDefault="001C2D0A" w:rsidP="008042A0">
      <w:pPr>
        <w:pStyle w:val="ListParagraph"/>
        <w:numPr>
          <w:ilvl w:val="0"/>
          <w:numId w:val="29"/>
        </w:numPr>
        <w:tabs>
          <w:tab w:val="left" w:pos="-1440"/>
        </w:tabs>
        <w:rPr>
          <w:color w:val="000000"/>
          <w:szCs w:val="24"/>
        </w:rPr>
      </w:pPr>
      <w:r>
        <w:rPr>
          <w:color w:val="000000"/>
          <w:szCs w:val="24"/>
        </w:rPr>
        <w:t xml:space="preserve">Conduct post-evaluation to determine continued improved physical </w:t>
      </w:r>
      <w:r w:rsidRPr="0003098B">
        <w:rPr>
          <w:color w:val="000000"/>
          <w:szCs w:val="24"/>
        </w:rPr>
        <w:t xml:space="preserve">condition of the home at six-month post </w:t>
      </w:r>
      <w:r w:rsidR="004129F9">
        <w:rPr>
          <w:color w:val="000000"/>
          <w:szCs w:val="24"/>
        </w:rPr>
        <w:t>enrollment.</w:t>
      </w:r>
    </w:p>
    <w:p w:rsidR="001C2D0A" w:rsidRDefault="001C2D0A" w:rsidP="008042A0">
      <w:pPr>
        <w:pStyle w:val="ListParagraph"/>
        <w:tabs>
          <w:tab w:val="left" w:pos="-1440"/>
        </w:tabs>
        <w:ind w:left="1800"/>
        <w:rPr>
          <w:color w:val="000000"/>
          <w:szCs w:val="24"/>
        </w:rPr>
      </w:pPr>
    </w:p>
    <w:p w:rsidR="001C2D0A" w:rsidRPr="00F3258E" w:rsidRDefault="001C2D0A" w:rsidP="008042A0">
      <w:pPr>
        <w:pStyle w:val="ListParagraph"/>
        <w:tabs>
          <w:tab w:val="left" w:pos="-1440"/>
        </w:tabs>
        <w:ind w:left="1800"/>
        <w:rPr>
          <w:color w:val="000000"/>
          <w:szCs w:val="24"/>
        </w:rPr>
      </w:pPr>
    </w:p>
    <w:p w:rsidR="001C2D0A" w:rsidRPr="005B7049" w:rsidRDefault="001C2D0A" w:rsidP="008042A0">
      <w:pPr>
        <w:pStyle w:val="ListParagraph"/>
        <w:numPr>
          <w:ilvl w:val="2"/>
          <w:numId w:val="7"/>
        </w:numPr>
        <w:tabs>
          <w:tab w:val="num" w:pos="720"/>
        </w:tabs>
        <w:ind w:left="720"/>
        <w:rPr>
          <w:b/>
          <w:szCs w:val="24"/>
        </w:rPr>
      </w:pPr>
      <w:r w:rsidRPr="005B7049">
        <w:rPr>
          <w:b/>
          <w:szCs w:val="24"/>
        </w:rPr>
        <w:t>PERFORMANCE MEASURES</w:t>
      </w:r>
    </w:p>
    <w:p w:rsidR="001C2D0A" w:rsidRPr="002D7A11" w:rsidRDefault="001C2D0A" w:rsidP="008042A0">
      <w:pPr>
        <w:tabs>
          <w:tab w:val="left" w:pos="-1440"/>
        </w:tabs>
        <w:rPr>
          <w:szCs w:val="24"/>
        </w:rPr>
      </w:pPr>
    </w:p>
    <w:p w:rsidR="001C2D0A" w:rsidRPr="002D7A11" w:rsidRDefault="001C2D0A" w:rsidP="008042A0">
      <w:pPr>
        <w:pStyle w:val="Style"/>
        <w:tabs>
          <w:tab w:val="left" w:pos="-1080"/>
          <w:tab w:val="left" w:pos="-720"/>
          <w:tab w:val="left" w:pos="0"/>
          <w:tab w:val="left" w:pos="720"/>
          <w:tab w:val="left" w:pos="1440"/>
          <w:tab w:val="left" w:pos="2880"/>
          <w:tab w:val="left" w:pos="3600"/>
          <w:tab w:val="left" w:pos="4320"/>
          <w:tab w:val="decimal" w:pos="4680"/>
          <w:tab w:val="left" w:pos="5040"/>
          <w:tab w:val="decimal" w:pos="5760"/>
          <w:tab w:val="left" w:pos="6480"/>
          <w:tab w:val="decimal" w:pos="6840"/>
          <w:tab w:val="left" w:pos="7200"/>
          <w:tab w:val="decimal" w:pos="7920"/>
          <w:tab w:val="left" w:pos="8280"/>
        </w:tabs>
        <w:ind w:left="720" w:firstLine="0"/>
        <w:rPr>
          <w:szCs w:val="24"/>
        </w:rPr>
      </w:pPr>
      <w:r w:rsidRPr="002D7A11">
        <w:rPr>
          <w:szCs w:val="24"/>
        </w:rPr>
        <w:t>A.</w:t>
      </w:r>
      <w:r w:rsidRPr="002D7A11">
        <w:rPr>
          <w:szCs w:val="24"/>
        </w:rPr>
        <w:tab/>
      </w:r>
      <w:r>
        <w:rPr>
          <w:szCs w:val="24"/>
        </w:rPr>
        <w:t>Healthy Homes Inspections</w:t>
      </w:r>
    </w:p>
    <w:p w:rsidR="001C2D0A" w:rsidRPr="003E7EC1" w:rsidRDefault="001C2D0A" w:rsidP="008042A0">
      <w:pPr>
        <w:pStyle w:val="Style"/>
        <w:numPr>
          <w:ilvl w:val="0"/>
          <w:numId w:val="14"/>
        </w:numPr>
        <w:tabs>
          <w:tab w:val="clear" w:pos="1800"/>
          <w:tab w:val="num" w:pos="2160"/>
        </w:tabs>
        <w:ind w:left="2160" w:hanging="720"/>
        <w:rPr>
          <w:szCs w:val="24"/>
        </w:rPr>
      </w:pPr>
      <w:r w:rsidRPr="002D7A11">
        <w:rPr>
          <w:szCs w:val="24"/>
        </w:rPr>
        <w:t xml:space="preserve">Conduct at least </w:t>
      </w:r>
      <w:r>
        <w:rPr>
          <w:szCs w:val="24"/>
        </w:rPr>
        <w:t>80 inspections for low-income homeowners or renters</w:t>
      </w:r>
      <w:r>
        <w:rPr>
          <w:szCs w:val="24"/>
        </w:rPr>
        <w:tab/>
      </w:r>
    </w:p>
    <w:p w:rsidR="001C2D0A" w:rsidRDefault="001C2D0A" w:rsidP="008042A0">
      <w:pPr>
        <w:pStyle w:val="Style"/>
        <w:tabs>
          <w:tab w:val="left" w:pos="-1080"/>
          <w:tab w:val="left" w:pos="-720"/>
          <w:tab w:val="left" w:pos="720"/>
          <w:tab w:val="left" w:pos="1440"/>
          <w:tab w:val="left" w:pos="2880"/>
          <w:tab w:val="left" w:pos="3600"/>
          <w:tab w:val="left" w:pos="4320"/>
          <w:tab w:val="decimal" w:pos="4680"/>
          <w:tab w:val="left" w:pos="5040"/>
          <w:tab w:val="decimal" w:pos="5760"/>
          <w:tab w:val="left" w:pos="6480"/>
          <w:tab w:val="decimal" w:pos="6840"/>
          <w:tab w:val="left" w:pos="7200"/>
          <w:tab w:val="decimal" w:pos="7920"/>
          <w:tab w:val="left" w:pos="8280"/>
        </w:tabs>
        <w:ind w:left="0" w:firstLine="0"/>
        <w:rPr>
          <w:szCs w:val="24"/>
        </w:rPr>
      </w:pPr>
    </w:p>
    <w:p w:rsidR="001C2D0A" w:rsidRDefault="001C2D0A" w:rsidP="008042A0">
      <w:pPr>
        <w:pStyle w:val="Style"/>
        <w:tabs>
          <w:tab w:val="left" w:pos="-1080"/>
          <w:tab w:val="left" w:pos="-720"/>
          <w:tab w:val="left" w:pos="720"/>
          <w:tab w:val="left" w:pos="1440"/>
          <w:tab w:val="left" w:pos="2880"/>
          <w:tab w:val="left" w:pos="3600"/>
          <w:tab w:val="left" w:pos="4320"/>
          <w:tab w:val="decimal" w:pos="4680"/>
          <w:tab w:val="left" w:pos="5040"/>
          <w:tab w:val="decimal" w:pos="5760"/>
          <w:tab w:val="left" w:pos="6480"/>
          <w:tab w:val="decimal" w:pos="6840"/>
          <w:tab w:val="left" w:pos="7200"/>
          <w:tab w:val="decimal" w:pos="7920"/>
          <w:tab w:val="left" w:pos="8280"/>
        </w:tabs>
        <w:ind w:left="720" w:firstLine="0"/>
        <w:rPr>
          <w:szCs w:val="24"/>
        </w:rPr>
      </w:pPr>
      <w:r w:rsidRPr="002D7A11">
        <w:rPr>
          <w:szCs w:val="24"/>
        </w:rPr>
        <w:t>B.</w:t>
      </w:r>
      <w:r w:rsidRPr="002D7A11">
        <w:rPr>
          <w:szCs w:val="24"/>
        </w:rPr>
        <w:tab/>
      </w:r>
      <w:r>
        <w:rPr>
          <w:szCs w:val="24"/>
        </w:rPr>
        <w:t>Rehab referrals</w:t>
      </w:r>
    </w:p>
    <w:p w:rsidR="001C2D0A" w:rsidRPr="003F219B" w:rsidRDefault="001C2D0A" w:rsidP="008042A0">
      <w:pPr>
        <w:pStyle w:val="Style"/>
        <w:tabs>
          <w:tab w:val="left" w:pos="2160"/>
        </w:tabs>
        <w:ind w:left="2160" w:hanging="720"/>
      </w:pPr>
      <w:r>
        <w:rPr>
          <w:szCs w:val="24"/>
        </w:rPr>
        <w:t>1.</w:t>
      </w:r>
      <w:r>
        <w:rPr>
          <w:szCs w:val="24"/>
        </w:rPr>
        <w:tab/>
      </w:r>
      <w:r w:rsidRPr="00F14E1B">
        <w:rPr>
          <w:szCs w:val="24"/>
        </w:rPr>
        <w:t xml:space="preserve">Refer </w:t>
      </w:r>
      <w:r w:rsidR="004129F9">
        <w:rPr>
          <w:szCs w:val="24"/>
        </w:rPr>
        <w:t xml:space="preserve">no more </w:t>
      </w:r>
      <w:proofErr w:type="gramStart"/>
      <w:r w:rsidR="004129F9">
        <w:rPr>
          <w:szCs w:val="24"/>
        </w:rPr>
        <w:t xml:space="preserve">than </w:t>
      </w:r>
      <w:r w:rsidRPr="00F14E1B">
        <w:rPr>
          <w:szCs w:val="24"/>
        </w:rPr>
        <w:t xml:space="preserve"> </w:t>
      </w:r>
      <w:r>
        <w:rPr>
          <w:szCs w:val="24"/>
        </w:rPr>
        <w:t>40</w:t>
      </w:r>
      <w:proofErr w:type="gramEnd"/>
      <w:r>
        <w:rPr>
          <w:szCs w:val="24"/>
        </w:rPr>
        <w:t xml:space="preserve"> households to community partners for repairs or rehab improvements.</w:t>
      </w:r>
    </w:p>
    <w:p w:rsidR="001C2D0A" w:rsidRDefault="001C2D0A" w:rsidP="008042A0">
      <w:pPr>
        <w:ind w:left="1800"/>
        <w:rPr>
          <w:szCs w:val="24"/>
        </w:rPr>
      </w:pPr>
    </w:p>
    <w:p w:rsidR="001C2D0A" w:rsidRDefault="001C2D0A" w:rsidP="008042A0">
      <w:pPr>
        <w:rPr>
          <w:b/>
          <w:szCs w:val="24"/>
        </w:rPr>
      </w:pPr>
      <w:r>
        <w:rPr>
          <w:b/>
          <w:szCs w:val="24"/>
        </w:rPr>
        <w:br w:type="page"/>
      </w:r>
    </w:p>
    <w:p w:rsidR="001C2D0A" w:rsidRPr="00651340" w:rsidRDefault="001C2D0A" w:rsidP="008042A0">
      <w:pPr>
        <w:tabs>
          <w:tab w:val="left" w:pos="-1440"/>
        </w:tabs>
        <w:ind w:left="720" w:hanging="720"/>
        <w:rPr>
          <w:b/>
          <w:szCs w:val="24"/>
        </w:rPr>
      </w:pPr>
      <w:r>
        <w:rPr>
          <w:b/>
          <w:szCs w:val="24"/>
        </w:rPr>
        <w:lastRenderedPageBreak/>
        <w:t>III</w:t>
      </w:r>
      <w:r w:rsidRPr="00651340">
        <w:rPr>
          <w:b/>
          <w:szCs w:val="24"/>
        </w:rPr>
        <w:t>.</w:t>
      </w:r>
      <w:r w:rsidRPr="00651340">
        <w:rPr>
          <w:b/>
          <w:szCs w:val="24"/>
        </w:rPr>
        <w:tab/>
        <w:t>REPORTING REQUIREMENTS</w:t>
      </w:r>
    </w:p>
    <w:p w:rsidR="001C2D0A" w:rsidRDefault="001C2D0A" w:rsidP="008042A0">
      <w:pPr>
        <w:ind w:left="720"/>
        <w:rPr>
          <w:szCs w:val="24"/>
        </w:rPr>
      </w:pPr>
      <w:r w:rsidRPr="002D7A11">
        <w:rPr>
          <w:szCs w:val="24"/>
        </w:rPr>
        <w:t>The Subrecipient shall prepare and submit the following reports to the Portland Housing Bureau:</w:t>
      </w:r>
    </w:p>
    <w:p w:rsidR="001C2D0A" w:rsidRDefault="001C2D0A" w:rsidP="008042A0">
      <w:pPr>
        <w:ind w:left="720"/>
        <w:rPr>
          <w:szCs w:val="24"/>
        </w:rPr>
      </w:pPr>
    </w:p>
    <w:p w:rsidR="001C2D0A" w:rsidRDefault="001C2D0A" w:rsidP="00147E18">
      <w:pPr>
        <w:pStyle w:val="ListParagraph"/>
        <w:numPr>
          <w:ilvl w:val="0"/>
          <w:numId w:val="41"/>
        </w:numPr>
        <w:tabs>
          <w:tab w:val="clear" w:pos="1800"/>
        </w:tabs>
        <w:ind w:left="1440" w:hanging="720"/>
        <w:rPr>
          <w:szCs w:val="24"/>
        </w:rPr>
      </w:pPr>
      <w:r w:rsidRPr="00047A31">
        <w:rPr>
          <w:szCs w:val="24"/>
        </w:rPr>
        <w:t>Provide CITY with a copy of the quarterly reports required by HUD for the MCHD Healthy Homes Demonstration Grant.</w:t>
      </w:r>
    </w:p>
    <w:p w:rsidR="001C2D0A" w:rsidRDefault="001C2D0A" w:rsidP="00147E18">
      <w:pPr>
        <w:pStyle w:val="ListParagraph"/>
        <w:ind w:left="1440" w:hanging="720"/>
        <w:rPr>
          <w:szCs w:val="24"/>
        </w:rPr>
      </w:pPr>
    </w:p>
    <w:p w:rsidR="001C2D0A" w:rsidRPr="00047A31" w:rsidRDefault="001C2D0A" w:rsidP="00147E18">
      <w:pPr>
        <w:pStyle w:val="ListParagraph"/>
        <w:numPr>
          <w:ilvl w:val="0"/>
          <w:numId w:val="41"/>
        </w:numPr>
        <w:tabs>
          <w:tab w:val="clear" w:pos="1800"/>
        </w:tabs>
        <w:ind w:left="1440" w:hanging="720"/>
        <w:rPr>
          <w:szCs w:val="24"/>
        </w:rPr>
      </w:pPr>
      <w:r w:rsidRPr="00047A31">
        <w:rPr>
          <w:szCs w:val="24"/>
        </w:rPr>
        <w:t>Quarterly and fi</w:t>
      </w:r>
      <w:r>
        <w:rPr>
          <w:szCs w:val="24"/>
        </w:rPr>
        <w:t xml:space="preserve">nal reports due October 30, 2011, January 30, 2012, April 30, 2012, and </w:t>
      </w:r>
      <w:r w:rsidRPr="00BB6E3E">
        <w:rPr>
          <w:b/>
          <w:szCs w:val="24"/>
        </w:rPr>
        <w:t>July 9, 2012</w:t>
      </w:r>
      <w:r w:rsidRPr="00047A31">
        <w:rPr>
          <w:szCs w:val="24"/>
        </w:rPr>
        <w:t xml:space="preserve">, that includes a summary of the year’s activities using the report format in Exhibit </w:t>
      </w:r>
      <w:r>
        <w:rPr>
          <w:szCs w:val="24"/>
        </w:rPr>
        <w:t>C-1</w:t>
      </w:r>
      <w:r w:rsidRPr="00047A31">
        <w:rPr>
          <w:szCs w:val="24"/>
        </w:rPr>
        <w:t>.</w:t>
      </w:r>
    </w:p>
    <w:p w:rsidR="001C2D0A" w:rsidRDefault="001C2D0A" w:rsidP="008042A0">
      <w:pPr>
        <w:pStyle w:val="a"/>
        <w:tabs>
          <w:tab w:val="left" w:pos="-1440"/>
        </w:tabs>
        <w:snapToGrid w:val="0"/>
        <w:ind w:left="1800" w:firstLine="0"/>
      </w:pPr>
    </w:p>
    <w:p w:rsidR="001C2D0A" w:rsidRPr="00F004E1" w:rsidRDefault="001C2D0A" w:rsidP="008042A0">
      <w:pPr>
        <w:rPr>
          <w:b/>
          <w:szCs w:val="24"/>
        </w:rPr>
      </w:pPr>
      <w:r w:rsidRPr="00F004E1">
        <w:rPr>
          <w:b/>
          <w:szCs w:val="24"/>
        </w:rPr>
        <w:t>IV.</w:t>
      </w:r>
      <w:r w:rsidRPr="00F004E1">
        <w:rPr>
          <w:b/>
          <w:szCs w:val="24"/>
        </w:rPr>
        <w:tab/>
        <w:t>COMPENSATION AND METHOD OF PAYMENT</w:t>
      </w:r>
    </w:p>
    <w:p w:rsidR="001C2D0A" w:rsidRDefault="001C2D0A" w:rsidP="008042A0"/>
    <w:p w:rsidR="001C2D0A" w:rsidRPr="004D67D2" w:rsidRDefault="001C2D0A" w:rsidP="008042A0">
      <w:pPr>
        <w:ind w:left="720"/>
        <w:rPr>
          <w:szCs w:val="24"/>
        </w:rPr>
      </w:pPr>
      <w:r w:rsidRPr="004D67D2">
        <w:rPr>
          <w:szCs w:val="24"/>
          <w:u w:val="single"/>
        </w:rPr>
        <w:t>Method of Payment</w:t>
      </w:r>
    </w:p>
    <w:p w:rsidR="001C2D0A" w:rsidRPr="00F559B5" w:rsidRDefault="001C2D0A" w:rsidP="008042A0">
      <w:pPr>
        <w:ind w:left="1440" w:hanging="720"/>
        <w:rPr>
          <w:color w:val="000000"/>
          <w:szCs w:val="24"/>
        </w:rPr>
      </w:pPr>
      <w:r w:rsidRPr="004D67D2">
        <w:rPr>
          <w:szCs w:val="24"/>
        </w:rPr>
        <w:t>A.</w:t>
      </w:r>
      <w:r w:rsidRPr="00C64CB7">
        <w:rPr>
          <w:szCs w:val="24"/>
        </w:rPr>
        <w:tab/>
      </w:r>
      <w:r w:rsidRPr="00C64CB7">
        <w:rPr>
          <w:color w:val="000000"/>
          <w:szCs w:val="24"/>
        </w:rPr>
        <w:t xml:space="preserve">The City will reimburse MCHD for expenses in accordance with the budget (Exhibit </w:t>
      </w:r>
      <w:r w:rsidRPr="00360D5D">
        <w:rPr>
          <w:bCs/>
          <w:iCs/>
          <w:color w:val="000000"/>
          <w:szCs w:val="24"/>
        </w:rPr>
        <w:t>C-2</w:t>
      </w:r>
      <w:r w:rsidRPr="00C64CB7">
        <w:rPr>
          <w:color w:val="000000"/>
          <w:szCs w:val="24"/>
        </w:rPr>
        <w:t>).</w:t>
      </w:r>
      <w:r w:rsidRPr="00F559B5">
        <w:rPr>
          <w:color w:val="000000"/>
          <w:szCs w:val="24"/>
        </w:rPr>
        <w:t xml:space="preserve"> </w:t>
      </w:r>
    </w:p>
    <w:p w:rsidR="001C2D0A" w:rsidRPr="00C64CB7" w:rsidRDefault="001C2D0A" w:rsidP="008042A0"/>
    <w:p w:rsidR="001C2D0A" w:rsidRPr="00C64CB7" w:rsidRDefault="001C2D0A" w:rsidP="008042A0">
      <w:pPr>
        <w:ind w:left="1440" w:hanging="720"/>
        <w:rPr>
          <w:szCs w:val="24"/>
        </w:rPr>
      </w:pPr>
      <w:r w:rsidRPr="004D67D2">
        <w:rPr>
          <w:szCs w:val="24"/>
        </w:rPr>
        <w:t>B.</w:t>
      </w:r>
      <w:r w:rsidRPr="004D67D2">
        <w:rPr>
          <w:szCs w:val="24"/>
        </w:rPr>
        <w:tab/>
      </w:r>
      <w:r w:rsidRPr="00C64CB7">
        <w:rPr>
          <w:color w:val="000000"/>
          <w:szCs w:val="24"/>
        </w:rPr>
        <w:t>Invoices will be delivered no less than on a quarterly basis</w:t>
      </w:r>
      <w:r>
        <w:rPr>
          <w:color w:val="000000"/>
          <w:szCs w:val="24"/>
        </w:rPr>
        <w:t>.</w:t>
      </w:r>
    </w:p>
    <w:p w:rsidR="001C2D0A" w:rsidRPr="00C64CB7" w:rsidRDefault="001C2D0A" w:rsidP="008042A0">
      <w:pPr>
        <w:rPr>
          <w:szCs w:val="24"/>
        </w:rPr>
      </w:pPr>
    </w:p>
    <w:p w:rsidR="001C2D0A" w:rsidRPr="00C64CB7" w:rsidRDefault="001C2D0A" w:rsidP="008042A0">
      <w:pPr>
        <w:ind w:left="1440" w:hanging="720"/>
        <w:rPr>
          <w:szCs w:val="24"/>
        </w:rPr>
      </w:pPr>
      <w:r w:rsidRPr="00C64CB7">
        <w:rPr>
          <w:szCs w:val="24"/>
        </w:rPr>
        <w:t>C.</w:t>
      </w:r>
      <w:r w:rsidRPr="00C64CB7">
        <w:rPr>
          <w:szCs w:val="24"/>
        </w:rPr>
        <w:tab/>
      </w:r>
      <w:r w:rsidRPr="00C64CB7">
        <w:rPr>
          <w:color w:val="000000"/>
          <w:szCs w:val="24"/>
        </w:rPr>
        <w:t>Statements will identify the amount of expenditure by budget line item for the period billed and the amount of expenditure billed year to date by budget line item.</w:t>
      </w:r>
    </w:p>
    <w:p w:rsidR="001C2D0A" w:rsidRPr="00C64CB7" w:rsidRDefault="001C2D0A" w:rsidP="008042A0">
      <w:pPr>
        <w:rPr>
          <w:szCs w:val="24"/>
        </w:rPr>
      </w:pPr>
    </w:p>
    <w:p w:rsidR="001C2D0A" w:rsidRPr="00C64CB7" w:rsidRDefault="001C2D0A" w:rsidP="008042A0">
      <w:pPr>
        <w:ind w:left="1440" w:hanging="720"/>
        <w:rPr>
          <w:szCs w:val="24"/>
        </w:rPr>
      </w:pPr>
      <w:r w:rsidRPr="00C64CB7">
        <w:rPr>
          <w:szCs w:val="24"/>
        </w:rPr>
        <w:t>D.</w:t>
      </w:r>
      <w:r w:rsidRPr="00C64CB7">
        <w:rPr>
          <w:szCs w:val="24"/>
        </w:rPr>
        <w:tab/>
      </w:r>
      <w:r>
        <w:rPr>
          <w:color w:val="000000"/>
          <w:szCs w:val="24"/>
        </w:rPr>
        <w:t>Subrecipient</w:t>
      </w:r>
      <w:r w:rsidRPr="00C64CB7">
        <w:rPr>
          <w:color w:val="000000"/>
          <w:szCs w:val="24"/>
        </w:rPr>
        <w:t xml:space="preserve"> will maintain documentation of all expenses and make such records available for inspection by the City upon request.</w:t>
      </w:r>
    </w:p>
    <w:p w:rsidR="001C2D0A" w:rsidRPr="00C64CB7" w:rsidRDefault="001C2D0A" w:rsidP="008042A0">
      <w:pPr>
        <w:rPr>
          <w:szCs w:val="24"/>
        </w:rPr>
      </w:pPr>
    </w:p>
    <w:p w:rsidR="001C2D0A" w:rsidRPr="00C64CB7" w:rsidRDefault="001C2D0A" w:rsidP="008042A0">
      <w:pPr>
        <w:ind w:left="1440" w:hanging="720"/>
        <w:rPr>
          <w:szCs w:val="24"/>
        </w:rPr>
      </w:pPr>
      <w:r w:rsidRPr="00C64CB7">
        <w:rPr>
          <w:szCs w:val="24"/>
        </w:rPr>
        <w:t>E.</w:t>
      </w:r>
      <w:r w:rsidRPr="00C64CB7">
        <w:rPr>
          <w:szCs w:val="24"/>
        </w:rPr>
        <w:tab/>
        <w:t>No funds under this contract may be used to purchase non-expendable personal property or equipment.  Funds may be used to pay for lease or rental of equipment if approved in advance by the City Project Manager.</w:t>
      </w:r>
    </w:p>
    <w:p w:rsidR="001C2D0A" w:rsidRPr="004D67D2" w:rsidRDefault="001C2D0A" w:rsidP="008042A0">
      <w:pPr>
        <w:rPr>
          <w:szCs w:val="24"/>
        </w:rPr>
      </w:pPr>
    </w:p>
    <w:p w:rsidR="001C2D0A" w:rsidRDefault="001C2D0A" w:rsidP="008042A0">
      <w:pPr>
        <w:pStyle w:val="ListParagraph"/>
        <w:widowControl w:val="0"/>
        <w:numPr>
          <w:ilvl w:val="3"/>
          <w:numId w:val="7"/>
        </w:numPr>
        <w:ind w:left="1440" w:hanging="720"/>
        <w:rPr>
          <w:szCs w:val="24"/>
        </w:rPr>
      </w:pPr>
      <w:r w:rsidRPr="00A15CBE">
        <w:rPr>
          <w:szCs w:val="24"/>
        </w:rPr>
        <w:t>Total compensation under this contract shall not exceed THIRTY-FIVE THOUSAND DOLLARS ($35,000).</w:t>
      </w:r>
    </w:p>
    <w:p w:rsidR="001C2D0A" w:rsidRDefault="001C2D0A" w:rsidP="008042A0">
      <w:pPr>
        <w:pStyle w:val="ListParagraph"/>
        <w:widowControl w:val="0"/>
        <w:ind w:left="1440"/>
        <w:rPr>
          <w:szCs w:val="24"/>
        </w:rPr>
      </w:pPr>
    </w:p>
    <w:p w:rsidR="001C2D0A" w:rsidRPr="00A15CBE" w:rsidRDefault="001C2D0A" w:rsidP="008042A0">
      <w:pPr>
        <w:pStyle w:val="ListParagraph"/>
        <w:widowControl w:val="0"/>
        <w:numPr>
          <w:ilvl w:val="3"/>
          <w:numId w:val="7"/>
        </w:numPr>
        <w:ind w:left="1440" w:hanging="720"/>
        <w:rPr>
          <w:szCs w:val="24"/>
        </w:rPr>
      </w:pPr>
      <w:r>
        <w:rPr>
          <w:szCs w:val="24"/>
        </w:rPr>
        <w:t xml:space="preserve">Final invoices for this contract must be received by the City Contract Manager by </w:t>
      </w:r>
      <w:r w:rsidRPr="000C7F4F">
        <w:rPr>
          <w:b/>
          <w:szCs w:val="24"/>
        </w:rPr>
        <w:t>July 9, 2012</w:t>
      </w:r>
      <w:r>
        <w:rPr>
          <w:szCs w:val="24"/>
        </w:rPr>
        <w:t>.</w:t>
      </w:r>
    </w:p>
    <w:p w:rsidR="001C2D0A" w:rsidRPr="00047A31" w:rsidRDefault="001C2D0A" w:rsidP="008042A0"/>
    <w:p w:rsidR="001C2D0A" w:rsidRPr="006C45F1" w:rsidRDefault="001C2D0A" w:rsidP="008042A0">
      <w:pPr>
        <w:jc w:val="center"/>
        <w:rPr>
          <w:b/>
          <w:szCs w:val="24"/>
        </w:rPr>
      </w:pPr>
      <w:r>
        <w:rPr>
          <w:b/>
        </w:rPr>
        <w:br w:type="page"/>
      </w:r>
      <w:r>
        <w:rPr>
          <w:b/>
          <w:szCs w:val="24"/>
        </w:rPr>
        <w:lastRenderedPageBreak/>
        <w:t>EXHIBIT C</w:t>
      </w:r>
      <w:r w:rsidRPr="006C45F1">
        <w:rPr>
          <w:b/>
          <w:szCs w:val="24"/>
        </w:rPr>
        <w:t>-1</w:t>
      </w:r>
    </w:p>
    <w:p w:rsidR="001C2D0A" w:rsidRDefault="001C2D0A" w:rsidP="008042A0">
      <w:pPr>
        <w:pStyle w:val="Title"/>
        <w:rPr>
          <w:sz w:val="24"/>
          <w:szCs w:val="24"/>
        </w:rPr>
      </w:pPr>
      <w:r w:rsidRPr="006C45F1">
        <w:rPr>
          <w:sz w:val="24"/>
          <w:szCs w:val="24"/>
        </w:rPr>
        <w:t>Quarterly and Year-End Report</w:t>
      </w:r>
    </w:p>
    <w:p w:rsidR="001C2D0A" w:rsidRPr="00B90D54" w:rsidRDefault="001C2D0A" w:rsidP="008042A0">
      <w:pPr>
        <w:jc w:val="both"/>
        <w:rPr>
          <w:szCs w:val="24"/>
        </w:rPr>
      </w:pPr>
    </w:p>
    <w:p w:rsidR="001C2D0A" w:rsidRPr="00B90D54" w:rsidRDefault="001C2D0A" w:rsidP="008042A0">
      <w:pPr>
        <w:tabs>
          <w:tab w:val="center" w:pos="4680"/>
        </w:tabs>
        <w:jc w:val="center"/>
        <w:rPr>
          <w:szCs w:val="24"/>
        </w:rPr>
      </w:pPr>
      <w:r w:rsidRPr="00B90D54">
        <w:rPr>
          <w:szCs w:val="24"/>
        </w:rPr>
        <w:t>PORTLAND HOUSING BUREAU</w:t>
      </w:r>
    </w:p>
    <w:p w:rsidR="001C2D0A" w:rsidRPr="00B90D54" w:rsidRDefault="001C2D0A" w:rsidP="008042A0">
      <w:pPr>
        <w:tabs>
          <w:tab w:val="center" w:pos="4680"/>
        </w:tabs>
        <w:jc w:val="center"/>
        <w:rPr>
          <w:szCs w:val="24"/>
        </w:rPr>
      </w:pPr>
      <w:r w:rsidRPr="00B90D54">
        <w:rPr>
          <w:szCs w:val="24"/>
        </w:rPr>
        <w:t>PROJECT PROGRESS REPORT</w:t>
      </w:r>
    </w:p>
    <w:p w:rsidR="001C2D0A" w:rsidRPr="00B90D54" w:rsidRDefault="001C2D0A" w:rsidP="008042A0">
      <w:pPr>
        <w:jc w:val="both"/>
        <w:rPr>
          <w:szCs w:val="24"/>
        </w:rPr>
      </w:pPr>
    </w:p>
    <w:p w:rsidR="001C2D0A" w:rsidRPr="00B90D54" w:rsidRDefault="00E74E9B" w:rsidP="008042A0">
      <w:pPr>
        <w:jc w:val="both"/>
        <w:rPr>
          <w:szCs w:val="24"/>
        </w:rPr>
      </w:pPr>
      <w:r w:rsidRPr="00E74E9B">
        <w:rPr>
          <w:noProof/>
        </w:rPr>
        <w:pict>
          <v:rect id="_x0000_s1027" style="position:absolute;left:0;text-align:left;margin-left:1in;margin-top:0;width:468pt;height:1.4pt;z-index:-251657216;mso-position-horizontal-relative:page" o:allowincell="f" fillcolor="black" stroked="f" strokeweight="0">
            <v:fill color2="black"/>
            <w10:wrap anchorx="page"/>
            <w10:anchorlock/>
          </v:rect>
        </w:pict>
      </w:r>
    </w:p>
    <w:p w:rsidR="001C2D0A" w:rsidRPr="00B90D54" w:rsidRDefault="001C2D0A" w:rsidP="008042A0">
      <w:pPr>
        <w:jc w:val="both"/>
        <w:rPr>
          <w:szCs w:val="24"/>
        </w:rPr>
      </w:pPr>
    </w:p>
    <w:p w:rsidR="001C2D0A" w:rsidRPr="00B90D54" w:rsidRDefault="001C2D0A" w:rsidP="008042A0">
      <w:pPr>
        <w:tabs>
          <w:tab w:val="left" w:pos="2160"/>
          <w:tab w:val="left" w:pos="4680"/>
          <w:tab w:val="left" w:pos="5400"/>
          <w:tab w:val="right" w:pos="5760"/>
        </w:tabs>
        <w:jc w:val="both"/>
        <w:rPr>
          <w:szCs w:val="24"/>
        </w:rPr>
      </w:pPr>
      <w:r w:rsidRPr="00B90D54">
        <w:rPr>
          <w:szCs w:val="24"/>
        </w:rPr>
        <w:t>AGENCY NAME:</w:t>
      </w:r>
      <w:r w:rsidRPr="00B90D54">
        <w:rPr>
          <w:szCs w:val="24"/>
        </w:rPr>
        <w:tab/>
      </w:r>
      <w:r>
        <w:rPr>
          <w:szCs w:val="24"/>
          <w:u w:val="single"/>
        </w:rPr>
        <w:t>Multnomah County Health Department</w:t>
      </w:r>
      <w:r>
        <w:rPr>
          <w:szCs w:val="24"/>
        </w:rPr>
        <w:tab/>
      </w:r>
      <w:r w:rsidRPr="00B90D54">
        <w:rPr>
          <w:szCs w:val="24"/>
        </w:rPr>
        <w:t>DATE</w:t>
      </w:r>
      <w:r w:rsidRPr="00B90D54">
        <w:rPr>
          <w:szCs w:val="24"/>
          <w:u w:val="single"/>
        </w:rPr>
        <w:tab/>
      </w:r>
      <w:r w:rsidRPr="00B90D54">
        <w:rPr>
          <w:szCs w:val="24"/>
          <w:u w:val="single"/>
        </w:rPr>
        <w:tab/>
      </w:r>
      <w:r w:rsidRPr="00B90D54">
        <w:rPr>
          <w:szCs w:val="24"/>
          <w:u w:val="single"/>
        </w:rPr>
        <w:tab/>
      </w:r>
      <w:r w:rsidRPr="00B90D54">
        <w:rPr>
          <w:szCs w:val="24"/>
          <w:u w:val="single"/>
        </w:rPr>
        <w:tab/>
      </w:r>
    </w:p>
    <w:p w:rsidR="001C2D0A" w:rsidRPr="00B90D54" w:rsidRDefault="001C2D0A" w:rsidP="008042A0">
      <w:pPr>
        <w:jc w:val="both"/>
        <w:rPr>
          <w:szCs w:val="24"/>
        </w:rPr>
      </w:pPr>
    </w:p>
    <w:p w:rsidR="001C2D0A" w:rsidRPr="004D5AFF" w:rsidRDefault="001C2D0A" w:rsidP="008042A0">
      <w:pPr>
        <w:tabs>
          <w:tab w:val="left" w:pos="2160"/>
          <w:tab w:val="right" w:pos="5040"/>
          <w:tab w:val="left" w:pos="5940"/>
        </w:tabs>
        <w:jc w:val="both"/>
        <w:rPr>
          <w:szCs w:val="24"/>
          <w:u w:val="single"/>
        </w:rPr>
      </w:pPr>
      <w:r>
        <w:rPr>
          <w:szCs w:val="24"/>
        </w:rPr>
        <w:t>PREPARED BY:</w:t>
      </w:r>
      <w:r w:rsidRPr="00B90D54">
        <w:rPr>
          <w:szCs w:val="24"/>
        </w:rPr>
        <w:tab/>
      </w:r>
      <w:r>
        <w:rPr>
          <w:szCs w:val="24"/>
          <w:u w:val="single"/>
        </w:rPr>
        <w:tab/>
      </w:r>
      <w:r>
        <w:rPr>
          <w:szCs w:val="24"/>
          <w:u w:val="single"/>
        </w:rPr>
        <w:tab/>
      </w:r>
      <w:r>
        <w:rPr>
          <w:szCs w:val="24"/>
        </w:rPr>
        <w:tab/>
      </w:r>
      <w:r w:rsidRPr="00B90D54">
        <w:rPr>
          <w:szCs w:val="24"/>
        </w:rPr>
        <w:t>CONTRACT NO:</w:t>
      </w:r>
      <w:r>
        <w:rPr>
          <w:szCs w:val="24"/>
        </w:rPr>
        <w:t xml:space="preserve"> </w:t>
      </w:r>
      <w:r>
        <w:rPr>
          <w:szCs w:val="24"/>
          <w:u w:val="single"/>
        </w:rPr>
        <w:t xml:space="preserve"> 30002201</w:t>
      </w:r>
    </w:p>
    <w:p w:rsidR="001C2D0A" w:rsidRPr="00B90D54" w:rsidRDefault="001C2D0A" w:rsidP="008042A0">
      <w:pPr>
        <w:jc w:val="both"/>
        <w:rPr>
          <w:szCs w:val="24"/>
        </w:rPr>
      </w:pPr>
    </w:p>
    <w:p w:rsidR="001C2D0A" w:rsidRPr="00B90D54" w:rsidRDefault="00E74E9B" w:rsidP="008042A0">
      <w:pPr>
        <w:jc w:val="both"/>
        <w:rPr>
          <w:szCs w:val="24"/>
        </w:rPr>
      </w:pPr>
      <w:r w:rsidRPr="00E74E9B">
        <w:rPr>
          <w:noProof/>
        </w:rPr>
        <w:pict>
          <v:rect id="_x0000_s1028" style="position:absolute;left:0;text-align:left;margin-left:1in;margin-top:0;width:468pt;height:1.4pt;z-index:-251656192;mso-position-horizontal-relative:page" o:allowincell="f" fillcolor="black" stroked="f" strokeweight="0">
            <v:fill color2="black"/>
            <w10:wrap anchorx="page"/>
            <w10:anchorlock/>
          </v:rect>
        </w:pict>
      </w:r>
    </w:p>
    <w:p w:rsidR="001C2D0A" w:rsidRPr="00B90D54" w:rsidRDefault="001C2D0A" w:rsidP="008042A0">
      <w:pPr>
        <w:jc w:val="both"/>
        <w:rPr>
          <w:szCs w:val="24"/>
        </w:rPr>
      </w:pPr>
    </w:p>
    <w:p w:rsidR="001C2D0A" w:rsidRPr="00B90D54" w:rsidRDefault="001C2D0A" w:rsidP="008042A0">
      <w:pPr>
        <w:jc w:val="both"/>
        <w:rPr>
          <w:szCs w:val="24"/>
        </w:rPr>
      </w:pPr>
    </w:p>
    <w:p w:rsidR="001C2D0A" w:rsidRPr="00B90D54" w:rsidRDefault="001C2D0A" w:rsidP="008042A0">
      <w:pPr>
        <w:tabs>
          <w:tab w:val="left" w:pos="-1440"/>
        </w:tabs>
        <w:ind w:left="720" w:hanging="720"/>
        <w:jc w:val="both"/>
        <w:rPr>
          <w:szCs w:val="24"/>
        </w:rPr>
      </w:pPr>
      <w:r w:rsidRPr="00B90D54">
        <w:rPr>
          <w:szCs w:val="24"/>
        </w:rPr>
        <w:t>[1]</w:t>
      </w:r>
      <w:r w:rsidRPr="00B90D54">
        <w:rPr>
          <w:szCs w:val="24"/>
        </w:rPr>
        <w:tab/>
        <w:t>ACTIVITIES.  Describe the major activities carried out during the reporting period.</w:t>
      </w:r>
    </w:p>
    <w:p w:rsidR="001C2D0A" w:rsidRPr="00B90D54" w:rsidRDefault="001C2D0A" w:rsidP="008042A0">
      <w:pPr>
        <w:jc w:val="both"/>
        <w:rPr>
          <w:szCs w:val="24"/>
        </w:rPr>
      </w:pPr>
    </w:p>
    <w:p w:rsidR="001C2D0A" w:rsidRPr="00B90D54" w:rsidRDefault="001C2D0A" w:rsidP="008042A0">
      <w:pPr>
        <w:jc w:val="both"/>
        <w:rPr>
          <w:szCs w:val="24"/>
        </w:rPr>
      </w:pPr>
    </w:p>
    <w:p w:rsidR="001C2D0A" w:rsidRPr="00B90D54" w:rsidRDefault="001C2D0A" w:rsidP="008042A0">
      <w:pPr>
        <w:jc w:val="both"/>
        <w:rPr>
          <w:szCs w:val="24"/>
        </w:rPr>
      </w:pPr>
    </w:p>
    <w:p w:rsidR="001C2D0A" w:rsidRPr="00B90D54" w:rsidRDefault="001C2D0A" w:rsidP="008042A0">
      <w:pPr>
        <w:jc w:val="both"/>
        <w:rPr>
          <w:szCs w:val="24"/>
        </w:rPr>
      </w:pPr>
    </w:p>
    <w:p w:rsidR="001C2D0A" w:rsidRPr="00B90D54" w:rsidRDefault="001C2D0A" w:rsidP="008042A0">
      <w:pPr>
        <w:jc w:val="both"/>
        <w:rPr>
          <w:szCs w:val="24"/>
        </w:rPr>
      </w:pPr>
    </w:p>
    <w:p w:rsidR="001C2D0A" w:rsidRPr="00B90D54" w:rsidRDefault="001C2D0A" w:rsidP="008042A0">
      <w:pPr>
        <w:tabs>
          <w:tab w:val="left" w:pos="-1440"/>
        </w:tabs>
        <w:ind w:left="720" w:hanging="720"/>
        <w:jc w:val="both"/>
        <w:rPr>
          <w:szCs w:val="24"/>
        </w:rPr>
      </w:pPr>
      <w:r w:rsidRPr="00B90D54">
        <w:rPr>
          <w:szCs w:val="24"/>
        </w:rPr>
        <w:t>[2]</w:t>
      </w:r>
      <w:r w:rsidRPr="00B90D54">
        <w:rPr>
          <w:szCs w:val="24"/>
        </w:rPr>
        <w:tab/>
        <w:t>SHORTFALLS.  Describe any project activities that are behind schedule or are not being carried out, and explain the reason for the problems and how they are being resolved.</w:t>
      </w:r>
    </w:p>
    <w:p w:rsidR="001C2D0A" w:rsidRPr="00B90D54" w:rsidRDefault="001C2D0A" w:rsidP="008042A0">
      <w:pPr>
        <w:jc w:val="both"/>
        <w:rPr>
          <w:szCs w:val="24"/>
        </w:rPr>
      </w:pPr>
    </w:p>
    <w:p w:rsidR="001C2D0A" w:rsidRPr="00B90D54" w:rsidRDefault="001C2D0A" w:rsidP="008042A0">
      <w:pPr>
        <w:jc w:val="both"/>
        <w:rPr>
          <w:szCs w:val="24"/>
        </w:rPr>
      </w:pPr>
    </w:p>
    <w:p w:rsidR="001C2D0A" w:rsidRPr="00B90D54" w:rsidRDefault="001C2D0A" w:rsidP="008042A0">
      <w:pPr>
        <w:jc w:val="both"/>
        <w:rPr>
          <w:szCs w:val="24"/>
        </w:rPr>
      </w:pPr>
    </w:p>
    <w:p w:rsidR="001C2D0A" w:rsidRPr="00B90D54" w:rsidRDefault="001C2D0A" w:rsidP="008042A0">
      <w:pPr>
        <w:jc w:val="both"/>
        <w:rPr>
          <w:szCs w:val="24"/>
        </w:rPr>
      </w:pPr>
    </w:p>
    <w:p w:rsidR="001C2D0A" w:rsidRPr="00B90D54" w:rsidRDefault="001C2D0A" w:rsidP="008042A0">
      <w:pPr>
        <w:jc w:val="both"/>
        <w:rPr>
          <w:szCs w:val="24"/>
        </w:rPr>
      </w:pPr>
    </w:p>
    <w:p w:rsidR="001C2D0A" w:rsidRPr="00B90D54" w:rsidRDefault="001C2D0A" w:rsidP="008042A0">
      <w:pPr>
        <w:tabs>
          <w:tab w:val="left" w:pos="-1440"/>
        </w:tabs>
        <w:ind w:left="720" w:hanging="720"/>
        <w:jc w:val="both"/>
        <w:rPr>
          <w:szCs w:val="24"/>
        </w:rPr>
      </w:pPr>
      <w:r w:rsidRPr="00B90D54">
        <w:rPr>
          <w:szCs w:val="24"/>
        </w:rPr>
        <w:t>[3]</w:t>
      </w:r>
      <w:r w:rsidRPr="00B90D54">
        <w:rPr>
          <w:szCs w:val="24"/>
        </w:rPr>
        <w:tab/>
        <w:t>NEW DIRECTIONS.  Describe any activities or approaches taken that deviate from or add to the scope of the project.</w:t>
      </w:r>
    </w:p>
    <w:p w:rsidR="001C2D0A" w:rsidRPr="00B90D54" w:rsidRDefault="001C2D0A" w:rsidP="008042A0">
      <w:pPr>
        <w:jc w:val="both"/>
        <w:rPr>
          <w:szCs w:val="24"/>
        </w:rPr>
      </w:pPr>
    </w:p>
    <w:p w:rsidR="001C2D0A" w:rsidRPr="00B90D54" w:rsidRDefault="001C2D0A" w:rsidP="008042A0">
      <w:pPr>
        <w:jc w:val="both"/>
        <w:rPr>
          <w:szCs w:val="24"/>
        </w:rPr>
      </w:pPr>
    </w:p>
    <w:p w:rsidR="001C2D0A" w:rsidRPr="00B90D54" w:rsidRDefault="001C2D0A" w:rsidP="008042A0">
      <w:pPr>
        <w:jc w:val="both"/>
        <w:rPr>
          <w:szCs w:val="24"/>
        </w:rPr>
      </w:pPr>
    </w:p>
    <w:p w:rsidR="001C2D0A" w:rsidRPr="00B90D54" w:rsidRDefault="001C2D0A" w:rsidP="008042A0">
      <w:pPr>
        <w:jc w:val="both"/>
        <w:rPr>
          <w:szCs w:val="24"/>
        </w:rPr>
      </w:pPr>
    </w:p>
    <w:p w:rsidR="001C2D0A" w:rsidRPr="00B90D54" w:rsidRDefault="001C2D0A" w:rsidP="008042A0">
      <w:pPr>
        <w:jc w:val="both"/>
        <w:rPr>
          <w:szCs w:val="24"/>
        </w:rPr>
      </w:pPr>
    </w:p>
    <w:p w:rsidR="001C2D0A" w:rsidRPr="00B90D54" w:rsidRDefault="001C2D0A" w:rsidP="008042A0">
      <w:pPr>
        <w:tabs>
          <w:tab w:val="left" w:pos="-1440"/>
        </w:tabs>
        <w:ind w:left="720" w:hanging="720"/>
        <w:jc w:val="both"/>
        <w:rPr>
          <w:smallCaps/>
          <w:szCs w:val="24"/>
        </w:rPr>
      </w:pPr>
      <w:r w:rsidRPr="00B90D54">
        <w:rPr>
          <w:szCs w:val="24"/>
        </w:rPr>
        <w:t>[4]</w:t>
      </w:r>
      <w:r w:rsidRPr="00B90D54">
        <w:rPr>
          <w:szCs w:val="24"/>
        </w:rPr>
        <w:tab/>
        <w:t>CLIENT DEMOGRAPHIC INFORMATION.  List total number of clients participating in the project for the reporting period and since the program began.</w:t>
      </w:r>
    </w:p>
    <w:p w:rsidR="001C2D0A" w:rsidRPr="00B90D54" w:rsidRDefault="001C2D0A" w:rsidP="008042A0">
      <w:pPr>
        <w:jc w:val="center"/>
        <w:rPr>
          <w:b/>
          <w:caps/>
          <w:szCs w:val="24"/>
        </w:rPr>
      </w:pPr>
      <w:r w:rsidRPr="00B90D54">
        <w:rPr>
          <w:smallCaps/>
          <w:szCs w:val="24"/>
        </w:rPr>
        <w:br w:type="page"/>
      </w:r>
      <w:r>
        <w:rPr>
          <w:b/>
          <w:caps/>
          <w:szCs w:val="24"/>
        </w:rPr>
        <w:lastRenderedPageBreak/>
        <w:t>Exhibit C-1</w:t>
      </w:r>
    </w:p>
    <w:p w:rsidR="001C2D0A" w:rsidRPr="00B90D54" w:rsidRDefault="001C2D0A" w:rsidP="008042A0">
      <w:pPr>
        <w:jc w:val="center"/>
        <w:rPr>
          <w:b/>
          <w:szCs w:val="24"/>
        </w:rPr>
      </w:pPr>
      <w:r w:rsidRPr="00B90D54">
        <w:rPr>
          <w:b/>
          <w:caps/>
          <w:szCs w:val="24"/>
        </w:rPr>
        <w:t>(</w:t>
      </w:r>
      <w:r w:rsidRPr="00B90D54">
        <w:rPr>
          <w:b/>
          <w:szCs w:val="24"/>
        </w:rPr>
        <w:t>Page 2 of 2)</w:t>
      </w:r>
    </w:p>
    <w:p w:rsidR="001C2D0A" w:rsidRPr="00B90D54" w:rsidRDefault="001C2D0A" w:rsidP="008042A0">
      <w:pPr>
        <w:jc w:val="center"/>
        <w:rPr>
          <w:b/>
          <w:smallCaps/>
          <w:szCs w:val="24"/>
        </w:rPr>
      </w:pPr>
      <w:r w:rsidRPr="00B90D54">
        <w:rPr>
          <w:b/>
          <w:smallCaps/>
          <w:szCs w:val="24"/>
        </w:rPr>
        <w:t>Beneficiary Data Report</w:t>
      </w:r>
    </w:p>
    <w:p w:rsidR="001C2D0A" w:rsidRPr="00B90D54" w:rsidRDefault="001C2D0A" w:rsidP="008042A0">
      <w:pPr>
        <w:rPr>
          <w:szCs w:val="24"/>
        </w:rPr>
      </w:pPr>
      <w:r w:rsidRPr="00B90D54">
        <w:rPr>
          <w:szCs w:val="24"/>
        </w:rPr>
        <w:t>Individual Beneficiary</w:t>
      </w:r>
      <w:r w:rsidRPr="00B90D54">
        <w:rPr>
          <w:szCs w:val="24"/>
        </w:rPr>
        <w:tab/>
      </w:r>
      <w:bookmarkStart w:id="0" w:name="Check1"/>
      <w:r w:rsidR="00E74E9B" w:rsidRPr="00B90D54">
        <w:rPr>
          <w:szCs w:val="24"/>
        </w:rPr>
        <w:fldChar w:fldCharType="begin">
          <w:ffData>
            <w:name w:val="Check1"/>
            <w:enabled/>
            <w:calcOnExit w:val="0"/>
            <w:checkBox>
              <w:sizeAuto/>
              <w:default w:val="0"/>
            </w:checkBox>
          </w:ffData>
        </w:fldChar>
      </w:r>
      <w:r w:rsidRPr="00B90D54">
        <w:rPr>
          <w:szCs w:val="24"/>
        </w:rPr>
        <w:instrText xml:space="preserve"> FORMCHECKBOX </w:instrText>
      </w:r>
      <w:r w:rsidR="00E74E9B">
        <w:rPr>
          <w:szCs w:val="24"/>
        </w:rPr>
      </w:r>
      <w:r w:rsidR="00E74E9B">
        <w:rPr>
          <w:szCs w:val="24"/>
        </w:rPr>
        <w:fldChar w:fldCharType="separate"/>
      </w:r>
      <w:r w:rsidR="00E74E9B" w:rsidRPr="00B90D54">
        <w:rPr>
          <w:szCs w:val="24"/>
        </w:rPr>
        <w:fldChar w:fldCharType="end"/>
      </w:r>
      <w:bookmarkEnd w:id="0"/>
      <w:r w:rsidRPr="00B90D54">
        <w:rPr>
          <w:szCs w:val="24"/>
        </w:rPr>
        <w:tab/>
      </w:r>
      <w:r w:rsidRPr="00B90D54">
        <w:rPr>
          <w:szCs w:val="24"/>
        </w:rPr>
        <w:tab/>
      </w:r>
      <w:r w:rsidRPr="00B90D54">
        <w:rPr>
          <w:szCs w:val="24"/>
        </w:rPr>
        <w:tab/>
        <w:t>Household Beneficiaries</w:t>
      </w:r>
      <w:r w:rsidRPr="00B90D54">
        <w:rPr>
          <w:szCs w:val="24"/>
        </w:rPr>
        <w:tab/>
      </w:r>
      <w:bookmarkStart w:id="1" w:name="Check2"/>
      <w:r w:rsidR="00E74E9B" w:rsidRPr="00B90D54">
        <w:rPr>
          <w:szCs w:val="24"/>
        </w:rPr>
        <w:fldChar w:fldCharType="begin">
          <w:ffData>
            <w:name w:val="Check2"/>
            <w:enabled/>
            <w:calcOnExit w:val="0"/>
            <w:checkBox>
              <w:sizeAuto/>
              <w:default w:val="0"/>
            </w:checkBox>
          </w:ffData>
        </w:fldChar>
      </w:r>
      <w:r w:rsidRPr="00B90D54">
        <w:rPr>
          <w:szCs w:val="24"/>
        </w:rPr>
        <w:instrText xml:space="preserve"> FORMCHECKBOX </w:instrText>
      </w:r>
      <w:r w:rsidR="00E74E9B">
        <w:rPr>
          <w:szCs w:val="24"/>
        </w:rPr>
      </w:r>
      <w:r w:rsidR="00E74E9B">
        <w:rPr>
          <w:szCs w:val="24"/>
        </w:rPr>
        <w:fldChar w:fldCharType="separate"/>
      </w:r>
      <w:r w:rsidR="00E74E9B" w:rsidRPr="00B90D54">
        <w:rPr>
          <w:szCs w:val="24"/>
        </w:rPr>
        <w:fldChar w:fldCharType="end"/>
      </w:r>
      <w:bookmarkEnd w:id="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68"/>
        <w:gridCol w:w="810"/>
        <w:gridCol w:w="1440"/>
      </w:tblGrid>
      <w:tr w:rsidR="001C2D0A" w:rsidRPr="00A42EC0" w:rsidTr="003579AB">
        <w:trPr>
          <w:gridAfter w:val="1"/>
          <w:wAfter w:w="1440" w:type="dxa"/>
          <w:cantSplit/>
        </w:trPr>
        <w:tc>
          <w:tcPr>
            <w:tcW w:w="3978" w:type="dxa"/>
            <w:gridSpan w:val="2"/>
            <w:shd w:val="pct20" w:color="000000" w:fill="FFFFFF"/>
          </w:tcPr>
          <w:p w:rsidR="001C2D0A" w:rsidRPr="00A42EC0" w:rsidRDefault="001C2D0A" w:rsidP="008042A0">
            <w:pPr>
              <w:rPr>
                <w:b/>
                <w:smallCaps/>
                <w:szCs w:val="22"/>
              </w:rPr>
            </w:pPr>
            <w:r w:rsidRPr="00A42EC0">
              <w:rPr>
                <w:b/>
                <w:smallCaps/>
                <w:sz w:val="22"/>
                <w:szCs w:val="22"/>
              </w:rPr>
              <w:t>1. Gender</w:t>
            </w:r>
          </w:p>
        </w:tc>
      </w:tr>
      <w:tr w:rsidR="001C2D0A" w:rsidRPr="00A42EC0" w:rsidTr="003579AB">
        <w:tc>
          <w:tcPr>
            <w:tcW w:w="3168" w:type="dxa"/>
          </w:tcPr>
          <w:p w:rsidR="001C2D0A" w:rsidRPr="00A42EC0" w:rsidRDefault="001C2D0A" w:rsidP="008042A0">
            <w:pPr>
              <w:jc w:val="right"/>
              <w:rPr>
                <w:szCs w:val="22"/>
              </w:rPr>
            </w:pPr>
            <w:r w:rsidRPr="00A42EC0">
              <w:rPr>
                <w:sz w:val="22"/>
                <w:szCs w:val="22"/>
              </w:rPr>
              <w:t>Male</w:t>
            </w:r>
          </w:p>
        </w:tc>
        <w:tc>
          <w:tcPr>
            <w:tcW w:w="2250" w:type="dxa"/>
            <w:gridSpan w:val="2"/>
          </w:tcPr>
          <w:p w:rsidR="001C2D0A" w:rsidRPr="00A42EC0" w:rsidRDefault="00E74E9B" w:rsidP="008042A0">
            <w:pPr>
              <w:jc w:val="center"/>
              <w:rPr>
                <w:szCs w:val="22"/>
              </w:rPr>
            </w:pPr>
            <w:r w:rsidRPr="00A42EC0">
              <w:rPr>
                <w:sz w:val="22"/>
                <w:szCs w:val="22"/>
              </w:rPr>
              <w:fldChar w:fldCharType="begin">
                <w:ffData>
                  <w:name w:val=""/>
                  <w:enabled/>
                  <w:calcOnExit/>
                  <w:textInput>
                    <w:type w:val="number"/>
                    <w:format w:val="0"/>
                  </w:textInput>
                </w:ffData>
              </w:fldChar>
            </w:r>
            <w:r w:rsidR="001C2D0A" w:rsidRPr="00A42EC0">
              <w:rPr>
                <w:sz w:val="22"/>
                <w:szCs w:val="22"/>
              </w:rPr>
              <w:instrText xml:space="preserve"> FORMTEXT </w:instrText>
            </w:r>
            <w:r w:rsidRPr="00A42EC0">
              <w:rPr>
                <w:sz w:val="22"/>
                <w:szCs w:val="22"/>
              </w:rPr>
            </w:r>
            <w:r w:rsidRPr="00A42EC0">
              <w:rPr>
                <w:sz w:val="22"/>
                <w:szCs w:val="22"/>
              </w:rPr>
              <w:fldChar w:fldCharType="separate"/>
            </w:r>
            <w:r w:rsidR="001C2D0A" w:rsidRPr="00A42EC0">
              <w:rPr>
                <w:noProof/>
                <w:sz w:val="22"/>
                <w:szCs w:val="22"/>
              </w:rPr>
              <w:t> </w:t>
            </w:r>
            <w:r w:rsidR="001C2D0A" w:rsidRPr="00A42EC0">
              <w:rPr>
                <w:noProof/>
                <w:sz w:val="22"/>
                <w:szCs w:val="22"/>
              </w:rPr>
              <w:t> </w:t>
            </w:r>
            <w:r w:rsidR="001C2D0A" w:rsidRPr="00A42EC0">
              <w:rPr>
                <w:noProof/>
                <w:sz w:val="22"/>
                <w:szCs w:val="22"/>
              </w:rPr>
              <w:t> </w:t>
            </w:r>
            <w:r w:rsidR="001C2D0A" w:rsidRPr="00A42EC0">
              <w:rPr>
                <w:noProof/>
                <w:sz w:val="22"/>
                <w:szCs w:val="22"/>
              </w:rPr>
              <w:t> </w:t>
            </w:r>
            <w:r w:rsidR="001C2D0A" w:rsidRPr="00A42EC0">
              <w:rPr>
                <w:noProof/>
                <w:sz w:val="22"/>
                <w:szCs w:val="22"/>
              </w:rPr>
              <w:t> </w:t>
            </w:r>
            <w:r w:rsidRPr="00A42EC0">
              <w:rPr>
                <w:sz w:val="22"/>
                <w:szCs w:val="22"/>
              </w:rPr>
              <w:fldChar w:fldCharType="end"/>
            </w:r>
          </w:p>
        </w:tc>
      </w:tr>
      <w:tr w:rsidR="001C2D0A" w:rsidRPr="00A42EC0" w:rsidTr="003579AB">
        <w:tc>
          <w:tcPr>
            <w:tcW w:w="3168" w:type="dxa"/>
          </w:tcPr>
          <w:p w:rsidR="001C2D0A" w:rsidRPr="00A42EC0" w:rsidRDefault="001C2D0A" w:rsidP="008042A0">
            <w:pPr>
              <w:jc w:val="right"/>
              <w:rPr>
                <w:szCs w:val="22"/>
              </w:rPr>
            </w:pPr>
            <w:r w:rsidRPr="00A42EC0">
              <w:rPr>
                <w:sz w:val="22"/>
                <w:szCs w:val="22"/>
              </w:rPr>
              <w:t>Female</w:t>
            </w:r>
          </w:p>
        </w:tc>
        <w:tc>
          <w:tcPr>
            <w:tcW w:w="2250" w:type="dxa"/>
            <w:gridSpan w:val="2"/>
          </w:tcPr>
          <w:p w:rsidR="001C2D0A" w:rsidRPr="00A42EC0" w:rsidRDefault="00E74E9B" w:rsidP="008042A0">
            <w:pPr>
              <w:jc w:val="center"/>
              <w:rPr>
                <w:szCs w:val="22"/>
              </w:rPr>
            </w:pPr>
            <w:r w:rsidRPr="00A42EC0">
              <w:rPr>
                <w:sz w:val="22"/>
                <w:szCs w:val="22"/>
              </w:rPr>
              <w:fldChar w:fldCharType="begin">
                <w:ffData>
                  <w:name w:val=""/>
                  <w:enabled/>
                  <w:calcOnExit/>
                  <w:textInput>
                    <w:type w:val="number"/>
                    <w:format w:val="0"/>
                  </w:textInput>
                </w:ffData>
              </w:fldChar>
            </w:r>
            <w:r w:rsidR="001C2D0A" w:rsidRPr="00A42EC0">
              <w:rPr>
                <w:sz w:val="22"/>
                <w:szCs w:val="22"/>
              </w:rPr>
              <w:instrText xml:space="preserve"> FORMTEXT </w:instrText>
            </w:r>
            <w:r w:rsidRPr="00A42EC0">
              <w:rPr>
                <w:sz w:val="22"/>
                <w:szCs w:val="22"/>
              </w:rPr>
            </w:r>
            <w:r w:rsidRPr="00A42EC0">
              <w:rPr>
                <w:sz w:val="22"/>
                <w:szCs w:val="22"/>
              </w:rPr>
              <w:fldChar w:fldCharType="separate"/>
            </w:r>
            <w:r w:rsidR="001C2D0A" w:rsidRPr="00A42EC0">
              <w:rPr>
                <w:noProof/>
                <w:sz w:val="22"/>
                <w:szCs w:val="22"/>
              </w:rPr>
              <w:t> </w:t>
            </w:r>
            <w:r w:rsidR="001C2D0A" w:rsidRPr="00A42EC0">
              <w:rPr>
                <w:noProof/>
                <w:sz w:val="22"/>
                <w:szCs w:val="22"/>
              </w:rPr>
              <w:t> </w:t>
            </w:r>
            <w:r w:rsidR="001C2D0A" w:rsidRPr="00A42EC0">
              <w:rPr>
                <w:noProof/>
                <w:sz w:val="22"/>
                <w:szCs w:val="22"/>
              </w:rPr>
              <w:t> </w:t>
            </w:r>
            <w:r w:rsidR="001C2D0A" w:rsidRPr="00A42EC0">
              <w:rPr>
                <w:noProof/>
                <w:sz w:val="22"/>
                <w:szCs w:val="22"/>
              </w:rPr>
              <w:t> </w:t>
            </w:r>
            <w:r w:rsidR="001C2D0A" w:rsidRPr="00A42EC0">
              <w:rPr>
                <w:noProof/>
                <w:sz w:val="22"/>
                <w:szCs w:val="22"/>
              </w:rPr>
              <w:t> </w:t>
            </w:r>
            <w:r w:rsidRPr="00A42EC0">
              <w:rPr>
                <w:sz w:val="22"/>
                <w:szCs w:val="22"/>
              </w:rPr>
              <w:fldChar w:fldCharType="end"/>
            </w:r>
          </w:p>
        </w:tc>
      </w:tr>
      <w:tr w:rsidR="001C2D0A" w:rsidRPr="00A42EC0" w:rsidTr="003579AB">
        <w:tc>
          <w:tcPr>
            <w:tcW w:w="3168" w:type="dxa"/>
          </w:tcPr>
          <w:p w:rsidR="001C2D0A" w:rsidRPr="00A42EC0" w:rsidRDefault="001C2D0A" w:rsidP="008042A0">
            <w:pPr>
              <w:jc w:val="right"/>
              <w:rPr>
                <w:b/>
                <w:szCs w:val="22"/>
              </w:rPr>
            </w:pPr>
            <w:r w:rsidRPr="00A42EC0">
              <w:rPr>
                <w:b/>
                <w:sz w:val="22"/>
                <w:szCs w:val="22"/>
              </w:rPr>
              <w:t>Total</w:t>
            </w:r>
          </w:p>
        </w:tc>
        <w:bookmarkStart w:id="2" w:name="Text2"/>
        <w:tc>
          <w:tcPr>
            <w:tcW w:w="2250" w:type="dxa"/>
            <w:gridSpan w:val="2"/>
          </w:tcPr>
          <w:p w:rsidR="001C2D0A" w:rsidRPr="00A42EC0" w:rsidRDefault="00E74E9B" w:rsidP="008042A0">
            <w:pPr>
              <w:jc w:val="center"/>
              <w:rPr>
                <w:b/>
                <w:szCs w:val="22"/>
              </w:rPr>
            </w:pPr>
            <w:r w:rsidRPr="00A42EC0">
              <w:rPr>
                <w:b/>
                <w:sz w:val="22"/>
                <w:szCs w:val="22"/>
              </w:rPr>
              <w:fldChar w:fldCharType="begin">
                <w:ffData>
                  <w:name w:val="Text2"/>
                  <w:enabled w:val="0"/>
                  <w:calcOnExit/>
                  <w:textInput>
                    <w:type w:val="calculated"/>
                    <w:default w:val="=SUM(B2:B3)"/>
                    <w:format w:val="0"/>
                  </w:textInput>
                </w:ffData>
              </w:fldChar>
            </w:r>
            <w:r w:rsidR="001C2D0A" w:rsidRPr="00A42EC0">
              <w:rPr>
                <w:b/>
                <w:sz w:val="22"/>
                <w:szCs w:val="22"/>
              </w:rPr>
              <w:instrText xml:space="preserve"> FORMTEXT </w:instrText>
            </w:r>
            <w:r w:rsidRPr="00A42EC0">
              <w:rPr>
                <w:b/>
                <w:sz w:val="22"/>
                <w:szCs w:val="22"/>
              </w:rPr>
              <w:fldChar w:fldCharType="begin"/>
            </w:r>
            <w:r w:rsidR="001C2D0A" w:rsidRPr="00A42EC0">
              <w:rPr>
                <w:b/>
                <w:sz w:val="22"/>
                <w:szCs w:val="22"/>
              </w:rPr>
              <w:instrText xml:space="preserve"> =SUM(B2:B3) </w:instrText>
            </w:r>
            <w:r w:rsidRPr="00A42EC0">
              <w:rPr>
                <w:b/>
                <w:sz w:val="22"/>
                <w:szCs w:val="22"/>
              </w:rPr>
              <w:fldChar w:fldCharType="separate"/>
            </w:r>
            <w:r w:rsidR="001C2D0A" w:rsidRPr="00A42EC0">
              <w:rPr>
                <w:b/>
                <w:noProof/>
                <w:sz w:val="22"/>
                <w:szCs w:val="22"/>
              </w:rPr>
              <w:instrText>0</w:instrText>
            </w:r>
            <w:r w:rsidRPr="00A42EC0">
              <w:rPr>
                <w:b/>
                <w:sz w:val="22"/>
                <w:szCs w:val="22"/>
              </w:rPr>
              <w:fldChar w:fldCharType="end"/>
            </w:r>
            <w:r w:rsidRPr="00A42EC0">
              <w:rPr>
                <w:b/>
                <w:sz w:val="22"/>
                <w:szCs w:val="22"/>
              </w:rPr>
            </w:r>
            <w:r w:rsidRPr="00A42EC0">
              <w:rPr>
                <w:b/>
                <w:sz w:val="22"/>
                <w:szCs w:val="22"/>
              </w:rPr>
              <w:fldChar w:fldCharType="separate"/>
            </w:r>
            <w:r w:rsidR="001C2D0A" w:rsidRPr="00A42EC0">
              <w:rPr>
                <w:b/>
                <w:noProof/>
                <w:sz w:val="22"/>
                <w:szCs w:val="22"/>
              </w:rPr>
              <w:t>0</w:t>
            </w:r>
            <w:r w:rsidRPr="00A42EC0">
              <w:rPr>
                <w:b/>
                <w:sz w:val="22"/>
                <w:szCs w:val="22"/>
              </w:rPr>
              <w:fldChar w:fldCharType="end"/>
            </w:r>
            <w:bookmarkEnd w:id="2"/>
          </w:p>
        </w:tc>
      </w:tr>
    </w:tbl>
    <w:p w:rsidR="001C2D0A" w:rsidRPr="00A42EC0" w:rsidRDefault="001C2D0A" w:rsidP="008042A0">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38"/>
        <w:gridCol w:w="1800"/>
        <w:gridCol w:w="1440"/>
        <w:gridCol w:w="1278"/>
      </w:tblGrid>
      <w:tr w:rsidR="001C2D0A" w:rsidRPr="00A42EC0" w:rsidTr="003579AB">
        <w:tc>
          <w:tcPr>
            <w:tcW w:w="4338" w:type="dxa"/>
            <w:shd w:val="pct20" w:color="000000" w:fill="FFFFFF"/>
          </w:tcPr>
          <w:p w:rsidR="001C2D0A" w:rsidRPr="00A42EC0" w:rsidRDefault="001C2D0A" w:rsidP="008042A0">
            <w:pPr>
              <w:rPr>
                <w:szCs w:val="22"/>
              </w:rPr>
            </w:pPr>
            <w:r w:rsidRPr="00A42EC0">
              <w:rPr>
                <w:b/>
                <w:smallCaps/>
                <w:sz w:val="22"/>
                <w:szCs w:val="22"/>
              </w:rPr>
              <w:t xml:space="preserve">2. Racial Data </w:t>
            </w:r>
            <w:r w:rsidRPr="00A42EC0">
              <w:rPr>
                <w:sz w:val="22"/>
                <w:szCs w:val="22"/>
              </w:rPr>
              <w:t>(Required)</w:t>
            </w:r>
          </w:p>
        </w:tc>
        <w:tc>
          <w:tcPr>
            <w:tcW w:w="1800" w:type="dxa"/>
            <w:shd w:val="pct20" w:color="000000" w:fill="FFFFFF"/>
          </w:tcPr>
          <w:p w:rsidR="001C2D0A" w:rsidRPr="00A42EC0" w:rsidRDefault="001C2D0A" w:rsidP="008042A0">
            <w:pPr>
              <w:jc w:val="center"/>
              <w:rPr>
                <w:b/>
                <w:smallCaps/>
                <w:szCs w:val="22"/>
              </w:rPr>
            </w:pPr>
            <w:r w:rsidRPr="00A42EC0">
              <w:rPr>
                <w:b/>
                <w:smallCaps/>
                <w:sz w:val="22"/>
                <w:szCs w:val="22"/>
              </w:rPr>
              <w:t>Non-Hispanic</w:t>
            </w:r>
          </w:p>
        </w:tc>
        <w:tc>
          <w:tcPr>
            <w:tcW w:w="1440" w:type="dxa"/>
            <w:shd w:val="pct20" w:color="000000" w:fill="FFFFFF"/>
          </w:tcPr>
          <w:p w:rsidR="001C2D0A" w:rsidRPr="00A42EC0" w:rsidRDefault="001C2D0A" w:rsidP="008042A0">
            <w:pPr>
              <w:jc w:val="center"/>
              <w:rPr>
                <w:b/>
                <w:smallCaps/>
                <w:szCs w:val="22"/>
              </w:rPr>
            </w:pPr>
            <w:r w:rsidRPr="00A42EC0">
              <w:rPr>
                <w:b/>
                <w:smallCaps/>
                <w:sz w:val="22"/>
                <w:szCs w:val="22"/>
              </w:rPr>
              <w:t>Hispanic</w:t>
            </w:r>
          </w:p>
        </w:tc>
        <w:tc>
          <w:tcPr>
            <w:tcW w:w="1278" w:type="dxa"/>
            <w:shd w:val="pct20" w:color="000000" w:fill="FFFFFF"/>
          </w:tcPr>
          <w:p w:rsidR="001C2D0A" w:rsidRPr="00A42EC0" w:rsidRDefault="001C2D0A" w:rsidP="008042A0">
            <w:pPr>
              <w:jc w:val="center"/>
              <w:rPr>
                <w:b/>
                <w:smallCaps/>
                <w:szCs w:val="22"/>
              </w:rPr>
            </w:pPr>
            <w:r w:rsidRPr="00A42EC0">
              <w:rPr>
                <w:b/>
                <w:smallCaps/>
                <w:sz w:val="22"/>
                <w:szCs w:val="22"/>
              </w:rPr>
              <w:t>Total</w:t>
            </w:r>
          </w:p>
        </w:tc>
      </w:tr>
      <w:tr w:rsidR="001C2D0A" w:rsidRPr="00A42EC0" w:rsidTr="003579AB">
        <w:tc>
          <w:tcPr>
            <w:tcW w:w="4338" w:type="dxa"/>
          </w:tcPr>
          <w:p w:rsidR="001C2D0A" w:rsidRPr="00A42EC0" w:rsidRDefault="001C2D0A" w:rsidP="008042A0">
            <w:pPr>
              <w:jc w:val="right"/>
              <w:rPr>
                <w:szCs w:val="22"/>
              </w:rPr>
            </w:pPr>
            <w:r w:rsidRPr="00A42EC0">
              <w:rPr>
                <w:sz w:val="22"/>
                <w:szCs w:val="22"/>
              </w:rPr>
              <w:t>White</w:t>
            </w:r>
          </w:p>
        </w:tc>
        <w:tc>
          <w:tcPr>
            <w:tcW w:w="1800" w:type="dxa"/>
          </w:tcPr>
          <w:p w:rsidR="001C2D0A" w:rsidRPr="00A42EC0" w:rsidRDefault="00E74E9B" w:rsidP="008042A0">
            <w:pPr>
              <w:jc w:val="center"/>
              <w:rPr>
                <w:szCs w:val="22"/>
              </w:rPr>
            </w:pPr>
            <w:r w:rsidRPr="00A42EC0">
              <w:rPr>
                <w:sz w:val="22"/>
                <w:szCs w:val="22"/>
              </w:rPr>
              <w:fldChar w:fldCharType="begin">
                <w:ffData>
                  <w:name w:val=""/>
                  <w:enabled/>
                  <w:calcOnExit/>
                  <w:textInput>
                    <w:type w:val="number"/>
                    <w:format w:val="0"/>
                  </w:textInput>
                </w:ffData>
              </w:fldChar>
            </w:r>
            <w:r w:rsidR="001C2D0A" w:rsidRPr="00A42EC0">
              <w:rPr>
                <w:sz w:val="22"/>
                <w:szCs w:val="22"/>
              </w:rPr>
              <w:instrText xml:space="preserve"> FORMTEXT </w:instrText>
            </w:r>
            <w:r w:rsidRPr="00A42EC0">
              <w:rPr>
                <w:sz w:val="22"/>
                <w:szCs w:val="22"/>
              </w:rPr>
            </w:r>
            <w:r w:rsidRPr="00A42EC0">
              <w:rPr>
                <w:sz w:val="22"/>
                <w:szCs w:val="22"/>
              </w:rPr>
              <w:fldChar w:fldCharType="separate"/>
            </w:r>
            <w:r w:rsidR="001C2D0A" w:rsidRPr="00A42EC0">
              <w:rPr>
                <w:noProof/>
                <w:sz w:val="22"/>
                <w:szCs w:val="22"/>
              </w:rPr>
              <w:t> </w:t>
            </w:r>
            <w:r w:rsidR="001C2D0A" w:rsidRPr="00A42EC0">
              <w:rPr>
                <w:noProof/>
                <w:sz w:val="22"/>
                <w:szCs w:val="22"/>
              </w:rPr>
              <w:t> </w:t>
            </w:r>
            <w:r w:rsidR="001C2D0A" w:rsidRPr="00A42EC0">
              <w:rPr>
                <w:noProof/>
                <w:sz w:val="22"/>
                <w:szCs w:val="22"/>
              </w:rPr>
              <w:t> </w:t>
            </w:r>
            <w:r w:rsidR="001C2D0A" w:rsidRPr="00A42EC0">
              <w:rPr>
                <w:noProof/>
                <w:sz w:val="22"/>
                <w:szCs w:val="22"/>
              </w:rPr>
              <w:t> </w:t>
            </w:r>
            <w:r w:rsidR="001C2D0A" w:rsidRPr="00A42EC0">
              <w:rPr>
                <w:noProof/>
                <w:sz w:val="22"/>
                <w:szCs w:val="22"/>
              </w:rPr>
              <w:t> </w:t>
            </w:r>
            <w:r w:rsidRPr="00A42EC0">
              <w:rPr>
                <w:sz w:val="22"/>
                <w:szCs w:val="22"/>
              </w:rPr>
              <w:fldChar w:fldCharType="end"/>
            </w:r>
          </w:p>
        </w:tc>
        <w:tc>
          <w:tcPr>
            <w:tcW w:w="1440" w:type="dxa"/>
          </w:tcPr>
          <w:p w:rsidR="001C2D0A" w:rsidRPr="00A42EC0" w:rsidRDefault="00E74E9B" w:rsidP="008042A0">
            <w:pPr>
              <w:jc w:val="center"/>
              <w:rPr>
                <w:szCs w:val="22"/>
              </w:rPr>
            </w:pPr>
            <w:r w:rsidRPr="00A42EC0">
              <w:rPr>
                <w:sz w:val="22"/>
                <w:szCs w:val="22"/>
              </w:rPr>
              <w:fldChar w:fldCharType="begin">
                <w:ffData>
                  <w:name w:val=""/>
                  <w:enabled/>
                  <w:calcOnExit/>
                  <w:textInput>
                    <w:type w:val="number"/>
                    <w:format w:val="0"/>
                  </w:textInput>
                </w:ffData>
              </w:fldChar>
            </w:r>
            <w:r w:rsidR="001C2D0A" w:rsidRPr="00A42EC0">
              <w:rPr>
                <w:sz w:val="22"/>
                <w:szCs w:val="22"/>
              </w:rPr>
              <w:instrText xml:space="preserve"> FORMTEXT </w:instrText>
            </w:r>
            <w:r w:rsidRPr="00A42EC0">
              <w:rPr>
                <w:sz w:val="22"/>
                <w:szCs w:val="22"/>
              </w:rPr>
            </w:r>
            <w:r w:rsidRPr="00A42EC0">
              <w:rPr>
                <w:sz w:val="22"/>
                <w:szCs w:val="22"/>
              </w:rPr>
              <w:fldChar w:fldCharType="separate"/>
            </w:r>
            <w:r w:rsidR="001C2D0A" w:rsidRPr="00A42EC0">
              <w:rPr>
                <w:noProof/>
                <w:sz w:val="22"/>
                <w:szCs w:val="22"/>
              </w:rPr>
              <w:t> </w:t>
            </w:r>
            <w:r w:rsidR="001C2D0A" w:rsidRPr="00A42EC0">
              <w:rPr>
                <w:noProof/>
                <w:sz w:val="22"/>
                <w:szCs w:val="22"/>
              </w:rPr>
              <w:t> </w:t>
            </w:r>
            <w:r w:rsidR="001C2D0A" w:rsidRPr="00A42EC0">
              <w:rPr>
                <w:noProof/>
                <w:sz w:val="22"/>
                <w:szCs w:val="22"/>
              </w:rPr>
              <w:t> </w:t>
            </w:r>
            <w:r w:rsidR="001C2D0A" w:rsidRPr="00A42EC0">
              <w:rPr>
                <w:noProof/>
                <w:sz w:val="22"/>
                <w:szCs w:val="22"/>
              </w:rPr>
              <w:t> </w:t>
            </w:r>
            <w:r w:rsidR="001C2D0A" w:rsidRPr="00A42EC0">
              <w:rPr>
                <w:noProof/>
                <w:sz w:val="22"/>
                <w:szCs w:val="22"/>
              </w:rPr>
              <w:t> </w:t>
            </w:r>
            <w:r w:rsidRPr="00A42EC0">
              <w:rPr>
                <w:sz w:val="22"/>
                <w:szCs w:val="22"/>
              </w:rPr>
              <w:fldChar w:fldCharType="end"/>
            </w:r>
          </w:p>
        </w:tc>
        <w:tc>
          <w:tcPr>
            <w:tcW w:w="1278" w:type="dxa"/>
          </w:tcPr>
          <w:p w:rsidR="001C2D0A" w:rsidRPr="00A42EC0" w:rsidRDefault="00E74E9B" w:rsidP="008042A0">
            <w:pPr>
              <w:jc w:val="center"/>
              <w:rPr>
                <w:b/>
                <w:szCs w:val="22"/>
              </w:rPr>
            </w:pPr>
            <w:r w:rsidRPr="00A42EC0">
              <w:rPr>
                <w:b/>
                <w:sz w:val="22"/>
                <w:szCs w:val="22"/>
              </w:rPr>
              <w:fldChar w:fldCharType="begin">
                <w:ffData>
                  <w:name w:val=""/>
                  <w:enabled w:val="0"/>
                  <w:calcOnExit/>
                  <w:textInput>
                    <w:type w:val="calculated"/>
                    <w:default w:val="=SUM(B2:C2)"/>
                    <w:format w:val="0"/>
                  </w:textInput>
                </w:ffData>
              </w:fldChar>
            </w:r>
            <w:r w:rsidR="001C2D0A" w:rsidRPr="00A42EC0">
              <w:rPr>
                <w:b/>
                <w:sz w:val="22"/>
                <w:szCs w:val="22"/>
              </w:rPr>
              <w:instrText xml:space="preserve"> FORMTEXT </w:instrText>
            </w:r>
            <w:r w:rsidRPr="00A42EC0">
              <w:rPr>
                <w:b/>
                <w:sz w:val="22"/>
                <w:szCs w:val="22"/>
              </w:rPr>
              <w:fldChar w:fldCharType="begin"/>
            </w:r>
            <w:r w:rsidR="001C2D0A" w:rsidRPr="00A42EC0">
              <w:rPr>
                <w:b/>
                <w:sz w:val="22"/>
                <w:szCs w:val="22"/>
              </w:rPr>
              <w:instrText xml:space="preserve"> =SUM(B2:C2) </w:instrText>
            </w:r>
            <w:r w:rsidRPr="00A42EC0">
              <w:rPr>
                <w:b/>
                <w:sz w:val="22"/>
                <w:szCs w:val="22"/>
              </w:rPr>
              <w:fldChar w:fldCharType="separate"/>
            </w:r>
            <w:r w:rsidR="001C2D0A" w:rsidRPr="00A42EC0">
              <w:rPr>
                <w:b/>
                <w:noProof/>
                <w:sz w:val="22"/>
                <w:szCs w:val="22"/>
              </w:rPr>
              <w:instrText>0</w:instrText>
            </w:r>
            <w:r w:rsidRPr="00A42EC0">
              <w:rPr>
                <w:b/>
                <w:sz w:val="22"/>
                <w:szCs w:val="22"/>
              </w:rPr>
              <w:fldChar w:fldCharType="end"/>
            </w:r>
            <w:r w:rsidRPr="00A42EC0">
              <w:rPr>
                <w:b/>
                <w:sz w:val="22"/>
                <w:szCs w:val="22"/>
              </w:rPr>
            </w:r>
            <w:r w:rsidRPr="00A42EC0">
              <w:rPr>
                <w:b/>
                <w:sz w:val="22"/>
                <w:szCs w:val="22"/>
              </w:rPr>
              <w:fldChar w:fldCharType="separate"/>
            </w:r>
            <w:r w:rsidR="001C2D0A" w:rsidRPr="00A42EC0">
              <w:rPr>
                <w:b/>
                <w:noProof/>
                <w:sz w:val="22"/>
                <w:szCs w:val="22"/>
              </w:rPr>
              <w:t>0</w:t>
            </w:r>
            <w:r w:rsidRPr="00A42EC0">
              <w:rPr>
                <w:b/>
                <w:sz w:val="22"/>
                <w:szCs w:val="22"/>
              </w:rPr>
              <w:fldChar w:fldCharType="end"/>
            </w:r>
          </w:p>
        </w:tc>
      </w:tr>
      <w:tr w:rsidR="001C2D0A" w:rsidRPr="00A42EC0" w:rsidTr="003579AB">
        <w:tc>
          <w:tcPr>
            <w:tcW w:w="4338" w:type="dxa"/>
          </w:tcPr>
          <w:p w:rsidR="001C2D0A" w:rsidRPr="00A42EC0" w:rsidRDefault="001C2D0A" w:rsidP="008042A0">
            <w:pPr>
              <w:jc w:val="right"/>
              <w:rPr>
                <w:szCs w:val="22"/>
              </w:rPr>
            </w:pPr>
            <w:r w:rsidRPr="00A42EC0">
              <w:rPr>
                <w:sz w:val="22"/>
                <w:szCs w:val="22"/>
              </w:rPr>
              <w:t>Black/African American</w:t>
            </w:r>
          </w:p>
        </w:tc>
        <w:tc>
          <w:tcPr>
            <w:tcW w:w="1800" w:type="dxa"/>
          </w:tcPr>
          <w:p w:rsidR="001C2D0A" w:rsidRPr="00A42EC0" w:rsidRDefault="00E74E9B" w:rsidP="008042A0">
            <w:pPr>
              <w:jc w:val="center"/>
              <w:rPr>
                <w:szCs w:val="22"/>
              </w:rPr>
            </w:pPr>
            <w:r w:rsidRPr="00A42EC0">
              <w:rPr>
                <w:sz w:val="22"/>
                <w:szCs w:val="22"/>
              </w:rPr>
              <w:fldChar w:fldCharType="begin">
                <w:ffData>
                  <w:name w:val=""/>
                  <w:enabled/>
                  <w:calcOnExit/>
                  <w:textInput>
                    <w:type w:val="number"/>
                    <w:format w:val="0"/>
                  </w:textInput>
                </w:ffData>
              </w:fldChar>
            </w:r>
            <w:r w:rsidR="001C2D0A" w:rsidRPr="00A42EC0">
              <w:rPr>
                <w:sz w:val="22"/>
                <w:szCs w:val="22"/>
              </w:rPr>
              <w:instrText xml:space="preserve"> FORMTEXT </w:instrText>
            </w:r>
            <w:r w:rsidRPr="00A42EC0">
              <w:rPr>
                <w:sz w:val="22"/>
                <w:szCs w:val="22"/>
              </w:rPr>
            </w:r>
            <w:r w:rsidRPr="00A42EC0">
              <w:rPr>
                <w:sz w:val="22"/>
                <w:szCs w:val="22"/>
              </w:rPr>
              <w:fldChar w:fldCharType="separate"/>
            </w:r>
            <w:r w:rsidR="001C2D0A" w:rsidRPr="00A42EC0">
              <w:rPr>
                <w:noProof/>
                <w:sz w:val="22"/>
                <w:szCs w:val="22"/>
              </w:rPr>
              <w:t> </w:t>
            </w:r>
            <w:r w:rsidR="001C2D0A" w:rsidRPr="00A42EC0">
              <w:rPr>
                <w:noProof/>
                <w:sz w:val="22"/>
                <w:szCs w:val="22"/>
              </w:rPr>
              <w:t> </w:t>
            </w:r>
            <w:r w:rsidR="001C2D0A" w:rsidRPr="00A42EC0">
              <w:rPr>
                <w:noProof/>
                <w:sz w:val="22"/>
                <w:szCs w:val="22"/>
              </w:rPr>
              <w:t> </w:t>
            </w:r>
            <w:r w:rsidR="001C2D0A" w:rsidRPr="00A42EC0">
              <w:rPr>
                <w:noProof/>
                <w:sz w:val="22"/>
                <w:szCs w:val="22"/>
              </w:rPr>
              <w:t> </w:t>
            </w:r>
            <w:r w:rsidR="001C2D0A" w:rsidRPr="00A42EC0">
              <w:rPr>
                <w:noProof/>
                <w:sz w:val="22"/>
                <w:szCs w:val="22"/>
              </w:rPr>
              <w:t> </w:t>
            </w:r>
            <w:r w:rsidRPr="00A42EC0">
              <w:rPr>
                <w:sz w:val="22"/>
                <w:szCs w:val="22"/>
              </w:rPr>
              <w:fldChar w:fldCharType="end"/>
            </w:r>
          </w:p>
        </w:tc>
        <w:tc>
          <w:tcPr>
            <w:tcW w:w="1440" w:type="dxa"/>
          </w:tcPr>
          <w:p w:rsidR="001C2D0A" w:rsidRPr="00A42EC0" w:rsidRDefault="00E74E9B" w:rsidP="008042A0">
            <w:pPr>
              <w:jc w:val="center"/>
              <w:rPr>
                <w:szCs w:val="22"/>
              </w:rPr>
            </w:pPr>
            <w:r w:rsidRPr="00A42EC0">
              <w:rPr>
                <w:sz w:val="22"/>
                <w:szCs w:val="22"/>
              </w:rPr>
              <w:fldChar w:fldCharType="begin">
                <w:ffData>
                  <w:name w:val=""/>
                  <w:enabled/>
                  <w:calcOnExit/>
                  <w:textInput>
                    <w:type w:val="number"/>
                    <w:format w:val="0"/>
                  </w:textInput>
                </w:ffData>
              </w:fldChar>
            </w:r>
            <w:r w:rsidR="001C2D0A" w:rsidRPr="00A42EC0">
              <w:rPr>
                <w:sz w:val="22"/>
                <w:szCs w:val="22"/>
              </w:rPr>
              <w:instrText xml:space="preserve"> FORMTEXT </w:instrText>
            </w:r>
            <w:r w:rsidRPr="00A42EC0">
              <w:rPr>
                <w:sz w:val="22"/>
                <w:szCs w:val="22"/>
              </w:rPr>
            </w:r>
            <w:r w:rsidRPr="00A42EC0">
              <w:rPr>
                <w:sz w:val="22"/>
                <w:szCs w:val="22"/>
              </w:rPr>
              <w:fldChar w:fldCharType="separate"/>
            </w:r>
            <w:r w:rsidR="001C2D0A" w:rsidRPr="00A42EC0">
              <w:rPr>
                <w:noProof/>
                <w:sz w:val="22"/>
                <w:szCs w:val="22"/>
              </w:rPr>
              <w:t> </w:t>
            </w:r>
            <w:r w:rsidR="001C2D0A" w:rsidRPr="00A42EC0">
              <w:rPr>
                <w:noProof/>
                <w:sz w:val="22"/>
                <w:szCs w:val="22"/>
              </w:rPr>
              <w:t> </w:t>
            </w:r>
            <w:r w:rsidR="001C2D0A" w:rsidRPr="00A42EC0">
              <w:rPr>
                <w:noProof/>
                <w:sz w:val="22"/>
                <w:szCs w:val="22"/>
              </w:rPr>
              <w:t> </w:t>
            </w:r>
            <w:r w:rsidR="001C2D0A" w:rsidRPr="00A42EC0">
              <w:rPr>
                <w:noProof/>
                <w:sz w:val="22"/>
                <w:szCs w:val="22"/>
              </w:rPr>
              <w:t> </w:t>
            </w:r>
            <w:r w:rsidR="001C2D0A" w:rsidRPr="00A42EC0">
              <w:rPr>
                <w:noProof/>
                <w:sz w:val="22"/>
                <w:szCs w:val="22"/>
              </w:rPr>
              <w:t> </w:t>
            </w:r>
            <w:r w:rsidRPr="00A42EC0">
              <w:rPr>
                <w:sz w:val="22"/>
                <w:szCs w:val="22"/>
              </w:rPr>
              <w:fldChar w:fldCharType="end"/>
            </w:r>
          </w:p>
        </w:tc>
        <w:tc>
          <w:tcPr>
            <w:tcW w:w="1278" w:type="dxa"/>
          </w:tcPr>
          <w:p w:rsidR="001C2D0A" w:rsidRPr="00A42EC0" w:rsidRDefault="00E74E9B" w:rsidP="008042A0">
            <w:pPr>
              <w:jc w:val="center"/>
              <w:rPr>
                <w:b/>
                <w:szCs w:val="22"/>
              </w:rPr>
            </w:pPr>
            <w:r w:rsidRPr="00A42EC0">
              <w:rPr>
                <w:b/>
                <w:sz w:val="22"/>
                <w:szCs w:val="22"/>
              </w:rPr>
              <w:fldChar w:fldCharType="begin">
                <w:ffData>
                  <w:name w:val=""/>
                  <w:enabled w:val="0"/>
                  <w:calcOnExit/>
                  <w:textInput>
                    <w:type w:val="calculated"/>
                    <w:default w:val="=SUM(B3:C3)"/>
                    <w:format w:val="0"/>
                  </w:textInput>
                </w:ffData>
              </w:fldChar>
            </w:r>
            <w:r w:rsidR="001C2D0A" w:rsidRPr="00A42EC0">
              <w:rPr>
                <w:b/>
                <w:sz w:val="22"/>
                <w:szCs w:val="22"/>
              </w:rPr>
              <w:instrText xml:space="preserve"> FORMTEXT </w:instrText>
            </w:r>
            <w:r w:rsidRPr="00A42EC0">
              <w:rPr>
                <w:b/>
                <w:sz w:val="22"/>
                <w:szCs w:val="22"/>
              </w:rPr>
              <w:fldChar w:fldCharType="begin"/>
            </w:r>
            <w:r w:rsidR="001C2D0A" w:rsidRPr="00A42EC0">
              <w:rPr>
                <w:b/>
                <w:sz w:val="22"/>
                <w:szCs w:val="22"/>
              </w:rPr>
              <w:instrText xml:space="preserve"> =SUM(B3:C3) </w:instrText>
            </w:r>
            <w:r w:rsidRPr="00A42EC0">
              <w:rPr>
                <w:b/>
                <w:sz w:val="22"/>
                <w:szCs w:val="22"/>
              </w:rPr>
              <w:fldChar w:fldCharType="separate"/>
            </w:r>
            <w:r w:rsidR="001C2D0A" w:rsidRPr="00A42EC0">
              <w:rPr>
                <w:b/>
                <w:noProof/>
                <w:sz w:val="22"/>
                <w:szCs w:val="22"/>
              </w:rPr>
              <w:instrText>0</w:instrText>
            </w:r>
            <w:r w:rsidRPr="00A42EC0">
              <w:rPr>
                <w:b/>
                <w:sz w:val="22"/>
                <w:szCs w:val="22"/>
              </w:rPr>
              <w:fldChar w:fldCharType="end"/>
            </w:r>
            <w:r w:rsidRPr="00A42EC0">
              <w:rPr>
                <w:b/>
                <w:sz w:val="22"/>
                <w:szCs w:val="22"/>
              </w:rPr>
            </w:r>
            <w:r w:rsidRPr="00A42EC0">
              <w:rPr>
                <w:b/>
                <w:sz w:val="22"/>
                <w:szCs w:val="22"/>
              </w:rPr>
              <w:fldChar w:fldCharType="separate"/>
            </w:r>
            <w:r w:rsidR="001C2D0A" w:rsidRPr="00A42EC0">
              <w:rPr>
                <w:b/>
                <w:noProof/>
                <w:sz w:val="22"/>
                <w:szCs w:val="22"/>
              </w:rPr>
              <w:t>0</w:t>
            </w:r>
            <w:r w:rsidRPr="00A42EC0">
              <w:rPr>
                <w:b/>
                <w:sz w:val="22"/>
                <w:szCs w:val="22"/>
              </w:rPr>
              <w:fldChar w:fldCharType="end"/>
            </w:r>
          </w:p>
        </w:tc>
      </w:tr>
      <w:tr w:rsidR="001C2D0A" w:rsidRPr="00A42EC0" w:rsidTr="003579AB">
        <w:tc>
          <w:tcPr>
            <w:tcW w:w="4338" w:type="dxa"/>
          </w:tcPr>
          <w:p w:rsidR="001C2D0A" w:rsidRPr="00A42EC0" w:rsidRDefault="001C2D0A" w:rsidP="008042A0">
            <w:pPr>
              <w:jc w:val="right"/>
              <w:rPr>
                <w:szCs w:val="22"/>
              </w:rPr>
            </w:pPr>
            <w:r w:rsidRPr="00A42EC0">
              <w:rPr>
                <w:sz w:val="22"/>
                <w:szCs w:val="22"/>
              </w:rPr>
              <w:t>Asian</w:t>
            </w:r>
          </w:p>
        </w:tc>
        <w:tc>
          <w:tcPr>
            <w:tcW w:w="1800" w:type="dxa"/>
          </w:tcPr>
          <w:p w:rsidR="001C2D0A" w:rsidRPr="00A42EC0" w:rsidRDefault="00E74E9B" w:rsidP="008042A0">
            <w:pPr>
              <w:jc w:val="center"/>
              <w:rPr>
                <w:szCs w:val="22"/>
              </w:rPr>
            </w:pPr>
            <w:r w:rsidRPr="00A42EC0">
              <w:rPr>
                <w:sz w:val="22"/>
                <w:szCs w:val="22"/>
              </w:rPr>
              <w:fldChar w:fldCharType="begin">
                <w:ffData>
                  <w:name w:val=""/>
                  <w:enabled/>
                  <w:calcOnExit/>
                  <w:textInput>
                    <w:type w:val="number"/>
                    <w:format w:val="0"/>
                  </w:textInput>
                </w:ffData>
              </w:fldChar>
            </w:r>
            <w:r w:rsidR="001C2D0A" w:rsidRPr="00A42EC0">
              <w:rPr>
                <w:sz w:val="22"/>
                <w:szCs w:val="22"/>
              </w:rPr>
              <w:instrText xml:space="preserve"> FORMTEXT </w:instrText>
            </w:r>
            <w:r w:rsidRPr="00A42EC0">
              <w:rPr>
                <w:sz w:val="22"/>
                <w:szCs w:val="22"/>
              </w:rPr>
            </w:r>
            <w:r w:rsidRPr="00A42EC0">
              <w:rPr>
                <w:sz w:val="22"/>
                <w:szCs w:val="22"/>
              </w:rPr>
              <w:fldChar w:fldCharType="separate"/>
            </w:r>
            <w:r w:rsidR="001C2D0A" w:rsidRPr="00A42EC0">
              <w:rPr>
                <w:noProof/>
                <w:sz w:val="22"/>
                <w:szCs w:val="22"/>
              </w:rPr>
              <w:t> </w:t>
            </w:r>
            <w:r w:rsidR="001C2D0A" w:rsidRPr="00A42EC0">
              <w:rPr>
                <w:noProof/>
                <w:sz w:val="22"/>
                <w:szCs w:val="22"/>
              </w:rPr>
              <w:t> </w:t>
            </w:r>
            <w:r w:rsidR="001C2D0A" w:rsidRPr="00A42EC0">
              <w:rPr>
                <w:noProof/>
                <w:sz w:val="22"/>
                <w:szCs w:val="22"/>
              </w:rPr>
              <w:t> </w:t>
            </w:r>
            <w:r w:rsidR="001C2D0A" w:rsidRPr="00A42EC0">
              <w:rPr>
                <w:noProof/>
                <w:sz w:val="22"/>
                <w:szCs w:val="22"/>
              </w:rPr>
              <w:t> </w:t>
            </w:r>
            <w:r w:rsidR="001C2D0A" w:rsidRPr="00A42EC0">
              <w:rPr>
                <w:noProof/>
                <w:sz w:val="22"/>
                <w:szCs w:val="22"/>
              </w:rPr>
              <w:t> </w:t>
            </w:r>
            <w:r w:rsidRPr="00A42EC0">
              <w:rPr>
                <w:sz w:val="22"/>
                <w:szCs w:val="22"/>
              </w:rPr>
              <w:fldChar w:fldCharType="end"/>
            </w:r>
          </w:p>
        </w:tc>
        <w:tc>
          <w:tcPr>
            <w:tcW w:w="1440" w:type="dxa"/>
          </w:tcPr>
          <w:p w:rsidR="001C2D0A" w:rsidRPr="00A42EC0" w:rsidRDefault="00E74E9B" w:rsidP="008042A0">
            <w:pPr>
              <w:jc w:val="center"/>
              <w:rPr>
                <w:szCs w:val="22"/>
              </w:rPr>
            </w:pPr>
            <w:r w:rsidRPr="00A42EC0">
              <w:rPr>
                <w:sz w:val="22"/>
                <w:szCs w:val="22"/>
              </w:rPr>
              <w:fldChar w:fldCharType="begin">
                <w:ffData>
                  <w:name w:val=""/>
                  <w:enabled/>
                  <w:calcOnExit/>
                  <w:textInput>
                    <w:type w:val="number"/>
                    <w:format w:val="0"/>
                  </w:textInput>
                </w:ffData>
              </w:fldChar>
            </w:r>
            <w:r w:rsidR="001C2D0A" w:rsidRPr="00A42EC0">
              <w:rPr>
                <w:sz w:val="22"/>
                <w:szCs w:val="22"/>
              </w:rPr>
              <w:instrText xml:space="preserve"> FORMTEXT </w:instrText>
            </w:r>
            <w:r w:rsidRPr="00A42EC0">
              <w:rPr>
                <w:sz w:val="22"/>
                <w:szCs w:val="22"/>
              </w:rPr>
            </w:r>
            <w:r w:rsidRPr="00A42EC0">
              <w:rPr>
                <w:sz w:val="22"/>
                <w:szCs w:val="22"/>
              </w:rPr>
              <w:fldChar w:fldCharType="separate"/>
            </w:r>
            <w:r w:rsidR="001C2D0A" w:rsidRPr="00A42EC0">
              <w:rPr>
                <w:noProof/>
                <w:sz w:val="22"/>
                <w:szCs w:val="22"/>
              </w:rPr>
              <w:t> </w:t>
            </w:r>
            <w:r w:rsidR="001C2D0A" w:rsidRPr="00A42EC0">
              <w:rPr>
                <w:noProof/>
                <w:sz w:val="22"/>
                <w:szCs w:val="22"/>
              </w:rPr>
              <w:t> </w:t>
            </w:r>
            <w:r w:rsidR="001C2D0A" w:rsidRPr="00A42EC0">
              <w:rPr>
                <w:noProof/>
                <w:sz w:val="22"/>
                <w:szCs w:val="22"/>
              </w:rPr>
              <w:t> </w:t>
            </w:r>
            <w:r w:rsidR="001C2D0A" w:rsidRPr="00A42EC0">
              <w:rPr>
                <w:noProof/>
                <w:sz w:val="22"/>
                <w:szCs w:val="22"/>
              </w:rPr>
              <w:t> </w:t>
            </w:r>
            <w:r w:rsidR="001C2D0A" w:rsidRPr="00A42EC0">
              <w:rPr>
                <w:noProof/>
                <w:sz w:val="22"/>
                <w:szCs w:val="22"/>
              </w:rPr>
              <w:t> </w:t>
            </w:r>
            <w:r w:rsidRPr="00A42EC0">
              <w:rPr>
                <w:sz w:val="22"/>
                <w:szCs w:val="22"/>
              </w:rPr>
              <w:fldChar w:fldCharType="end"/>
            </w:r>
          </w:p>
        </w:tc>
        <w:tc>
          <w:tcPr>
            <w:tcW w:w="1278" w:type="dxa"/>
          </w:tcPr>
          <w:p w:rsidR="001C2D0A" w:rsidRPr="00A42EC0" w:rsidRDefault="00E74E9B" w:rsidP="008042A0">
            <w:pPr>
              <w:jc w:val="center"/>
              <w:rPr>
                <w:b/>
                <w:szCs w:val="22"/>
              </w:rPr>
            </w:pPr>
            <w:r w:rsidRPr="00A42EC0">
              <w:rPr>
                <w:b/>
                <w:sz w:val="22"/>
                <w:szCs w:val="22"/>
              </w:rPr>
              <w:fldChar w:fldCharType="begin">
                <w:ffData>
                  <w:name w:val=""/>
                  <w:enabled w:val="0"/>
                  <w:calcOnExit/>
                  <w:textInput>
                    <w:type w:val="calculated"/>
                    <w:default w:val="=SUM(B4:C4)"/>
                    <w:format w:val="0"/>
                  </w:textInput>
                </w:ffData>
              </w:fldChar>
            </w:r>
            <w:r w:rsidR="001C2D0A" w:rsidRPr="00A42EC0">
              <w:rPr>
                <w:b/>
                <w:sz w:val="22"/>
                <w:szCs w:val="22"/>
              </w:rPr>
              <w:instrText xml:space="preserve"> FORMTEXT </w:instrText>
            </w:r>
            <w:r w:rsidRPr="00A42EC0">
              <w:rPr>
                <w:b/>
                <w:sz w:val="22"/>
                <w:szCs w:val="22"/>
              </w:rPr>
              <w:fldChar w:fldCharType="begin"/>
            </w:r>
            <w:r w:rsidR="001C2D0A" w:rsidRPr="00A42EC0">
              <w:rPr>
                <w:b/>
                <w:sz w:val="22"/>
                <w:szCs w:val="22"/>
              </w:rPr>
              <w:instrText xml:space="preserve"> =SUM(B4:C4) </w:instrText>
            </w:r>
            <w:r w:rsidRPr="00A42EC0">
              <w:rPr>
                <w:b/>
                <w:sz w:val="22"/>
                <w:szCs w:val="22"/>
              </w:rPr>
              <w:fldChar w:fldCharType="separate"/>
            </w:r>
            <w:r w:rsidR="001C2D0A" w:rsidRPr="00A42EC0">
              <w:rPr>
                <w:b/>
                <w:noProof/>
                <w:sz w:val="22"/>
                <w:szCs w:val="22"/>
              </w:rPr>
              <w:instrText>0</w:instrText>
            </w:r>
            <w:r w:rsidRPr="00A42EC0">
              <w:rPr>
                <w:b/>
                <w:sz w:val="22"/>
                <w:szCs w:val="22"/>
              </w:rPr>
              <w:fldChar w:fldCharType="end"/>
            </w:r>
            <w:r w:rsidRPr="00A42EC0">
              <w:rPr>
                <w:b/>
                <w:sz w:val="22"/>
                <w:szCs w:val="22"/>
              </w:rPr>
            </w:r>
            <w:r w:rsidRPr="00A42EC0">
              <w:rPr>
                <w:b/>
                <w:sz w:val="22"/>
                <w:szCs w:val="22"/>
              </w:rPr>
              <w:fldChar w:fldCharType="separate"/>
            </w:r>
            <w:r w:rsidR="001C2D0A" w:rsidRPr="00A42EC0">
              <w:rPr>
                <w:b/>
                <w:noProof/>
                <w:sz w:val="22"/>
                <w:szCs w:val="22"/>
              </w:rPr>
              <w:t>0</w:t>
            </w:r>
            <w:r w:rsidRPr="00A42EC0">
              <w:rPr>
                <w:b/>
                <w:sz w:val="22"/>
                <w:szCs w:val="22"/>
              </w:rPr>
              <w:fldChar w:fldCharType="end"/>
            </w:r>
          </w:p>
        </w:tc>
      </w:tr>
      <w:tr w:rsidR="001C2D0A" w:rsidRPr="00A42EC0" w:rsidTr="003579AB">
        <w:tc>
          <w:tcPr>
            <w:tcW w:w="4338" w:type="dxa"/>
          </w:tcPr>
          <w:p w:rsidR="001C2D0A" w:rsidRPr="00A42EC0" w:rsidRDefault="001C2D0A" w:rsidP="008042A0">
            <w:pPr>
              <w:jc w:val="right"/>
              <w:rPr>
                <w:szCs w:val="22"/>
              </w:rPr>
            </w:pPr>
            <w:r w:rsidRPr="00A42EC0">
              <w:rPr>
                <w:sz w:val="22"/>
                <w:szCs w:val="22"/>
              </w:rPr>
              <w:t>American Indian/Alaskan Native</w:t>
            </w:r>
          </w:p>
        </w:tc>
        <w:tc>
          <w:tcPr>
            <w:tcW w:w="1800" w:type="dxa"/>
          </w:tcPr>
          <w:p w:rsidR="001C2D0A" w:rsidRPr="00A42EC0" w:rsidRDefault="00E74E9B" w:rsidP="008042A0">
            <w:pPr>
              <w:jc w:val="center"/>
              <w:rPr>
                <w:szCs w:val="22"/>
              </w:rPr>
            </w:pPr>
            <w:r w:rsidRPr="00A42EC0">
              <w:rPr>
                <w:sz w:val="22"/>
                <w:szCs w:val="22"/>
              </w:rPr>
              <w:fldChar w:fldCharType="begin">
                <w:ffData>
                  <w:name w:val=""/>
                  <w:enabled/>
                  <w:calcOnExit/>
                  <w:textInput>
                    <w:type w:val="number"/>
                    <w:format w:val="0"/>
                  </w:textInput>
                </w:ffData>
              </w:fldChar>
            </w:r>
            <w:r w:rsidR="001C2D0A" w:rsidRPr="00A42EC0">
              <w:rPr>
                <w:sz w:val="22"/>
                <w:szCs w:val="22"/>
              </w:rPr>
              <w:instrText xml:space="preserve"> FORMTEXT </w:instrText>
            </w:r>
            <w:r w:rsidRPr="00A42EC0">
              <w:rPr>
                <w:sz w:val="22"/>
                <w:szCs w:val="22"/>
              </w:rPr>
            </w:r>
            <w:r w:rsidRPr="00A42EC0">
              <w:rPr>
                <w:sz w:val="22"/>
                <w:szCs w:val="22"/>
              </w:rPr>
              <w:fldChar w:fldCharType="separate"/>
            </w:r>
            <w:r w:rsidR="001C2D0A" w:rsidRPr="00A42EC0">
              <w:rPr>
                <w:noProof/>
                <w:sz w:val="22"/>
                <w:szCs w:val="22"/>
              </w:rPr>
              <w:t> </w:t>
            </w:r>
            <w:r w:rsidR="001C2D0A" w:rsidRPr="00A42EC0">
              <w:rPr>
                <w:noProof/>
                <w:sz w:val="22"/>
                <w:szCs w:val="22"/>
              </w:rPr>
              <w:t> </w:t>
            </w:r>
            <w:r w:rsidR="001C2D0A" w:rsidRPr="00A42EC0">
              <w:rPr>
                <w:noProof/>
                <w:sz w:val="22"/>
                <w:szCs w:val="22"/>
              </w:rPr>
              <w:t> </w:t>
            </w:r>
            <w:r w:rsidR="001C2D0A" w:rsidRPr="00A42EC0">
              <w:rPr>
                <w:noProof/>
                <w:sz w:val="22"/>
                <w:szCs w:val="22"/>
              </w:rPr>
              <w:t> </w:t>
            </w:r>
            <w:r w:rsidR="001C2D0A" w:rsidRPr="00A42EC0">
              <w:rPr>
                <w:noProof/>
                <w:sz w:val="22"/>
                <w:szCs w:val="22"/>
              </w:rPr>
              <w:t> </w:t>
            </w:r>
            <w:r w:rsidRPr="00A42EC0">
              <w:rPr>
                <w:sz w:val="22"/>
                <w:szCs w:val="22"/>
              </w:rPr>
              <w:fldChar w:fldCharType="end"/>
            </w:r>
          </w:p>
        </w:tc>
        <w:tc>
          <w:tcPr>
            <w:tcW w:w="1440" w:type="dxa"/>
          </w:tcPr>
          <w:p w:rsidR="001C2D0A" w:rsidRPr="00A42EC0" w:rsidRDefault="00E74E9B" w:rsidP="008042A0">
            <w:pPr>
              <w:jc w:val="center"/>
              <w:rPr>
                <w:szCs w:val="22"/>
              </w:rPr>
            </w:pPr>
            <w:r w:rsidRPr="00A42EC0">
              <w:rPr>
                <w:sz w:val="22"/>
                <w:szCs w:val="22"/>
              </w:rPr>
              <w:fldChar w:fldCharType="begin">
                <w:ffData>
                  <w:name w:val=""/>
                  <w:enabled/>
                  <w:calcOnExit/>
                  <w:textInput>
                    <w:type w:val="number"/>
                    <w:format w:val="0"/>
                  </w:textInput>
                </w:ffData>
              </w:fldChar>
            </w:r>
            <w:r w:rsidR="001C2D0A" w:rsidRPr="00A42EC0">
              <w:rPr>
                <w:sz w:val="22"/>
                <w:szCs w:val="22"/>
              </w:rPr>
              <w:instrText xml:space="preserve"> FORMTEXT </w:instrText>
            </w:r>
            <w:r w:rsidRPr="00A42EC0">
              <w:rPr>
                <w:sz w:val="22"/>
                <w:szCs w:val="22"/>
              </w:rPr>
            </w:r>
            <w:r w:rsidRPr="00A42EC0">
              <w:rPr>
                <w:sz w:val="22"/>
                <w:szCs w:val="22"/>
              </w:rPr>
              <w:fldChar w:fldCharType="separate"/>
            </w:r>
            <w:r w:rsidR="001C2D0A" w:rsidRPr="00A42EC0">
              <w:rPr>
                <w:noProof/>
                <w:sz w:val="22"/>
                <w:szCs w:val="22"/>
              </w:rPr>
              <w:t> </w:t>
            </w:r>
            <w:r w:rsidR="001C2D0A" w:rsidRPr="00A42EC0">
              <w:rPr>
                <w:noProof/>
                <w:sz w:val="22"/>
                <w:szCs w:val="22"/>
              </w:rPr>
              <w:t> </w:t>
            </w:r>
            <w:r w:rsidR="001C2D0A" w:rsidRPr="00A42EC0">
              <w:rPr>
                <w:noProof/>
                <w:sz w:val="22"/>
                <w:szCs w:val="22"/>
              </w:rPr>
              <w:t> </w:t>
            </w:r>
            <w:r w:rsidR="001C2D0A" w:rsidRPr="00A42EC0">
              <w:rPr>
                <w:noProof/>
                <w:sz w:val="22"/>
                <w:szCs w:val="22"/>
              </w:rPr>
              <w:t> </w:t>
            </w:r>
            <w:r w:rsidR="001C2D0A" w:rsidRPr="00A42EC0">
              <w:rPr>
                <w:noProof/>
                <w:sz w:val="22"/>
                <w:szCs w:val="22"/>
              </w:rPr>
              <w:t> </w:t>
            </w:r>
            <w:r w:rsidRPr="00A42EC0">
              <w:rPr>
                <w:sz w:val="22"/>
                <w:szCs w:val="22"/>
              </w:rPr>
              <w:fldChar w:fldCharType="end"/>
            </w:r>
          </w:p>
        </w:tc>
        <w:tc>
          <w:tcPr>
            <w:tcW w:w="1278" w:type="dxa"/>
          </w:tcPr>
          <w:p w:rsidR="001C2D0A" w:rsidRPr="00A42EC0" w:rsidRDefault="00E74E9B" w:rsidP="008042A0">
            <w:pPr>
              <w:jc w:val="center"/>
              <w:rPr>
                <w:b/>
                <w:szCs w:val="22"/>
              </w:rPr>
            </w:pPr>
            <w:r w:rsidRPr="00A42EC0">
              <w:rPr>
                <w:b/>
                <w:sz w:val="22"/>
                <w:szCs w:val="22"/>
              </w:rPr>
              <w:fldChar w:fldCharType="begin">
                <w:ffData>
                  <w:name w:val=""/>
                  <w:enabled w:val="0"/>
                  <w:calcOnExit/>
                  <w:textInput>
                    <w:type w:val="calculated"/>
                    <w:default w:val="=SUM(B5:c5)"/>
                    <w:format w:val="0"/>
                  </w:textInput>
                </w:ffData>
              </w:fldChar>
            </w:r>
            <w:r w:rsidR="001C2D0A" w:rsidRPr="00A42EC0">
              <w:rPr>
                <w:b/>
                <w:sz w:val="22"/>
                <w:szCs w:val="22"/>
              </w:rPr>
              <w:instrText xml:space="preserve"> FORMTEXT </w:instrText>
            </w:r>
            <w:r w:rsidRPr="00A42EC0">
              <w:rPr>
                <w:b/>
                <w:sz w:val="22"/>
                <w:szCs w:val="22"/>
              </w:rPr>
              <w:fldChar w:fldCharType="begin"/>
            </w:r>
            <w:r w:rsidR="001C2D0A" w:rsidRPr="00A42EC0">
              <w:rPr>
                <w:b/>
                <w:sz w:val="22"/>
                <w:szCs w:val="22"/>
              </w:rPr>
              <w:instrText xml:space="preserve"> =SUM(B5:c5) </w:instrText>
            </w:r>
            <w:r w:rsidRPr="00A42EC0">
              <w:rPr>
                <w:b/>
                <w:sz w:val="22"/>
                <w:szCs w:val="22"/>
              </w:rPr>
              <w:fldChar w:fldCharType="separate"/>
            </w:r>
            <w:r w:rsidR="001C2D0A" w:rsidRPr="00A42EC0">
              <w:rPr>
                <w:b/>
                <w:noProof/>
                <w:sz w:val="22"/>
                <w:szCs w:val="22"/>
              </w:rPr>
              <w:instrText>0</w:instrText>
            </w:r>
            <w:r w:rsidRPr="00A42EC0">
              <w:rPr>
                <w:b/>
                <w:sz w:val="22"/>
                <w:szCs w:val="22"/>
              </w:rPr>
              <w:fldChar w:fldCharType="end"/>
            </w:r>
            <w:r w:rsidRPr="00A42EC0">
              <w:rPr>
                <w:b/>
                <w:sz w:val="22"/>
                <w:szCs w:val="22"/>
              </w:rPr>
            </w:r>
            <w:r w:rsidRPr="00A42EC0">
              <w:rPr>
                <w:b/>
                <w:sz w:val="22"/>
                <w:szCs w:val="22"/>
              </w:rPr>
              <w:fldChar w:fldCharType="separate"/>
            </w:r>
            <w:r w:rsidR="001C2D0A" w:rsidRPr="00A42EC0">
              <w:rPr>
                <w:b/>
                <w:noProof/>
                <w:sz w:val="22"/>
                <w:szCs w:val="22"/>
              </w:rPr>
              <w:t>0</w:t>
            </w:r>
            <w:r w:rsidRPr="00A42EC0">
              <w:rPr>
                <w:b/>
                <w:sz w:val="22"/>
                <w:szCs w:val="22"/>
              </w:rPr>
              <w:fldChar w:fldCharType="end"/>
            </w:r>
          </w:p>
        </w:tc>
      </w:tr>
      <w:tr w:rsidR="001C2D0A" w:rsidRPr="00A42EC0" w:rsidTr="003579AB">
        <w:tc>
          <w:tcPr>
            <w:tcW w:w="4338" w:type="dxa"/>
          </w:tcPr>
          <w:p w:rsidR="001C2D0A" w:rsidRPr="00A42EC0" w:rsidRDefault="001C2D0A" w:rsidP="008042A0">
            <w:pPr>
              <w:jc w:val="right"/>
              <w:rPr>
                <w:szCs w:val="22"/>
              </w:rPr>
            </w:pPr>
            <w:r w:rsidRPr="00A42EC0">
              <w:rPr>
                <w:sz w:val="22"/>
                <w:szCs w:val="22"/>
              </w:rPr>
              <w:t>Native Hawaiian/Other Pacific Islander</w:t>
            </w:r>
          </w:p>
        </w:tc>
        <w:tc>
          <w:tcPr>
            <w:tcW w:w="1800" w:type="dxa"/>
          </w:tcPr>
          <w:p w:rsidR="001C2D0A" w:rsidRPr="00A42EC0" w:rsidRDefault="00E74E9B" w:rsidP="008042A0">
            <w:pPr>
              <w:jc w:val="center"/>
              <w:rPr>
                <w:szCs w:val="22"/>
              </w:rPr>
            </w:pPr>
            <w:r w:rsidRPr="00A42EC0">
              <w:rPr>
                <w:sz w:val="22"/>
                <w:szCs w:val="22"/>
              </w:rPr>
              <w:fldChar w:fldCharType="begin">
                <w:ffData>
                  <w:name w:val=""/>
                  <w:enabled/>
                  <w:calcOnExit/>
                  <w:textInput>
                    <w:type w:val="number"/>
                    <w:format w:val="0"/>
                  </w:textInput>
                </w:ffData>
              </w:fldChar>
            </w:r>
            <w:r w:rsidR="001C2D0A" w:rsidRPr="00A42EC0">
              <w:rPr>
                <w:sz w:val="22"/>
                <w:szCs w:val="22"/>
              </w:rPr>
              <w:instrText xml:space="preserve"> FORMTEXT </w:instrText>
            </w:r>
            <w:r w:rsidRPr="00A42EC0">
              <w:rPr>
                <w:sz w:val="22"/>
                <w:szCs w:val="22"/>
              </w:rPr>
            </w:r>
            <w:r w:rsidRPr="00A42EC0">
              <w:rPr>
                <w:sz w:val="22"/>
                <w:szCs w:val="22"/>
              </w:rPr>
              <w:fldChar w:fldCharType="separate"/>
            </w:r>
            <w:r w:rsidR="001C2D0A" w:rsidRPr="00A42EC0">
              <w:rPr>
                <w:noProof/>
                <w:sz w:val="22"/>
                <w:szCs w:val="22"/>
              </w:rPr>
              <w:t> </w:t>
            </w:r>
            <w:r w:rsidR="001C2D0A" w:rsidRPr="00A42EC0">
              <w:rPr>
                <w:noProof/>
                <w:sz w:val="22"/>
                <w:szCs w:val="22"/>
              </w:rPr>
              <w:t> </w:t>
            </w:r>
            <w:r w:rsidR="001C2D0A" w:rsidRPr="00A42EC0">
              <w:rPr>
                <w:noProof/>
                <w:sz w:val="22"/>
                <w:szCs w:val="22"/>
              </w:rPr>
              <w:t> </w:t>
            </w:r>
            <w:r w:rsidR="001C2D0A" w:rsidRPr="00A42EC0">
              <w:rPr>
                <w:noProof/>
                <w:sz w:val="22"/>
                <w:szCs w:val="22"/>
              </w:rPr>
              <w:t> </w:t>
            </w:r>
            <w:r w:rsidR="001C2D0A" w:rsidRPr="00A42EC0">
              <w:rPr>
                <w:noProof/>
                <w:sz w:val="22"/>
                <w:szCs w:val="22"/>
              </w:rPr>
              <w:t> </w:t>
            </w:r>
            <w:r w:rsidRPr="00A42EC0">
              <w:rPr>
                <w:sz w:val="22"/>
                <w:szCs w:val="22"/>
              </w:rPr>
              <w:fldChar w:fldCharType="end"/>
            </w:r>
          </w:p>
        </w:tc>
        <w:tc>
          <w:tcPr>
            <w:tcW w:w="1440" w:type="dxa"/>
          </w:tcPr>
          <w:p w:rsidR="001C2D0A" w:rsidRPr="00A42EC0" w:rsidRDefault="00E74E9B" w:rsidP="008042A0">
            <w:pPr>
              <w:jc w:val="center"/>
              <w:rPr>
                <w:szCs w:val="22"/>
              </w:rPr>
            </w:pPr>
            <w:r w:rsidRPr="00A42EC0">
              <w:rPr>
                <w:sz w:val="22"/>
                <w:szCs w:val="22"/>
              </w:rPr>
              <w:fldChar w:fldCharType="begin">
                <w:ffData>
                  <w:name w:val=""/>
                  <w:enabled/>
                  <w:calcOnExit/>
                  <w:textInput>
                    <w:type w:val="number"/>
                    <w:format w:val="0"/>
                  </w:textInput>
                </w:ffData>
              </w:fldChar>
            </w:r>
            <w:r w:rsidR="001C2D0A" w:rsidRPr="00A42EC0">
              <w:rPr>
                <w:sz w:val="22"/>
                <w:szCs w:val="22"/>
              </w:rPr>
              <w:instrText xml:space="preserve"> FORMTEXT </w:instrText>
            </w:r>
            <w:r w:rsidRPr="00A42EC0">
              <w:rPr>
                <w:sz w:val="22"/>
                <w:szCs w:val="22"/>
              </w:rPr>
            </w:r>
            <w:r w:rsidRPr="00A42EC0">
              <w:rPr>
                <w:sz w:val="22"/>
                <w:szCs w:val="22"/>
              </w:rPr>
              <w:fldChar w:fldCharType="separate"/>
            </w:r>
            <w:r w:rsidR="001C2D0A" w:rsidRPr="00A42EC0">
              <w:rPr>
                <w:noProof/>
                <w:sz w:val="22"/>
                <w:szCs w:val="22"/>
              </w:rPr>
              <w:t> </w:t>
            </w:r>
            <w:r w:rsidR="001C2D0A" w:rsidRPr="00A42EC0">
              <w:rPr>
                <w:noProof/>
                <w:sz w:val="22"/>
                <w:szCs w:val="22"/>
              </w:rPr>
              <w:t> </w:t>
            </w:r>
            <w:r w:rsidR="001C2D0A" w:rsidRPr="00A42EC0">
              <w:rPr>
                <w:noProof/>
                <w:sz w:val="22"/>
                <w:szCs w:val="22"/>
              </w:rPr>
              <w:t> </w:t>
            </w:r>
            <w:r w:rsidR="001C2D0A" w:rsidRPr="00A42EC0">
              <w:rPr>
                <w:noProof/>
                <w:sz w:val="22"/>
                <w:szCs w:val="22"/>
              </w:rPr>
              <w:t> </w:t>
            </w:r>
            <w:r w:rsidR="001C2D0A" w:rsidRPr="00A42EC0">
              <w:rPr>
                <w:noProof/>
                <w:sz w:val="22"/>
                <w:szCs w:val="22"/>
              </w:rPr>
              <w:t> </w:t>
            </w:r>
            <w:r w:rsidRPr="00A42EC0">
              <w:rPr>
                <w:sz w:val="22"/>
                <w:szCs w:val="22"/>
              </w:rPr>
              <w:fldChar w:fldCharType="end"/>
            </w:r>
          </w:p>
        </w:tc>
        <w:tc>
          <w:tcPr>
            <w:tcW w:w="1278" w:type="dxa"/>
          </w:tcPr>
          <w:p w:rsidR="001C2D0A" w:rsidRPr="00A42EC0" w:rsidRDefault="00E74E9B" w:rsidP="008042A0">
            <w:pPr>
              <w:jc w:val="center"/>
              <w:rPr>
                <w:b/>
                <w:szCs w:val="22"/>
              </w:rPr>
            </w:pPr>
            <w:r w:rsidRPr="00A42EC0">
              <w:rPr>
                <w:b/>
                <w:sz w:val="22"/>
                <w:szCs w:val="22"/>
              </w:rPr>
              <w:fldChar w:fldCharType="begin">
                <w:ffData>
                  <w:name w:val=""/>
                  <w:enabled w:val="0"/>
                  <w:calcOnExit/>
                  <w:textInput>
                    <w:type w:val="calculated"/>
                    <w:default w:val="=SUM(B6:C6)"/>
                    <w:format w:val="0"/>
                  </w:textInput>
                </w:ffData>
              </w:fldChar>
            </w:r>
            <w:r w:rsidR="001C2D0A" w:rsidRPr="00A42EC0">
              <w:rPr>
                <w:b/>
                <w:sz w:val="22"/>
                <w:szCs w:val="22"/>
              </w:rPr>
              <w:instrText xml:space="preserve"> FORMTEXT </w:instrText>
            </w:r>
            <w:r w:rsidRPr="00A42EC0">
              <w:rPr>
                <w:b/>
                <w:sz w:val="22"/>
                <w:szCs w:val="22"/>
              </w:rPr>
              <w:fldChar w:fldCharType="begin"/>
            </w:r>
            <w:r w:rsidR="001C2D0A" w:rsidRPr="00A42EC0">
              <w:rPr>
                <w:b/>
                <w:sz w:val="22"/>
                <w:szCs w:val="22"/>
              </w:rPr>
              <w:instrText xml:space="preserve"> =SUM(B6:C6) </w:instrText>
            </w:r>
            <w:r w:rsidRPr="00A42EC0">
              <w:rPr>
                <w:b/>
                <w:sz w:val="22"/>
                <w:szCs w:val="22"/>
              </w:rPr>
              <w:fldChar w:fldCharType="separate"/>
            </w:r>
            <w:r w:rsidR="001C2D0A" w:rsidRPr="00A42EC0">
              <w:rPr>
                <w:b/>
                <w:noProof/>
                <w:sz w:val="22"/>
                <w:szCs w:val="22"/>
              </w:rPr>
              <w:instrText>0</w:instrText>
            </w:r>
            <w:r w:rsidRPr="00A42EC0">
              <w:rPr>
                <w:b/>
                <w:sz w:val="22"/>
                <w:szCs w:val="22"/>
              </w:rPr>
              <w:fldChar w:fldCharType="end"/>
            </w:r>
            <w:r w:rsidRPr="00A42EC0">
              <w:rPr>
                <w:b/>
                <w:sz w:val="22"/>
                <w:szCs w:val="22"/>
              </w:rPr>
            </w:r>
            <w:r w:rsidRPr="00A42EC0">
              <w:rPr>
                <w:b/>
                <w:sz w:val="22"/>
                <w:szCs w:val="22"/>
              </w:rPr>
              <w:fldChar w:fldCharType="separate"/>
            </w:r>
            <w:r w:rsidR="001C2D0A" w:rsidRPr="00A42EC0">
              <w:rPr>
                <w:b/>
                <w:noProof/>
                <w:sz w:val="22"/>
                <w:szCs w:val="22"/>
              </w:rPr>
              <w:t>0</w:t>
            </w:r>
            <w:r w:rsidRPr="00A42EC0">
              <w:rPr>
                <w:b/>
                <w:sz w:val="22"/>
                <w:szCs w:val="22"/>
              </w:rPr>
              <w:fldChar w:fldCharType="end"/>
            </w:r>
          </w:p>
        </w:tc>
      </w:tr>
      <w:tr w:rsidR="001C2D0A" w:rsidRPr="00A42EC0" w:rsidTr="003579AB">
        <w:tc>
          <w:tcPr>
            <w:tcW w:w="4338" w:type="dxa"/>
          </w:tcPr>
          <w:p w:rsidR="001C2D0A" w:rsidRPr="00A42EC0" w:rsidRDefault="001C2D0A" w:rsidP="008042A0">
            <w:pPr>
              <w:jc w:val="right"/>
              <w:rPr>
                <w:szCs w:val="22"/>
              </w:rPr>
            </w:pPr>
            <w:r w:rsidRPr="00A42EC0">
              <w:rPr>
                <w:sz w:val="22"/>
                <w:szCs w:val="22"/>
              </w:rPr>
              <w:t>American Indian/Alaskan Native &amp; White</w:t>
            </w:r>
          </w:p>
        </w:tc>
        <w:tc>
          <w:tcPr>
            <w:tcW w:w="1800" w:type="dxa"/>
          </w:tcPr>
          <w:p w:rsidR="001C2D0A" w:rsidRPr="00A42EC0" w:rsidRDefault="00E74E9B" w:rsidP="008042A0">
            <w:pPr>
              <w:jc w:val="center"/>
              <w:rPr>
                <w:szCs w:val="22"/>
              </w:rPr>
            </w:pPr>
            <w:r w:rsidRPr="00A42EC0">
              <w:rPr>
                <w:sz w:val="22"/>
                <w:szCs w:val="22"/>
              </w:rPr>
              <w:fldChar w:fldCharType="begin">
                <w:ffData>
                  <w:name w:val=""/>
                  <w:enabled/>
                  <w:calcOnExit/>
                  <w:textInput>
                    <w:type w:val="number"/>
                    <w:format w:val="0"/>
                  </w:textInput>
                </w:ffData>
              </w:fldChar>
            </w:r>
            <w:r w:rsidR="001C2D0A" w:rsidRPr="00A42EC0">
              <w:rPr>
                <w:sz w:val="22"/>
                <w:szCs w:val="22"/>
              </w:rPr>
              <w:instrText xml:space="preserve"> FORMTEXT </w:instrText>
            </w:r>
            <w:r w:rsidRPr="00A42EC0">
              <w:rPr>
                <w:sz w:val="22"/>
                <w:szCs w:val="22"/>
              </w:rPr>
            </w:r>
            <w:r w:rsidRPr="00A42EC0">
              <w:rPr>
                <w:sz w:val="22"/>
                <w:szCs w:val="22"/>
              </w:rPr>
              <w:fldChar w:fldCharType="separate"/>
            </w:r>
            <w:r w:rsidR="001C2D0A" w:rsidRPr="00A42EC0">
              <w:rPr>
                <w:noProof/>
                <w:sz w:val="22"/>
                <w:szCs w:val="22"/>
              </w:rPr>
              <w:t> </w:t>
            </w:r>
            <w:r w:rsidR="001C2D0A" w:rsidRPr="00A42EC0">
              <w:rPr>
                <w:noProof/>
                <w:sz w:val="22"/>
                <w:szCs w:val="22"/>
              </w:rPr>
              <w:t> </w:t>
            </w:r>
            <w:r w:rsidR="001C2D0A" w:rsidRPr="00A42EC0">
              <w:rPr>
                <w:noProof/>
                <w:sz w:val="22"/>
                <w:szCs w:val="22"/>
              </w:rPr>
              <w:t> </w:t>
            </w:r>
            <w:r w:rsidR="001C2D0A" w:rsidRPr="00A42EC0">
              <w:rPr>
                <w:noProof/>
                <w:sz w:val="22"/>
                <w:szCs w:val="22"/>
              </w:rPr>
              <w:t> </w:t>
            </w:r>
            <w:r w:rsidR="001C2D0A" w:rsidRPr="00A42EC0">
              <w:rPr>
                <w:noProof/>
                <w:sz w:val="22"/>
                <w:szCs w:val="22"/>
              </w:rPr>
              <w:t> </w:t>
            </w:r>
            <w:r w:rsidRPr="00A42EC0">
              <w:rPr>
                <w:sz w:val="22"/>
                <w:szCs w:val="22"/>
              </w:rPr>
              <w:fldChar w:fldCharType="end"/>
            </w:r>
          </w:p>
        </w:tc>
        <w:tc>
          <w:tcPr>
            <w:tcW w:w="1440" w:type="dxa"/>
          </w:tcPr>
          <w:p w:rsidR="001C2D0A" w:rsidRPr="00A42EC0" w:rsidRDefault="00E74E9B" w:rsidP="008042A0">
            <w:pPr>
              <w:jc w:val="center"/>
              <w:rPr>
                <w:szCs w:val="22"/>
              </w:rPr>
            </w:pPr>
            <w:r w:rsidRPr="00A42EC0">
              <w:rPr>
                <w:sz w:val="22"/>
                <w:szCs w:val="22"/>
              </w:rPr>
              <w:fldChar w:fldCharType="begin">
                <w:ffData>
                  <w:name w:val=""/>
                  <w:enabled/>
                  <w:calcOnExit/>
                  <w:textInput>
                    <w:type w:val="number"/>
                    <w:format w:val="0"/>
                  </w:textInput>
                </w:ffData>
              </w:fldChar>
            </w:r>
            <w:r w:rsidR="001C2D0A" w:rsidRPr="00A42EC0">
              <w:rPr>
                <w:sz w:val="22"/>
                <w:szCs w:val="22"/>
              </w:rPr>
              <w:instrText xml:space="preserve"> FORMTEXT </w:instrText>
            </w:r>
            <w:r w:rsidRPr="00A42EC0">
              <w:rPr>
                <w:sz w:val="22"/>
                <w:szCs w:val="22"/>
              </w:rPr>
            </w:r>
            <w:r w:rsidRPr="00A42EC0">
              <w:rPr>
                <w:sz w:val="22"/>
                <w:szCs w:val="22"/>
              </w:rPr>
              <w:fldChar w:fldCharType="separate"/>
            </w:r>
            <w:r w:rsidR="001C2D0A" w:rsidRPr="00A42EC0">
              <w:rPr>
                <w:noProof/>
                <w:sz w:val="22"/>
                <w:szCs w:val="22"/>
              </w:rPr>
              <w:t> </w:t>
            </w:r>
            <w:r w:rsidR="001C2D0A" w:rsidRPr="00A42EC0">
              <w:rPr>
                <w:noProof/>
                <w:sz w:val="22"/>
                <w:szCs w:val="22"/>
              </w:rPr>
              <w:t> </w:t>
            </w:r>
            <w:r w:rsidR="001C2D0A" w:rsidRPr="00A42EC0">
              <w:rPr>
                <w:noProof/>
                <w:sz w:val="22"/>
                <w:szCs w:val="22"/>
              </w:rPr>
              <w:t> </w:t>
            </w:r>
            <w:r w:rsidR="001C2D0A" w:rsidRPr="00A42EC0">
              <w:rPr>
                <w:noProof/>
                <w:sz w:val="22"/>
                <w:szCs w:val="22"/>
              </w:rPr>
              <w:t> </w:t>
            </w:r>
            <w:r w:rsidR="001C2D0A" w:rsidRPr="00A42EC0">
              <w:rPr>
                <w:noProof/>
                <w:sz w:val="22"/>
                <w:szCs w:val="22"/>
              </w:rPr>
              <w:t> </w:t>
            </w:r>
            <w:r w:rsidRPr="00A42EC0">
              <w:rPr>
                <w:sz w:val="22"/>
                <w:szCs w:val="22"/>
              </w:rPr>
              <w:fldChar w:fldCharType="end"/>
            </w:r>
          </w:p>
        </w:tc>
        <w:tc>
          <w:tcPr>
            <w:tcW w:w="1278" w:type="dxa"/>
          </w:tcPr>
          <w:p w:rsidR="001C2D0A" w:rsidRPr="00A42EC0" w:rsidRDefault="00E74E9B" w:rsidP="008042A0">
            <w:pPr>
              <w:jc w:val="center"/>
              <w:rPr>
                <w:b/>
                <w:szCs w:val="22"/>
              </w:rPr>
            </w:pPr>
            <w:r w:rsidRPr="00A42EC0">
              <w:rPr>
                <w:b/>
                <w:sz w:val="22"/>
                <w:szCs w:val="22"/>
              </w:rPr>
              <w:fldChar w:fldCharType="begin">
                <w:ffData>
                  <w:name w:val=""/>
                  <w:enabled w:val="0"/>
                  <w:calcOnExit/>
                  <w:textInput>
                    <w:type w:val="calculated"/>
                    <w:default w:val="=SUM(B7:C7)"/>
                    <w:format w:val="0"/>
                  </w:textInput>
                </w:ffData>
              </w:fldChar>
            </w:r>
            <w:r w:rsidR="001C2D0A" w:rsidRPr="00A42EC0">
              <w:rPr>
                <w:b/>
                <w:sz w:val="22"/>
                <w:szCs w:val="22"/>
              </w:rPr>
              <w:instrText xml:space="preserve"> FORMTEXT </w:instrText>
            </w:r>
            <w:r w:rsidRPr="00A42EC0">
              <w:rPr>
                <w:b/>
                <w:sz w:val="22"/>
                <w:szCs w:val="22"/>
              </w:rPr>
              <w:fldChar w:fldCharType="begin"/>
            </w:r>
            <w:r w:rsidR="001C2D0A" w:rsidRPr="00A42EC0">
              <w:rPr>
                <w:b/>
                <w:sz w:val="22"/>
                <w:szCs w:val="22"/>
              </w:rPr>
              <w:instrText xml:space="preserve"> =SUM(B7:C7) </w:instrText>
            </w:r>
            <w:r w:rsidRPr="00A42EC0">
              <w:rPr>
                <w:b/>
                <w:sz w:val="22"/>
                <w:szCs w:val="22"/>
              </w:rPr>
              <w:fldChar w:fldCharType="separate"/>
            </w:r>
            <w:r w:rsidR="001C2D0A" w:rsidRPr="00A42EC0">
              <w:rPr>
                <w:b/>
                <w:noProof/>
                <w:sz w:val="22"/>
                <w:szCs w:val="22"/>
              </w:rPr>
              <w:instrText>0</w:instrText>
            </w:r>
            <w:r w:rsidRPr="00A42EC0">
              <w:rPr>
                <w:b/>
                <w:sz w:val="22"/>
                <w:szCs w:val="22"/>
              </w:rPr>
              <w:fldChar w:fldCharType="end"/>
            </w:r>
            <w:r w:rsidRPr="00A42EC0">
              <w:rPr>
                <w:b/>
                <w:sz w:val="22"/>
                <w:szCs w:val="22"/>
              </w:rPr>
            </w:r>
            <w:r w:rsidRPr="00A42EC0">
              <w:rPr>
                <w:b/>
                <w:sz w:val="22"/>
                <w:szCs w:val="22"/>
              </w:rPr>
              <w:fldChar w:fldCharType="separate"/>
            </w:r>
            <w:r w:rsidR="001C2D0A" w:rsidRPr="00A42EC0">
              <w:rPr>
                <w:b/>
                <w:noProof/>
                <w:sz w:val="22"/>
                <w:szCs w:val="22"/>
              </w:rPr>
              <w:t>0</w:t>
            </w:r>
            <w:r w:rsidRPr="00A42EC0">
              <w:rPr>
                <w:b/>
                <w:sz w:val="22"/>
                <w:szCs w:val="22"/>
              </w:rPr>
              <w:fldChar w:fldCharType="end"/>
            </w:r>
          </w:p>
        </w:tc>
      </w:tr>
      <w:tr w:rsidR="001C2D0A" w:rsidRPr="00A42EC0" w:rsidTr="003579AB">
        <w:tc>
          <w:tcPr>
            <w:tcW w:w="4338" w:type="dxa"/>
          </w:tcPr>
          <w:p w:rsidR="001C2D0A" w:rsidRPr="00A42EC0" w:rsidRDefault="001C2D0A" w:rsidP="008042A0">
            <w:pPr>
              <w:jc w:val="right"/>
              <w:rPr>
                <w:szCs w:val="22"/>
              </w:rPr>
            </w:pPr>
            <w:r w:rsidRPr="00A42EC0">
              <w:rPr>
                <w:sz w:val="22"/>
                <w:szCs w:val="22"/>
              </w:rPr>
              <w:t>Asian &amp; White</w:t>
            </w:r>
          </w:p>
        </w:tc>
        <w:tc>
          <w:tcPr>
            <w:tcW w:w="1800" w:type="dxa"/>
          </w:tcPr>
          <w:p w:rsidR="001C2D0A" w:rsidRPr="00A42EC0" w:rsidRDefault="00E74E9B" w:rsidP="008042A0">
            <w:pPr>
              <w:jc w:val="center"/>
              <w:rPr>
                <w:szCs w:val="22"/>
              </w:rPr>
            </w:pPr>
            <w:r w:rsidRPr="00A42EC0">
              <w:rPr>
                <w:sz w:val="22"/>
                <w:szCs w:val="22"/>
              </w:rPr>
              <w:fldChar w:fldCharType="begin">
                <w:ffData>
                  <w:name w:val=""/>
                  <w:enabled/>
                  <w:calcOnExit/>
                  <w:textInput>
                    <w:type w:val="number"/>
                    <w:format w:val="0"/>
                  </w:textInput>
                </w:ffData>
              </w:fldChar>
            </w:r>
            <w:r w:rsidR="001C2D0A" w:rsidRPr="00A42EC0">
              <w:rPr>
                <w:sz w:val="22"/>
                <w:szCs w:val="22"/>
              </w:rPr>
              <w:instrText xml:space="preserve"> FORMTEXT </w:instrText>
            </w:r>
            <w:r w:rsidRPr="00A42EC0">
              <w:rPr>
                <w:sz w:val="22"/>
                <w:szCs w:val="22"/>
              </w:rPr>
            </w:r>
            <w:r w:rsidRPr="00A42EC0">
              <w:rPr>
                <w:sz w:val="22"/>
                <w:szCs w:val="22"/>
              </w:rPr>
              <w:fldChar w:fldCharType="separate"/>
            </w:r>
            <w:r w:rsidR="001C2D0A" w:rsidRPr="00A42EC0">
              <w:rPr>
                <w:noProof/>
                <w:sz w:val="22"/>
                <w:szCs w:val="22"/>
              </w:rPr>
              <w:t> </w:t>
            </w:r>
            <w:r w:rsidR="001C2D0A" w:rsidRPr="00A42EC0">
              <w:rPr>
                <w:noProof/>
                <w:sz w:val="22"/>
                <w:szCs w:val="22"/>
              </w:rPr>
              <w:t> </w:t>
            </w:r>
            <w:r w:rsidR="001C2D0A" w:rsidRPr="00A42EC0">
              <w:rPr>
                <w:noProof/>
                <w:sz w:val="22"/>
                <w:szCs w:val="22"/>
              </w:rPr>
              <w:t> </w:t>
            </w:r>
            <w:r w:rsidR="001C2D0A" w:rsidRPr="00A42EC0">
              <w:rPr>
                <w:noProof/>
                <w:sz w:val="22"/>
                <w:szCs w:val="22"/>
              </w:rPr>
              <w:t> </w:t>
            </w:r>
            <w:r w:rsidR="001C2D0A" w:rsidRPr="00A42EC0">
              <w:rPr>
                <w:noProof/>
                <w:sz w:val="22"/>
                <w:szCs w:val="22"/>
              </w:rPr>
              <w:t> </w:t>
            </w:r>
            <w:r w:rsidRPr="00A42EC0">
              <w:rPr>
                <w:sz w:val="22"/>
                <w:szCs w:val="22"/>
              </w:rPr>
              <w:fldChar w:fldCharType="end"/>
            </w:r>
          </w:p>
        </w:tc>
        <w:tc>
          <w:tcPr>
            <w:tcW w:w="1440" w:type="dxa"/>
          </w:tcPr>
          <w:p w:rsidR="001C2D0A" w:rsidRPr="00A42EC0" w:rsidRDefault="00E74E9B" w:rsidP="008042A0">
            <w:pPr>
              <w:jc w:val="center"/>
              <w:rPr>
                <w:szCs w:val="22"/>
              </w:rPr>
            </w:pPr>
            <w:r w:rsidRPr="00A42EC0">
              <w:rPr>
                <w:sz w:val="22"/>
                <w:szCs w:val="22"/>
              </w:rPr>
              <w:fldChar w:fldCharType="begin">
                <w:ffData>
                  <w:name w:val=""/>
                  <w:enabled/>
                  <w:calcOnExit/>
                  <w:textInput>
                    <w:type w:val="number"/>
                    <w:format w:val="0"/>
                  </w:textInput>
                </w:ffData>
              </w:fldChar>
            </w:r>
            <w:r w:rsidR="001C2D0A" w:rsidRPr="00A42EC0">
              <w:rPr>
                <w:sz w:val="22"/>
                <w:szCs w:val="22"/>
              </w:rPr>
              <w:instrText xml:space="preserve"> FORMTEXT </w:instrText>
            </w:r>
            <w:r w:rsidRPr="00A42EC0">
              <w:rPr>
                <w:sz w:val="22"/>
                <w:szCs w:val="22"/>
              </w:rPr>
            </w:r>
            <w:r w:rsidRPr="00A42EC0">
              <w:rPr>
                <w:sz w:val="22"/>
                <w:szCs w:val="22"/>
              </w:rPr>
              <w:fldChar w:fldCharType="separate"/>
            </w:r>
            <w:r w:rsidR="001C2D0A" w:rsidRPr="00A42EC0">
              <w:rPr>
                <w:noProof/>
                <w:sz w:val="22"/>
                <w:szCs w:val="22"/>
              </w:rPr>
              <w:t> </w:t>
            </w:r>
            <w:r w:rsidR="001C2D0A" w:rsidRPr="00A42EC0">
              <w:rPr>
                <w:noProof/>
                <w:sz w:val="22"/>
                <w:szCs w:val="22"/>
              </w:rPr>
              <w:t> </w:t>
            </w:r>
            <w:r w:rsidR="001C2D0A" w:rsidRPr="00A42EC0">
              <w:rPr>
                <w:noProof/>
                <w:sz w:val="22"/>
                <w:szCs w:val="22"/>
              </w:rPr>
              <w:t> </w:t>
            </w:r>
            <w:r w:rsidR="001C2D0A" w:rsidRPr="00A42EC0">
              <w:rPr>
                <w:noProof/>
                <w:sz w:val="22"/>
                <w:szCs w:val="22"/>
              </w:rPr>
              <w:t> </w:t>
            </w:r>
            <w:r w:rsidR="001C2D0A" w:rsidRPr="00A42EC0">
              <w:rPr>
                <w:noProof/>
                <w:sz w:val="22"/>
                <w:szCs w:val="22"/>
              </w:rPr>
              <w:t> </w:t>
            </w:r>
            <w:r w:rsidRPr="00A42EC0">
              <w:rPr>
                <w:sz w:val="22"/>
                <w:szCs w:val="22"/>
              </w:rPr>
              <w:fldChar w:fldCharType="end"/>
            </w:r>
          </w:p>
        </w:tc>
        <w:tc>
          <w:tcPr>
            <w:tcW w:w="1278" w:type="dxa"/>
          </w:tcPr>
          <w:p w:rsidR="001C2D0A" w:rsidRPr="00A42EC0" w:rsidRDefault="00E74E9B" w:rsidP="008042A0">
            <w:pPr>
              <w:jc w:val="center"/>
              <w:rPr>
                <w:b/>
                <w:szCs w:val="22"/>
              </w:rPr>
            </w:pPr>
            <w:r w:rsidRPr="00A42EC0">
              <w:rPr>
                <w:b/>
                <w:sz w:val="22"/>
                <w:szCs w:val="22"/>
              </w:rPr>
              <w:fldChar w:fldCharType="begin">
                <w:ffData>
                  <w:name w:val=""/>
                  <w:enabled w:val="0"/>
                  <w:calcOnExit/>
                  <w:textInput>
                    <w:type w:val="calculated"/>
                    <w:default w:val="=SUM(B8:C8)"/>
                    <w:format w:val="0"/>
                  </w:textInput>
                </w:ffData>
              </w:fldChar>
            </w:r>
            <w:r w:rsidR="001C2D0A" w:rsidRPr="00A42EC0">
              <w:rPr>
                <w:b/>
                <w:sz w:val="22"/>
                <w:szCs w:val="22"/>
              </w:rPr>
              <w:instrText xml:space="preserve"> FORMTEXT </w:instrText>
            </w:r>
            <w:r w:rsidRPr="00A42EC0">
              <w:rPr>
                <w:b/>
                <w:sz w:val="22"/>
                <w:szCs w:val="22"/>
              </w:rPr>
              <w:fldChar w:fldCharType="begin"/>
            </w:r>
            <w:r w:rsidR="001C2D0A" w:rsidRPr="00A42EC0">
              <w:rPr>
                <w:b/>
                <w:sz w:val="22"/>
                <w:szCs w:val="22"/>
              </w:rPr>
              <w:instrText xml:space="preserve"> =SUM(B8:C8) </w:instrText>
            </w:r>
            <w:r w:rsidRPr="00A42EC0">
              <w:rPr>
                <w:b/>
                <w:sz w:val="22"/>
                <w:szCs w:val="22"/>
              </w:rPr>
              <w:fldChar w:fldCharType="separate"/>
            </w:r>
            <w:r w:rsidR="001C2D0A" w:rsidRPr="00A42EC0">
              <w:rPr>
                <w:b/>
                <w:noProof/>
                <w:sz w:val="22"/>
                <w:szCs w:val="22"/>
              </w:rPr>
              <w:instrText>0</w:instrText>
            </w:r>
            <w:r w:rsidRPr="00A42EC0">
              <w:rPr>
                <w:b/>
                <w:sz w:val="22"/>
                <w:szCs w:val="22"/>
              </w:rPr>
              <w:fldChar w:fldCharType="end"/>
            </w:r>
            <w:r w:rsidRPr="00A42EC0">
              <w:rPr>
                <w:b/>
                <w:sz w:val="22"/>
                <w:szCs w:val="22"/>
              </w:rPr>
            </w:r>
            <w:r w:rsidRPr="00A42EC0">
              <w:rPr>
                <w:b/>
                <w:sz w:val="22"/>
                <w:szCs w:val="22"/>
              </w:rPr>
              <w:fldChar w:fldCharType="separate"/>
            </w:r>
            <w:r w:rsidR="001C2D0A" w:rsidRPr="00A42EC0">
              <w:rPr>
                <w:b/>
                <w:noProof/>
                <w:sz w:val="22"/>
                <w:szCs w:val="22"/>
              </w:rPr>
              <w:t>0</w:t>
            </w:r>
            <w:r w:rsidRPr="00A42EC0">
              <w:rPr>
                <w:b/>
                <w:sz w:val="22"/>
                <w:szCs w:val="22"/>
              </w:rPr>
              <w:fldChar w:fldCharType="end"/>
            </w:r>
          </w:p>
        </w:tc>
      </w:tr>
      <w:tr w:rsidR="001C2D0A" w:rsidRPr="00A42EC0" w:rsidTr="003579AB">
        <w:tc>
          <w:tcPr>
            <w:tcW w:w="4338" w:type="dxa"/>
          </w:tcPr>
          <w:p w:rsidR="001C2D0A" w:rsidRPr="00A42EC0" w:rsidRDefault="001C2D0A" w:rsidP="008042A0">
            <w:pPr>
              <w:jc w:val="right"/>
              <w:rPr>
                <w:szCs w:val="22"/>
              </w:rPr>
            </w:pPr>
            <w:r w:rsidRPr="00A42EC0">
              <w:rPr>
                <w:sz w:val="22"/>
                <w:szCs w:val="22"/>
              </w:rPr>
              <w:t>Black/African American &amp; White</w:t>
            </w:r>
          </w:p>
        </w:tc>
        <w:tc>
          <w:tcPr>
            <w:tcW w:w="1800" w:type="dxa"/>
          </w:tcPr>
          <w:p w:rsidR="001C2D0A" w:rsidRPr="00A42EC0" w:rsidRDefault="00E74E9B" w:rsidP="008042A0">
            <w:pPr>
              <w:jc w:val="center"/>
              <w:rPr>
                <w:szCs w:val="22"/>
              </w:rPr>
            </w:pPr>
            <w:r w:rsidRPr="00A42EC0">
              <w:rPr>
                <w:sz w:val="22"/>
                <w:szCs w:val="22"/>
              </w:rPr>
              <w:fldChar w:fldCharType="begin">
                <w:ffData>
                  <w:name w:val=""/>
                  <w:enabled/>
                  <w:calcOnExit/>
                  <w:textInput>
                    <w:type w:val="number"/>
                    <w:format w:val="0"/>
                  </w:textInput>
                </w:ffData>
              </w:fldChar>
            </w:r>
            <w:r w:rsidR="001C2D0A" w:rsidRPr="00A42EC0">
              <w:rPr>
                <w:sz w:val="22"/>
                <w:szCs w:val="22"/>
              </w:rPr>
              <w:instrText xml:space="preserve"> FORMTEXT </w:instrText>
            </w:r>
            <w:r w:rsidRPr="00A42EC0">
              <w:rPr>
                <w:sz w:val="22"/>
                <w:szCs w:val="22"/>
              </w:rPr>
            </w:r>
            <w:r w:rsidRPr="00A42EC0">
              <w:rPr>
                <w:sz w:val="22"/>
                <w:szCs w:val="22"/>
              </w:rPr>
              <w:fldChar w:fldCharType="separate"/>
            </w:r>
            <w:r w:rsidR="001C2D0A" w:rsidRPr="00A42EC0">
              <w:rPr>
                <w:noProof/>
                <w:sz w:val="22"/>
                <w:szCs w:val="22"/>
              </w:rPr>
              <w:t> </w:t>
            </w:r>
            <w:r w:rsidR="001C2D0A" w:rsidRPr="00A42EC0">
              <w:rPr>
                <w:noProof/>
                <w:sz w:val="22"/>
                <w:szCs w:val="22"/>
              </w:rPr>
              <w:t> </w:t>
            </w:r>
            <w:r w:rsidR="001C2D0A" w:rsidRPr="00A42EC0">
              <w:rPr>
                <w:noProof/>
                <w:sz w:val="22"/>
                <w:szCs w:val="22"/>
              </w:rPr>
              <w:t> </w:t>
            </w:r>
            <w:r w:rsidR="001C2D0A" w:rsidRPr="00A42EC0">
              <w:rPr>
                <w:noProof/>
                <w:sz w:val="22"/>
                <w:szCs w:val="22"/>
              </w:rPr>
              <w:t> </w:t>
            </w:r>
            <w:r w:rsidR="001C2D0A" w:rsidRPr="00A42EC0">
              <w:rPr>
                <w:noProof/>
                <w:sz w:val="22"/>
                <w:szCs w:val="22"/>
              </w:rPr>
              <w:t> </w:t>
            </w:r>
            <w:r w:rsidRPr="00A42EC0">
              <w:rPr>
                <w:sz w:val="22"/>
                <w:szCs w:val="22"/>
              </w:rPr>
              <w:fldChar w:fldCharType="end"/>
            </w:r>
          </w:p>
        </w:tc>
        <w:tc>
          <w:tcPr>
            <w:tcW w:w="1440" w:type="dxa"/>
          </w:tcPr>
          <w:p w:rsidR="001C2D0A" w:rsidRPr="00A42EC0" w:rsidRDefault="00E74E9B" w:rsidP="008042A0">
            <w:pPr>
              <w:jc w:val="center"/>
              <w:rPr>
                <w:szCs w:val="22"/>
              </w:rPr>
            </w:pPr>
            <w:r w:rsidRPr="00A42EC0">
              <w:rPr>
                <w:sz w:val="22"/>
                <w:szCs w:val="22"/>
              </w:rPr>
              <w:fldChar w:fldCharType="begin">
                <w:ffData>
                  <w:name w:val=""/>
                  <w:enabled/>
                  <w:calcOnExit/>
                  <w:textInput>
                    <w:type w:val="number"/>
                    <w:format w:val="0"/>
                  </w:textInput>
                </w:ffData>
              </w:fldChar>
            </w:r>
            <w:r w:rsidR="001C2D0A" w:rsidRPr="00A42EC0">
              <w:rPr>
                <w:sz w:val="22"/>
                <w:szCs w:val="22"/>
              </w:rPr>
              <w:instrText xml:space="preserve"> FORMTEXT </w:instrText>
            </w:r>
            <w:r w:rsidRPr="00A42EC0">
              <w:rPr>
                <w:sz w:val="22"/>
                <w:szCs w:val="22"/>
              </w:rPr>
            </w:r>
            <w:r w:rsidRPr="00A42EC0">
              <w:rPr>
                <w:sz w:val="22"/>
                <w:szCs w:val="22"/>
              </w:rPr>
              <w:fldChar w:fldCharType="separate"/>
            </w:r>
            <w:r w:rsidR="001C2D0A" w:rsidRPr="00A42EC0">
              <w:rPr>
                <w:noProof/>
                <w:sz w:val="22"/>
                <w:szCs w:val="22"/>
              </w:rPr>
              <w:t> </w:t>
            </w:r>
            <w:r w:rsidR="001C2D0A" w:rsidRPr="00A42EC0">
              <w:rPr>
                <w:noProof/>
                <w:sz w:val="22"/>
                <w:szCs w:val="22"/>
              </w:rPr>
              <w:t> </w:t>
            </w:r>
            <w:r w:rsidR="001C2D0A" w:rsidRPr="00A42EC0">
              <w:rPr>
                <w:noProof/>
                <w:sz w:val="22"/>
                <w:szCs w:val="22"/>
              </w:rPr>
              <w:t> </w:t>
            </w:r>
            <w:r w:rsidR="001C2D0A" w:rsidRPr="00A42EC0">
              <w:rPr>
                <w:noProof/>
                <w:sz w:val="22"/>
                <w:szCs w:val="22"/>
              </w:rPr>
              <w:t> </w:t>
            </w:r>
            <w:r w:rsidR="001C2D0A" w:rsidRPr="00A42EC0">
              <w:rPr>
                <w:noProof/>
                <w:sz w:val="22"/>
                <w:szCs w:val="22"/>
              </w:rPr>
              <w:t> </w:t>
            </w:r>
            <w:r w:rsidRPr="00A42EC0">
              <w:rPr>
                <w:sz w:val="22"/>
                <w:szCs w:val="22"/>
              </w:rPr>
              <w:fldChar w:fldCharType="end"/>
            </w:r>
          </w:p>
        </w:tc>
        <w:tc>
          <w:tcPr>
            <w:tcW w:w="1278" w:type="dxa"/>
          </w:tcPr>
          <w:p w:rsidR="001C2D0A" w:rsidRPr="00A42EC0" w:rsidRDefault="00E74E9B" w:rsidP="008042A0">
            <w:pPr>
              <w:jc w:val="center"/>
              <w:rPr>
                <w:b/>
                <w:szCs w:val="22"/>
              </w:rPr>
            </w:pPr>
            <w:r w:rsidRPr="00A42EC0">
              <w:rPr>
                <w:b/>
                <w:sz w:val="22"/>
                <w:szCs w:val="22"/>
              </w:rPr>
              <w:fldChar w:fldCharType="begin">
                <w:ffData>
                  <w:name w:val=""/>
                  <w:enabled w:val="0"/>
                  <w:calcOnExit/>
                  <w:textInput>
                    <w:type w:val="calculated"/>
                    <w:default w:val="=SUM(B9:C9)"/>
                    <w:format w:val="0"/>
                  </w:textInput>
                </w:ffData>
              </w:fldChar>
            </w:r>
            <w:r w:rsidR="001C2D0A" w:rsidRPr="00A42EC0">
              <w:rPr>
                <w:b/>
                <w:sz w:val="22"/>
                <w:szCs w:val="22"/>
              </w:rPr>
              <w:instrText xml:space="preserve"> FORMTEXT </w:instrText>
            </w:r>
            <w:r w:rsidRPr="00A42EC0">
              <w:rPr>
                <w:b/>
                <w:sz w:val="22"/>
                <w:szCs w:val="22"/>
              </w:rPr>
              <w:fldChar w:fldCharType="begin"/>
            </w:r>
            <w:r w:rsidR="001C2D0A" w:rsidRPr="00A42EC0">
              <w:rPr>
                <w:b/>
                <w:sz w:val="22"/>
                <w:szCs w:val="22"/>
              </w:rPr>
              <w:instrText xml:space="preserve"> =SUM(B9:C9) </w:instrText>
            </w:r>
            <w:r w:rsidRPr="00A42EC0">
              <w:rPr>
                <w:b/>
                <w:sz w:val="22"/>
                <w:szCs w:val="22"/>
              </w:rPr>
              <w:fldChar w:fldCharType="separate"/>
            </w:r>
            <w:r w:rsidR="001C2D0A" w:rsidRPr="00A42EC0">
              <w:rPr>
                <w:b/>
                <w:noProof/>
                <w:sz w:val="22"/>
                <w:szCs w:val="22"/>
              </w:rPr>
              <w:instrText>0</w:instrText>
            </w:r>
            <w:r w:rsidRPr="00A42EC0">
              <w:rPr>
                <w:b/>
                <w:sz w:val="22"/>
                <w:szCs w:val="22"/>
              </w:rPr>
              <w:fldChar w:fldCharType="end"/>
            </w:r>
            <w:r w:rsidRPr="00A42EC0">
              <w:rPr>
                <w:b/>
                <w:sz w:val="22"/>
                <w:szCs w:val="22"/>
              </w:rPr>
            </w:r>
            <w:r w:rsidRPr="00A42EC0">
              <w:rPr>
                <w:b/>
                <w:sz w:val="22"/>
                <w:szCs w:val="22"/>
              </w:rPr>
              <w:fldChar w:fldCharType="separate"/>
            </w:r>
            <w:r w:rsidR="001C2D0A" w:rsidRPr="00A42EC0">
              <w:rPr>
                <w:b/>
                <w:noProof/>
                <w:sz w:val="22"/>
                <w:szCs w:val="22"/>
              </w:rPr>
              <w:t>0</w:t>
            </w:r>
            <w:r w:rsidRPr="00A42EC0">
              <w:rPr>
                <w:b/>
                <w:sz w:val="22"/>
                <w:szCs w:val="22"/>
              </w:rPr>
              <w:fldChar w:fldCharType="end"/>
            </w:r>
          </w:p>
        </w:tc>
      </w:tr>
      <w:tr w:rsidR="001C2D0A" w:rsidRPr="00A42EC0" w:rsidTr="003579AB">
        <w:tc>
          <w:tcPr>
            <w:tcW w:w="4338" w:type="dxa"/>
          </w:tcPr>
          <w:p w:rsidR="001C2D0A" w:rsidRPr="00A42EC0" w:rsidRDefault="001C2D0A" w:rsidP="008042A0">
            <w:pPr>
              <w:jc w:val="right"/>
              <w:rPr>
                <w:szCs w:val="22"/>
              </w:rPr>
            </w:pPr>
            <w:r w:rsidRPr="00A42EC0">
              <w:rPr>
                <w:sz w:val="22"/>
                <w:szCs w:val="22"/>
              </w:rPr>
              <w:t>Am. Indian/Alaskan Native &amp; Black/African American</w:t>
            </w:r>
          </w:p>
        </w:tc>
        <w:tc>
          <w:tcPr>
            <w:tcW w:w="1800" w:type="dxa"/>
          </w:tcPr>
          <w:p w:rsidR="001C2D0A" w:rsidRPr="00A42EC0" w:rsidRDefault="00E74E9B" w:rsidP="008042A0">
            <w:pPr>
              <w:jc w:val="center"/>
              <w:rPr>
                <w:szCs w:val="22"/>
              </w:rPr>
            </w:pPr>
            <w:r w:rsidRPr="00A42EC0">
              <w:rPr>
                <w:sz w:val="22"/>
                <w:szCs w:val="22"/>
              </w:rPr>
              <w:fldChar w:fldCharType="begin">
                <w:ffData>
                  <w:name w:val=""/>
                  <w:enabled/>
                  <w:calcOnExit/>
                  <w:textInput>
                    <w:type w:val="number"/>
                    <w:format w:val="0"/>
                  </w:textInput>
                </w:ffData>
              </w:fldChar>
            </w:r>
            <w:r w:rsidR="001C2D0A" w:rsidRPr="00A42EC0">
              <w:rPr>
                <w:sz w:val="22"/>
                <w:szCs w:val="22"/>
              </w:rPr>
              <w:instrText xml:space="preserve"> FORMTEXT </w:instrText>
            </w:r>
            <w:r w:rsidRPr="00A42EC0">
              <w:rPr>
                <w:sz w:val="22"/>
                <w:szCs w:val="22"/>
              </w:rPr>
            </w:r>
            <w:r w:rsidRPr="00A42EC0">
              <w:rPr>
                <w:sz w:val="22"/>
                <w:szCs w:val="22"/>
              </w:rPr>
              <w:fldChar w:fldCharType="separate"/>
            </w:r>
            <w:r w:rsidR="001C2D0A" w:rsidRPr="00A42EC0">
              <w:rPr>
                <w:noProof/>
                <w:sz w:val="22"/>
                <w:szCs w:val="22"/>
              </w:rPr>
              <w:t> </w:t>
            </w:r>
            <w:r w:rsidR="001C2D0A" w:rsidRPr="00A42EC0">
              <w:rPr>
                <w:noProof/>
                <w:sz w:val="22"/>
                <w:szCs w:val="22"/>
              </w:rPr>
              <w:t> </w:t>
            </w:r>
            <w:r w:rsidR="001C2D0A" w:rsidRPr="00A42EC0">
              <w:rPr>
                <w:noProof/>
                <w:sz w:val="22"/>
                <w:szCs w:val="22"/>
              </w:rPr>
              <w:t> </w:t>
            </w:r>
            <w:r w:rsidR="001C2D0A" w:rsidRPr="00A42EC0">
              <w:rPr>
                <w:noProof/>
                <w:sz w:val="22"/>
                <w:szCs w:val="22"/>
              </w:rPr>
              <w:t> </w:t>
            </w:r>
            <w:r w:rsidR="001C2D0A" w:rsidRPr="00A42EC0">
              <w:rPr>
                <w:noProof/>
                <w:sz w:val="22"/>
                <w:szCs w:val="22"/>
              </w:rPr>
              <w:t> </w:t>
            </w:r>
            <w:r w:rsidRPr="00A42EC0">
              <w:rPr>
                <w:sz w:val="22"/>
                <w:szCs w:val="22"/>
              </w:rPr>
              <w:fldChar w:fldCharType="end"/>
            </w:r>
          </w:p>
        </w:tc>
        <w:tc>
          <w:tcPr>
            <w:tcW w:w="1440" w:type="dxa"/>
          </w:tcPr>
          <w:p w:rsidR="001C2D0A" w:rsidRPr="00A42EC0" w:rsidRDefault="00E74E9B" w:rsidP="008042A0">
            <w:pPr>
              <w:jc w:val="center"/>
              <w:rPr>
                <w:szCs w:val="22"/>
              </w:rPr>
            </w:pPr>
            <w:r w:rsidRPr="00A42EC0">
              <w:rPr>
                <w:sz w:val="22"/>
                <w:szCs w:val="22"/>
              </w:rPr>
              <w:fldChar w:fldCharType="begin">
                <w:ffData>
                  <w:name w:val=""/>
                  <w:enabled/>
                  <w:calcOnExit/>
                  <w:textInput>
                    <w:type w:val="number"/>
                    <w:format w:val="0"/>
                  </w:textInput>
                </w:ffData>
              </w:fldChar>
            </w:r>
            <w:r w:rsidR="001C2D0A" w:rsidRPr="00A42EC0">
              <w:rPr>
                <w:sz w:val="22"/>
                <w:szCs w:val="22"/>
              </w:rPr>
              <w:instrText xml:space="preserve"> FORMTEXT </w:instrText>
            </w:r>
            <w:r w:rsidRPr="00A42EC0">
              <w:rPr>
                <w:sz w:val="22"/>
                <w:szCs w:val="22"/>
              </w:rPr>
            </w:r>
            <w:r w:rsidRPr="00A42EC0">
              <w:rPr>
                <w:sz w:val="22"/>
                <w:szCs w:val="22"/>
              </w:rPr>
              <w:fldChar w:fldCharType="separate"/>
            </w:r>
            <w:r w:rsidR="001C2D0A" w:rsidRPr="00A42EC0">
              <w:rPr>
                <w:noProof/>
                <w:sz w:val="22"/>
                <w:szCs w:val="22"/>
              </w:rPr>
              <w:t> </w:t>
            </w:r>
            <w:r w:rsidR="001C2D0A" w:rsidRPr="00A42EC0">
              <w:rPr>
                <w:noProof/>
                <w:sz w:val="22"/>
                <w:szCs w:val="22"/>
              </w:rPr>
              <w:t> </w:t>
            </w:r>
            <w:r w:rsidR="001C2D0A" w:rsidRPr="00A42EC0">
              <w:rPr>
                <w:noProof/>
                <w:sz w:val="22"/>
                <w:szCs w:val="22"/>
              </w:rPr>
              <w:t> </w:t>
            </w:r>
            <w:r w:rsidR="001C2D0A" w:rsidRPr="00A42EC0">
              <w:rPr>
                <w:noProof/>
                <w:sz w:val="22"/>
                <w:szCs w:val="22"/>
              </w:rPr>
              <w:t> </w:t>
            </w:r>
            <w:r w:rsidR="001C2D0A" w:rsidRPr="00A42EC0">
              <w:rPr>
                <w:noProof/>
                <w:sz w:val="22"/>
                <w:szCs w:val="22"/>
              </w:rPr>
              <w:t> </w:t>
            </w:r>
            <w:r w:rsidRPr="00A42EC0">
              <w:rPr>
                <w:sz w:val="22"/>
                <w:szCs w:val="22"/>
              </w:rPr>
              <w:fldChar w:fldCharType="end"/>
            </w:r>
          </w:p>
        </w:tc>
        <w:tc>
          <w:tcPr>
            <w:tcW w:w="1278" w:type="dxa"/>
          </w:tcPr>
          <w:p w:rsidR="001C2D0A" w:rsidRPr="00A42EC0" w:rsidRDefault="00E74E9B" w:rsidP="008042A0">
            <w:pPr>
              <w:jc w:val="center"/>
              <w:rPr>
                <w:b/>
                <w:szCs w:val="22"/>
              </w:rPr>
            </w:pPr>
            <w:r w:rsidRPr="00A42EC0">
              <w:rPr>
                <w:b/>
                <w:sz w:val="22"/>
                <w:szCs w:val="22"/>
              </w:rPr>
              <w:fldChar w:fldCharType="begin">
                <w:ffData>
                  <w:name w:val=""/>
                  <w:enabled w:val="0"/>
                  <w:calcOnExit/>
                  <w:textInput>
                    <w:type w:val="calculated"/>
                    <w:default w:val="=SUM(B10:C10)"/>
                    <w:format w:val="0"/>
                  </w:textInput>
                </w:ffData>
              </w:fldChar>
            </w:r>
            <w:r w:rsidR="001C2D0A" w:rsidRPr="00A42EC0">
              <w:rPr>
                <w:b/>
                <w:sz w:val="22"/>
                <w:szCs w:val="22"/>
              </w:rPr>
              <w:instrText xml:space="preserve"> FORMTEXT </w:instrText>
            </w:r>
            <w:r w:rsidRPr="00A42EC0">
              <w:rPr>
                <w:b/>
                <w:sz w:val="22"/>
                <w:szCs w:val="22"/>
              </w:rPr>
              <w:fldChar w:fldCharType="begin"/>
            </w:r>
            <w:r w:rsidR="001C2D0A" w:rsidRPr="00A42EC0">
              <w:rPr>
                <w:b/>
                <w:sz w:val="22"/>
                <w:szCs w:val="22"/>
              </w:rPr>
              <w:instrText xml:space="preserve"> =SUM(B10:C10) </w:instrText>
            </w:r>
            <w:r w:rsidRPr="00A42EC0">
              <w:rPr>
                <w:b/>
                <w:sz w:val="22"/>
                <w:szCs w:val="22"/>
              </w:rPr>
              <w:fldChar w:fldCharType="separate"/>
            </w:r>
            <w:r w:rsidR="001C2D0A" w:rsidRPr="00A42EC0">
              <w:rPr>
                <w:b/>
                <w:noProof/>
                <w:sz w:val="22"/>
                <w:szCs w:val="22"/>
              </w:rPr>
              <w:instrText>0</w:instrText>
            </w:r>
            <w:r w:rsidRPr="00A42EC0">
              <w:rPr>
                <w:b/>
                <w:sz w:val="22"/>
                <w:szCs w:val="22"/>
              </w:rPr>
              <w:fldChar w:fldCharType="end"/>
            </w:r>
            <w:r w:rsidRPr="00A42EC0">
              <w:rPr>
                <w:b/>
                <w:sz w:val="22"/>
                <w:szCs w:val="22"/>
              </w:rPr>
            </w:r>
            <w:r w:rsidRPr="00A42EC0">
              <w:rPr>
                <w:b/>
                <w:sz w:val="22"/>
                <w:szCs w:val="22"/>
              </w:rPr>
              <w:fldChar w:fldCharType="separate"/>
            </w:r>
            <w:r w:rsidR="001C2D0A" w:rsidRPr="00A42EC0">
              <w:rPr>
                <w:b/>
                <w:noProof/>
                <w:sz w:val="22"/>
                <w:szCs w:val="22"/>
              </w:rPr>
              <w:t>0</w:t>
            </w:r>
            <w:r w:rsidRPr="00A42EC0">
              <w:rPr>
                <w:b/>
                <w:sz w:val="22"/>
                <w:szCs w:val="22"/>
              </w:rPr>
              <w:fldChar w:fldCharType="end"/>
            </w:r>
          </w:p>
        </w:tc>
      </w:tr>
      <w:tr w:rsidR="001C2D0A" w:rsidRPr="00A42EC0" w:rsidTr="003579AB">
        <w:tc>
          <w:tcPr>
            <w:tcW w:w="4338" w:type="dxa"/>
          </w:tcPr>
          <w:p w:rsidR="001C2D0A" w:rsidRPr="00A42EC0" w:rsidRDefault="001C2D0A" w:rsidP="008042A0">
            <w:pPr>
              <w:jc w:val="right"/>
              <w:rPr>
                <w:szCs w:val="22"/>
              </w:rPr>
            </w:pPr>
            <w:r w:rsidRPr="00A42EC0">
              <w:rPr>
                <w:sz w:val="22"/>
                <w:szCs w:val="22"/>
              </w:rPr>
              <w:t>Other</w:t>
            </w:r>
          </w:p>
        </w:tc>
        <w:tc>
          <w:tcPr>
            <w:tcW w:w="1800" w:type="dxa"/>
          </w:tcPr>
          <w:p w:rsidR="001C2D0A" w:rsidRPr="00A42EC0" w:rsidRDefault="00E74E9B" w:rsidP="008042A0">
            <w:pPr>
              <w:jc w:val="center"/>
              <w:rPr>
                <w:szCs w:val="22"/>
              </w:rPr>
            </w:pPr>
            <w:r w:rsidRPr="00A42EC0">
              <w:rPr>
                <w:sz w:val="22"/>
                <w:szCs w:val="22"/>
              </w:rPr>
              <w:fldChar w:fldCharType="begin">
                <w:ffData>
                  <w:name w:val=""/>
                  <w:enabled/>
                  <w:calcOnExit/>
                  <w:textInput>
                    <w:type w:val="number"/>
                    <w:format w:val="0"/>
                  </w:textInput>
                </w:ffData>
              </w:fldChar>
            </w:r>
            <w:r w:rsidR="001C2D0A" w:rsidRPr="00A42EC0">
              <w:rPr>
                <w:sz w:val="22"/>
                <w:szCs w:val="22"/>
              </w:rPr>
              <w:instrText xml:space="preserve"> FORMTEXT </w:instrText>
            </w:r>
            <w:r w:rsidRPr="00A42EC0">
              <w:rPr>
                <w:sz w:val="22"/>
                <w:szCs w:val="22"/>
              </w:rPr>
            </w:r>
            <w:r w:rsidRPr="00A42EC0">
              <w:rPr>
                <w:sz w:val="22"/>
                <w:szCs w:val="22"/>
              </w:rPr>
              <w:fldChar w:fldCharType="separate"/>
            </w:r>
            <w:r w:rsidR="001C2D0A" w:rsidRPr="00A42EC0">
              <w:rPr>
                <w:noProof/>
                <w:sz w:val="22"/>
                <w:szCs w:val="22"/>
              </w:rPr>
              <w:t> </w:t>
            </w:r>
            <w:r w:rsidR="001C2D0A" w:rsidRPr="00A42EC0">
              <w:rPr>
                <w:noProof/>
                <w:sz w:val="22"/>
                <w:szCs w:val="22"/>
              </w:rPr>
              <w:t> </w:t>
            </w:r>
            <w:r w:rsidR="001C2D0A" w:rsidRPr="00A42EC0">
              <w:rPr>
                <w:noProof/>
                <w:sz w:val="22"/>
                <w:szCs w:val="22"/>
              </w:rPr>
              <w:t> </w:t>
            </w:r>
            <w:r w:rsidR="001C2D0A" w:rsidRPr="00A42EC0">
              <w:rPr>
                <w:noProof/>
                <w:sz w:val="22"/>
                <w:szCs w:val="22"/>
              </w:rPr>
              <w:t> </w:t>
            </w:r>
            <w:r w:rsidR="001C2D0A" w:rsidRPr="00A42EC0">
              <w:rPr>
                <w:noProof/>
                <w:sz w:val="22"/>
                <w:szCs w:val="22"/>
              </w:rPr>
              <w:t> </w:t>
            </w:r>
            <w:r w:rsidRPr="00A42EC0">
              <w:rPr>
                <w:sz w:val="22"/>
                <w:szCs w:val="22"/>
              </w:rPr>
              <w:fldChar w:fldCharType="end"/>
            </w:r>
          </w:p>
        </w:tc>
        <w:tc>
          <w:tcPr>
            <w:tcW w:w="1440" w:type="dxa"/>
          </w:tcPr>
          <w:p w:rsidR="001C2D0A" w:rsidRPr="00A42EC0" w:rsidRDefault="00E74E9B" w:rsidP="008042A0">
            <w:pPr>
              <w:jc w:val="center"/>
              <w:rPr>
                <w:szCs w:val="22"/>
              </w:rPr>
            </w:pPr>
            <w:r w:rsidRPr="00A42EC0">
              <w:rPr>
                <w:sz w:val="22"/>
                <w:szCs w:val="22"/>
              </w:rPr>
              <w:fldChar w:fldCharType="begin">
                <w:ffData>
                  <w:name w:val=""/>
                  <w:enabled/>
                  <w:calcOnExit/>
                  <w:textInput>
                    <w:type w:val="number"/>
                    <w:format w:val="0"/>
                  </w:textInput>
                </w:ffData>
              </w:fldChar>
            </w:r>
            <w:r w:rsidR="001C2D0A" w:rsidRPr="00A42EC0">
              <w:rPr>
                <w:sz w:val="22"/>
                <w:szCs w:val="22"/>
              </w:rPr>
              <w:instrText xml:space="preserve"> FORMTEXT </w:instrText>
            </w:r>
            <w:r w:rsidRPr="00A42EC0">
              <w:rPr>
                <w:sz w:val="22"/>
                <w:szCs w:val="22"/>
              </w:rPr>
            </w:r>
            <w:r w:rsidRPr="00A42EC0">
              <w:rPr>
                <w:sz w:val="22"/>
                <w:szCs w:val="22"/>
              </w:rPr>
              <w:fldChar w:fldCharType="separate"/>
            </w:r>
            <w:r w:rsidR="001C2D0A" w:rsidRPr="00A42EC0">
              <w:rPr>
                <w:noProof/>
                <w:sz w:val="22"/>
                <w:szCs w:val="22"/>
              </w:rPr>
              <w:t> </w:t>
            </w:r>
            <w:r w:rsidR="001C2D0A" w:rsidRPr="00A42EC0">
              <w:rPr>
                <w:noProof/>
                <w:sz w:val="22"/>
                <w:szCs w:val="22"/>
              </w:rPr>
              <w:t> </w:t>
            </w:r>
            <w:r w:rsidR="001C2D0A" w:rsidRPr="00A42EC0">
              <w:rPr>
                <w:noProof/>
                <w:sz w:val="22"/>
                <w:szCs w:val="22"/>
              </w:rPr>
              <w:t> </w:t>
            </w:r>
            <w:r w:rsidR="001C2D0A" w:rsidRPr="00A42EC0">
              <w:rPr>
                <w:noProof/>
                <w:sz w:val="22"/>
                <w:szCs w:val="22"/>
              </w:rPr>
              <w:t> </w:t>
            </w:r>
            <w:r w:rsidR="001C2D0A" w:rsidRPr="00A42EC0">
              <w:rPr>
                <w:noProof/>
                <w:sz w:val="22"/>
                <w:szCs w:val="22"/>
              </w:rPr>
              <w:t> </w:t>
            </w:r>
            <w:r w:rsidRPr="00A42EC0">
              <w:rPr>
                <w:sz w:val="22"/>
                <w:szCs w:val="22"/>
              </w:rPr>
              <w:fldChar w:fldCharType="end"/>
            </w:r>
          </w:p>
        </w:tc>
        <w:tc>
          <w:tcPr>
            <w:tcW w:w="1278" w:type="dxa"/>
          </w:tcPr>
          <w:p w:rsidR="001C2D0A" w:rsidRPr="00A42EC0" w:rsidRDefault="00E74E9B" w:rsidP="008042A0">
            <w:pPr>
              <w:jc w:val="center"/>
              <w:rPr>
                <w:b/>
                <w:szCs w:val="22"/>
              </w:rPr>
            </w:pPr>
            <w:r w:rsidRPr="00A42EC0">
              <w:rPr>
                <w:b/>
                <w:sz w:val="22"/>
                <w:szCs w:val="22"/>
              </w:rPr>
              <w:fldChar w:fldCharType="begin">
                <w:ffData>
                  <w:name w:val=""/>
                  <w:enabled w:val="0"/>
                  <w:calcOnExit/>
                  <w:textInput>
                    <w:type w:val="calculated"/>
                    <w:default w:val="=SUM(B11:C11)"/>
                    <w:format w:val="0"/>
                  </w:textInput>
                </w:ffData>
              </w:fldChar>
            </w:r>
            <w:r w:rsidR="001C2D0A" w:rsidRPr="00A42EC0">
              <w:rPr>
                <w:b/>
                <w:sz w:val="22"/>
                <w:szCs w:val="22"/>
              </w:rPr>
              <w:instrText xml:space="preserve"> FORMTEXT </w:instrText>
            </w:r>
            <w:r w:rsidRPr="00A42EC0">
              <w:rPr>
                <w:b/>
                <w:sz w:val="22"/>
                <w:szCs w:val="22"/>
              </w:rPr>
              <w:fldChar w:fldCharType="begin"/>
            </w:r>
            <w:r w:rsidR="001C2D0A" w:rsidRPr="00A42EC0">
              <w:rPr>
                <w:b/>
                <w:sz w:val="22"/>
                <w:szCs w:val="22"/>
              </w:rPr>
              <w:instrText xml:space="preserve"> =SUM(B11:C11) </w:instrText>
            </w:r>
            <w:r w:rsidRPr="00A42EC0">
              <w:rPr>
                <w:b/>
                <w:sz w:val="22"/>
                <w:szCs w:val="22"/>
              </w:rPr>
              <w:fldChar w:fldCharType="separate"/>
            </w:r>
            <w:r w:rsidR="001C2D0A" w:rsidRPr="00A42EC0">
              <w:rPr>
                <w:b/>
                <w:noProof/>
                <w:sz w:val="22"/>
                <w:szCs w:val="22"/>
              </w:rPr>
              <w:instrText>0</w:instrText>
            </w:r>
            <w:r w:rsidRPr="00A42EC0">
              <w:rPr>
                <w:b/>
                <w:sz w:val="22"/>
                <w:szCs w:val="22"/>
              </w:rPr>
              <w:fldChar w:fldCharType="end"/>
            </w:r>
            <w:r w:rsidRPr="00A42EC0">
              <w:rPr>
                <w:b/>
                <w:sz w:val="22"/>
                <w:szCs w:val="22"/>
              </w:rPr>
            </w:r>
            <w:r w:rsidRPr="00A42EC0">
              <w:rPr>
                <w:b/>
                <w:sz w:val="22"/>
                <w:szCs w:val="22"/>
              </w:rPr>
              <w:fldChar w:fldCharType="separate"/>
            </w:r>
            <w:r w:rsidR="001C2D0A" w:rsidRPr="00A42EC0">
              <w:rPr>
                <w:b/>
                <w:noProof/>
                <w:sz w:val="22"/>
                <w:szCs w:val="22"/>
              </w:rPr>
              <w:t>0</w:t>
            </w:r>
            <w:r w:rsidRPr="00A42EC0">
              <w:rPr>
                <w:b/>
                <w:sz w:val="22"/>
                <w:szCs w:val="22"/>
              </w:rPr>
              <w:fldChar w:fldCharType="end"/>
            </w:r>
          </w:p>
        </w:tc>
      </w:tr>
      <w:tr w:rsidR="001C2D0A" w:rsidRPr="00A42EC0" w:rsidTr="003579AB">
        <w:tc>
          <w:tcPr>
            <w:tcW w:w="4338" w:type="dxa"/>
          </w:tcPr>
          <w:p w:rsidR="001C2D0A" w:rsidRPr="00A42EC0" w:rsidRDefault="001C2D0A" w:rsidP="008042A0">
            <w:pPr>
              <w:jc w:val="right"/>
              <w:rPr>
                <w:szCs w:val="22"/>
              </w:rPr>
            </w:pPr>
            <w:r w:rsidRPr="00A42EC0">
              <w:rPr>
                <w:b/>
                <w:sz w:val="22"/>
                <w:szCs w:val="22"/>
              </w:rPr>
              <w:t>Total</w:t>
            </w:r>
            <w:r w:rsidRPr="00A42EC0">
              <w:rPr>
                <w:sz w:val="22"/>
                <w:szCs w:val="22"/>
              </w:rPr>
              <w:t>*</w:t>
            </w:r>
          </w:p>
        </w:tc>
        <w:tc>
          <w:tcPr>
            <w:tcW w:w="1800" w:type="dxa"/>
          </w:tcPr>
          <w:p w:rsidR="001C2D0A" w:rsidRPr="00A42EC0" w:rsidRDefault="00E74E9B" w:rsidP="008042A0">
            <w:pPr>
              <w:jc w:val="center"/>
              <w:rPr>
                <w:b/>
                <w:szCs w:val="22"/>
              </w:rPr>
            </w:pPr>
            <w:r w:rsidRPr="00A42EC0">
              <w:rPr>
                <w:b/>
                <w:sz w:val="22"/>
                <w:szCs w:val="22"/>
              </w:rPr>
              <w:fldChar w:fldCharType="begin">
                <w:ffData>
                  <w:name w:val=""/>
                  <w:enabled w:val="0"/>
                  <w:calcOnExit/>
                  <w:textInput>
                    <w:type w:val="calculated"/>
                    <w:default w:val="=SUM(B2:B11)"/>
                    <w:format w:val="0"/>
                  </w:textInput>
                </w:ffData>
              </w:fldChar>
            </w:r>
            <w:r w:rsidR="001C2D0A" w:rsidRPr="00A42EC0">
              <w:rPr>
                <w:b/>
                <w:sz w:val="22"/>
                <w:szCs w:val="22"/>
              </w:rPr>
              <w:instrText xml:space="preserve"> FORMTEXT </w:instrText>
            </w:r>
            <w:r w:rsidRPr="00A42EC0">
              <w:rPr>
                <w:b/>
                <w:sz w:val="22"/>
                <w:szCs w:val="22"/>
              </w:rPr>
              <w:fldChar w:fldCharType="begin"/>
            </w:r>
            <w:r w:rsidR="001C2D0A" w:rsidRPr="00A42EC0">
              <w:rPr>
                <w:b/>
                <w:sz w:val="22"/>
                <w:szCs w:val="22"/>
              </w:rPr>
              <w:instrText xml:space="preserve"> =SUM(B2:B11) </w:instrText>
            </w:r>
            <w:r w:rsidRPr="00A42EC0">
              <w:rPr>
                <w:b/>
                <w:sz w:val="22"/>
                <w:szCs w:val="22"/>
              </w:rPr>
              <w:fldChar w:fldCharType="separate"/>
            </w:r>
            <w:r w:rsidR="001C2D0A" w:rsidRPr="00A42EC0">
              <w:rPr>
                <w:b/>
                <w:noProof/>
                <w:sz w:val="22"/>
                <w:szCs w:val="22"/>
              </w:rPr>
              <w:instrText>0</w:instrText>
            </w:r>
            <w:r w:rsidRPr="00A42EC0">
              <w:rPr>
                <w:b/>
                <w:sz w:val="22"/>
                <w:szCs w:val="22"/>
              </w:rPr>
              <w:fldChar w:fldCharType="end"/>
            </w:r>
            <w:r w:rsidRPr="00A42EC0">
              <w:rPr>
                <w:b/>
                <w:sz w:val="22"/>
                <w:szCs w:val="22"/>
              </w:rPr>
            </w:r>
            <w:r w:rsidRPr="00A42EC0">
              <w:rPr>
                <w:b/>
                <w:sz w:val="22"/>
                <w:szCs w:val="22"/>
              </w:rPr>
              <w:fldChar w:fldCharType="separate"/>
            </w:r>
            <w:r w:rsidR="001C2D0A" w:rsidRPr="00A42EC0">
              <w:rPr>
                <w:b/>
                <w:noProof/>
                <w:sz w:val="22"/>
                <w:szCs w:val="22"/>
              </w:rPr>
              <w:t>0</w:t>
            </w:r>
            <w:r w:rsidRPr="00A42EC0">
              <w:rPr>
                <w:b/>
                <w:sz w:val="22"/>
                <w:szCs w:val="22"/>
              </w:rPr>
              <w:fldChar w:fldCharType="end"/>
            </w:r>
          </w:p>
        </w:tc>
        <w:tc>
          <w:tcPr>
            <w:tcW w:w="1440" w:type="dxa"/>
          </w:tcPr>
          <w:p w:rsidR="001C2D0A" w:rsidRPr="00A42EC0" w:rsidRDefault="00E74E9B" w:rsidP="008042A0">
            <w:pPr>
              <w:jc w:val="center"/>
              <w:rPr>
                <w:b/>
                <w:szCs w:val="22"/>
              </w:rPr>
            </w:pPr>
            <w:r w:rsidRPr="00A42EC0">
              <w:rPr>
                <w:b/>
                <w:sz w:val="22"/>
                <w:szCs w:val="22"/>
              </w:rPr>
              <w:fldChar w:fldCharType="begin">
                <w:ffData>
                  <w:name w:val=""/>
                  <w:enabled w:val="0"/>
                  <w:calcOnExit/>
                  <w:textInput>
                    <w:type w:val="calculated"/>
                    <w:default w:val="=SUM(C2:C11)"/>
                    <w:format w:val="0"/>
                  </w:textInput>
                </w:ffData>
              </w:fldChar>
            </w:r>
            <w:r w:rsidR="001C2D0A" w:rsidRPr="00A42EC0">
              <w:rPr>
                <w:b/>
                <w:sz w:val="22"/>
                <w:szCs w:val="22"/>
              </w:rPr>
              <w:instrText xml:space="preserve"> FORMTEXT </w:instrText>
            </w:r>
            <w:r w:rsidRPr="00A42EC0">
              <w:rPr>
                <w:b/>
                <w:sz w:val="22"/>
                <w:szCs w:val="22"/>
              </w:rPr>
              <w:fldChar w:fldCharType="begin"/>
            </w:r>
            <w:r w:rsidR="001C2D0A" w:rsidRPr="00A42EC0">
              <w:rPr>
                <w:b/>
                <w:sz w:val="22"/>
                <w:szCs w:val="22"/>
              </w:rPr>
              <w:instrText xml:space="preserve"> =SUM(C2:C11) </w:instrText>
            </w:r>
            <w:r w:rsidRPr="00A42EC0">
              <w:rPr>
                <w:b/>
                <w:sz w:val="22"/>
                <w:szCs w:val="22"/>
              </w:rPr>
              <w:fldChar w:fldCharType="separate"/>
            </w:r>
            <w:r w:rsidR="001C2D0A" w:rsidRPr="00A42EC0">
              <w:rPr>
                <w:b/>
                <w:noProof/>
                <w:sz w:val="22"/>
                <w:szCs w:val="22"/>
              </w:rPr>
              <w:instrText>0</w:instrText>
            </w:r>
            <w:r w:rsidRPr="00A42EC0">
              <w:rPr>
                <w:b/>
                <w:sz w:val="22"/>
                <w:szCs w:val="22"/>
              </w:rPr>
              <w:fldChar w:fldCharType="end"/>
            </w:r>
            <w:r w:rsidRPr="00A42EC0">
              <w:rPr>
                <w:b/>
                <w:sz w:val="22"/>
                <w:szCs w:val="22"/>
              </w:rPr>
            </w:r>
            <w:r w:rsidRPr="00A42EC0">
              <w:rPr>
                <w:b/>
                <w:sz w:val="22"/>
                <w:szCs w:val="22"/>
              </w:rPr>
              <w:fldChar w:fldCharType="separate"/>
            </w:r>
            <w:r w:rsidR="001C2D0A" w:rsidRPr="00A42EC0">
              <w:rPr>
                <w:b/>
                <w:noProof/>
                <w:sz w:val="22"/>
                <w:szCs w:val="22"/>
              </w:rPr>
              <w:t>0</w:t>
            </w:r>
            <w:r w:rsidRPr="00A42EC0">
              <w:rPr>
                <w:b/>
                <w:sz w:val="22"/>
                <w:szCs w:val="22"/>
              </w:rPr>
              <w:fldChar w:fldCharType="end"/>
            </w:r>
          </w:p>
        </w:tc>
        <w:tc>
          <w:tcPr>
            <w:tcW w:w="1278" w:type="dxa"/>
          </w:tcPr>
          <w:p w:rsidR="001C2D0A" w:rsidRPr="00A42EC0" w:rsidRDefault="00E74E9B" w:rsidP="008042A0">
            <w:pPr>
              <w:jc w:val="center"/>
              <w:rPr>
                <w:b/>
                <w:szCs w:val="22"/>
              </w:rPr>
            </w:pPr>
            <w:r w:rsidRPr="00A42EC0">
              <w:rPr>
                <w:b/>
                <w:sz w:val="22"/>
                <w:szCs w:val="22"/>
              </w:rPr>
              <w:fldChar w:fldCharType="begin">
                <w:ffData>
                  <w:name w:val=""/>
                  <w:enabled w:val="0"/>
                  <w:calcOnExit/>
                  <w:textInput>
                    <w:type w:val="calculated"/>
                    <w:default w:val="=SUM(D2:D11)"/>
                    <w:format w:val="0"/>
                  </w:textInput>
                </w:ffData>
              </w:fldChar>
            </w:r>
            <w:r w:rsidR="001C2D0A" w:rsidRPr="00A42EC0">
              <w:rPr>
                <w:b/>
                <w:sz w:val="22"/>
                <w:szCs w:val="22"/>
              </w:rPr>
              <w:instrText xml:space="preserve"> FORMTEXT </w:instrText>
            </w:r>
            <w:r w:rsidRPr="00A42EC0">
              <w:rPr>
                <w:b/>
                <w:sz w:val="22"/>
                <w:szCs w:val="22"/>
              </w:rPr>
              <w:fldChar w:fldCharType="begin"/>
            </w:r>
            <w:r w:rsidR="001C2D0A" w:rsidRPr="00A42EC0">
              <w:rPr>
                <w:b/>
                <w:sz w:val="22"/>
                <w:szCs w:val="22"/>
              </w:rPr>
              <w:instrText xml:space="preserve"> =SUM(D2:D11) </w:instrText>
            </w:r>
            <w:r w:rsidRPr="00A42EC0">
              <w:rPr>
                <w:b/>
                <w:sz w:val="22"/>
                <w:szCs w:val="22"/>
              </w:rPr>
              <w:fldChar w:fldCharType="separate"/>
            </w:r>
            <w:r w:rsidR="001C2D0A" w:rsidRPr="00A42EC0">
              <w:rPr>
                <w:b/>
                <w:noProof/>
                <w:sz w:val="22"/>
                <w:szCs w:val="22"/>
              </w:rPr>
              <w:instrText>0</w:instrText>
            </w:r>
            <w:r w:rsidRPr="00A42EC0">
              <w:rPr>
                <w:b/>
                <w:sz w:val="22"/>
                <w:szCs w:val="22"/>
              </w:rPr>
              <w:fldChar w:fldCharType="end"/>
            </w:r>
            <w:r w:rsidRPr="00A42EC0">
              <w:rPr>
                <w:b/>
                <w:sz w:val="22"/>
                <w:szCs w:val="22"/>
              </w:rPr>
            </w:r>
            <w:r w:rsidRPr="00A42EC0">
              <w:rPr>
                <w:b/>
                <w:sz w:val="22"/>
                <w:szCs w:val="22"/>
              </w:rPr>
              <w:fldChar w:fldCharType="separate"/>
            </w:r>
            <w:r w:rsidR="001C2D0A" w:rsidRPr="00A42EC0">
              <w:rPr>
                <w:b/>
                <w:noProof/>
                <w:sz w:val="22"/>
                <w:szCs w:val="22"/>
              </w:rPr>
              <w:t>0</w:t>
            </w:r>
            <w:r w:rsidRPr="00A42EC0">
              <w:rPr>
                <w:b/>
                <w:sz w:val="22"/>
                <w:szCs w:val="22"/>
              </w:rPr>
              <w:fldChar w:fldCharType="end"/>
            </w:r>
          </w:p>
        </w:tc>
      </w:tr>
    </w:tbl>
    <w:p w:rsidR="001C2D0A" w:rsidRPr="00A42EC0" w:rsidRDefault="001C2D0A" w:rsidP="008042A0">
      <w:pPr>
        <w:rPr>
          <w:sz w:val="22"/>
          <w:szCs w:val="22"/>
        </w:rPr>
      </w:pPr>
      <w:r w:rsidRPr="00A42EC0">
        <w:rPr>
          <w:sz w:val="22"/>
          <w:szCs w:val="22"/>
        </w:rPr>
        <w:t>*Total should add up to the total people served.</w:t>
      </w:r>
    </w:p>
    <w:p w:rsidR="001C2D0A" w:rsidRPr="00A42EC0" w:rsidRDefault="001C2D0A" w:rsidP="008042A0">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68"/>
        <w:gridCol w:w="270"/>
        <w:gridCol w:w="1080"/>
      </w:tblGrid>
      <w:tr w:rsidR="001C2D0A" w:rsidRPr="00A42EC0" w:rsidTr="003579AB">
        <w:trPr>
          <w:gridAfter w:val="1"/>
          <w:wAfter w:w="1080" w:type="dxa"/>
          <w:cantSplit/>
        </w:trPr>
        <w:tc>
          <w:tcPr>
            <w:tcW w:w="4338" w:type="dxa"/>
            <w:gridSpan w:val="2"/>
            <w:shd w:val="pct20" w:color="000000" w:fill="FFFFFF"/>
          </w:tcPr>
          <w:p w:rsidR="001C2D0A" w:rsidRPr="00A42EC0" w:rsidRDefault="001C2D0A" w:rsidP="008042A0">
            <w:pPr>
              <w:rPr>
                <w:b/>
                <w:smallCaps/>
                <w:szCs w:val="22"/>
              </w:rPr>
            </w:pPr>
            <w:r w:rsidRPr="00A42EC0">
              <w:rPr>
                <w:b/>
                <w:smallCaps/>
                <w:sz w:val="22"/>
                <w:szCs w:val="22"/>
              </w:rPr>
              <w:t xml:space="preserve">3. Income </w:t>
            </w:r>
            <w:r w:rsidRPr="00A42EC0">
              <w:rPr>
                <w:sz w:val="22"/>
                <w:szCs w:val="22"/>
              </w:rPr>
              <w:t>(Required)</w:t>
            </w:r>
          </w:p>
        </w:tc>
      </w:tr>
      <w:tr w:rsidR="001C2D0A" w:rsidRPr="00A42EC0" w:rsidTr="003579AB">
        <w:tc>
          <w:tcPr>
            <w:tcW w:w="4068" w:type="dxa"/>
          </w:tcPr>
          <w:p w:rsidR="001C2D0A" w:rsidRPr="00A42EC0" w:rsidRDefault="001C2D0A" w:rsidP="008042A0">
            <w:pPr>
              <w:jc w:val="right"/>
              <w:rPr>
                <w:szCs w:val="22"/>
              </w:rPr>
            </w:pPr>
            <w:r w:rsidRPr="00A42EC0">
              <w:rPr>
                <w:sz w:val="22"/>
                <w:szCs w:val="22"/>
              </w:rPr>
              <w:t>Over 80% of M.I.</w:t>
            </w:r>
          </w:p>
        </w:tc>
        <w:tc>
          <w:tcPr>
            <w:tcW w:w="1350" w:type="dxa"/>
            <w:gridSpan w:val="2"/>
          </w:tcPr>
          <w:p w:rsidR="001C2D0A" w:rsidRPr="00A42EC0" w:rsidRDefault="00E74E9B" w:rsidP="008042A0">
            <w:pPr>
              <w:jc w:val="center"/>
              <w:rPr>
                <w:szCs w:val="22"/>
              </w:rPr>
            </w:pPr>
            <w:r w:rsidRPr="00A42EC0">
              <w:rPr>
                <w:sz w:val="22"/>
                <w:szCs w:val="22"/>
              </w:rPr>
              <w:fldChar w:fldCharType="begin">
                <w:ffData>
                  <w:name w:val=""/>
                  <w:enabled/>
                  <w:calcOnExit/>
                  <w:textInput>
                    <w:type w:val="number"/>
                    <w:format w:val="0"/>
                  </w:textInput>
                </w:ffData>
              </w:fldChar>
            </w:r>
            <w:r w:rsidR="001C2D0A" w:rsidRPr="00A42EC0">
              <w:rPr>
                <w:sz w:val="22"/>
                <w:szCs w:val="22"/>
              </w:rPr>
              <w:instrText xml:space="preserve"> FORMTEXT </w:instrText>
            </w:r>
            <w:r w:rsidRPr="00A42EC0">
              <w:rPr>
                <w:sz w:val="22"/>
                <w:szCs w:val="22"/>
              </w:rPr>
            </w:r>
            <w:r w:rsidRPr="00A42EC0">
              <w:rPr>
                <w:sz w:val="22"/>
                <w:szCs w:val="22"/>
              </w:rPr>
              <w:fldChar w:fldCharType="separate"/>
            </w:r>
            <w:r w:rsidR="001C2D0A" w:rsidRPr="00A42EC0">
              <w:rPr>
                <w:noProof/>
                <w:sz w:val="22"/>
                <w:szCs w:val="22"/>
              </w:rPr>
              <w:t> </w:t>
            </w:r>
            <w:r w:rsidR="001C2D0A" w:rsidRPr="00A42EC0">
              <w:rPr>
                <w:noProof/>
                <w:sz w:val="22"/>
                <w:szCs w:val="22"/>
              </w:rPr>
              <w:t> </w:t>
            </w:r>
            <w:r w:rsidR="001C2D0A" w:rsidRPr="00A42EC0">
              <w:rPr>
                <w:noProof/>
                <w:sz w:val="22"/>
                <w:szCs w:val="22"/>
              </w:rPr>
              <w:t> </w:t>
            </w:r>
            <w:r w:rsidR="001C2D0A" w:rsidRPr="00A42EC0">
              <w:rPr>
                <w:noProof/>
                <w:sz w:val="22"/>
                <w:szCs w:val="22"/>
              </w:rPr>
              <w:t> </w:t>
            </w:r>
            <w:r w:rsidR="001C2D0A" w:rsidRPr="00A42EC0">
              <w:rPr>
                <w:noProof/>
                <w:sz w:val="22"/>
                <w:szCs w:val="22"/>
              </w:rPr>
              <w:t> </w:t>
            </w:r>
            <w:r w:rsidRPr="00A42EC0">
              <w:rPr>
                <w:sz w:val="22"/>
                <w:szCs w:val="22"/>
              </w:rPr>
              <w:fldChar w:fldCharType="end"/>
            </w:r>
          </w:p>
        </w:tc>
      </w:tr>
      <w:tr w:rsidR="001C2D0A" w:rsidRPr="00A42EC0" w:rsidTr="003579AB">
        <w:tc>
          <w:tcPr>
            <w:tcW w:w="4068" w:type="dxa"/>
          </w:tcPr>
          <w:p w:rsidR="001C2D0A" w:rsidRPr="00A42EC0" w:rsidRDefault="001C2D0A" w:rsidP="008042A0">
            <w:pPr>
              <w:jc w:val="right"/>
              <w:rPr>
                <w:szCs w:val="22"/>
              </w:rPr>
            </w:pPr>
            <w:r w:rsidRPr="00A42EC0">
              <w:rPr>
                <w:sz w:val="22"/>
                <w:szCs w:val="22"/>
              </w:rPr>
              <w:t>(Moderate Income) 51%-80% of M.I.</w:t>
            </w:r>
          </w:p>
        </w:tc>
        <w:tc>
          <w:tcPr>
            <w:tcW w:w="1350" w:type="dxa"/>
            <w:gridSpan w:val="2"/>
          </w:tcPr>
          <w:p w:rsidR="001C2D0A" w:rsidRPr="00A42EC0" w:rsidRDefault="00E74E9B" w:rsidP="008042A0">
            <w:pPr>
              <w:jc w:val="center"/>
              <w:rPr>
                <w:szCs w:val="22"/>
              </w:rPr>
            </w:pPr>
            <w:r w:rsidRPr="00A42EC0">
              <w:rPr>
                <w:sz w:val="22"/>
                <w:szCs w:val="22"/>
              </w:rPr>
              <w:fldChar w:fldCharType="begin">
                <w:ffData>
                  <w:name w:val=""/>
                  <w:enabled/>
                  <w:calcOnExit/>
                  <w:textInput>
                    <w:type w:val="number"/>
                    <w:format w:val="0"/>
                  </w:textInput>
                </w:ffData>
              </w:fldChar>
            </w:r>
            <w:r w:rsidR="001C2D0A" w:rsidRPr="00A42EC0">
              <w:rPr>
                <w:sz w:val="22"/>
                <w:szCs w:val="22"/>
              </w:rPr>
              <w:instrText xml:space="preserve"> FORMTEXT </w:instrText>
            </w:r>
            <w:r w:rsidRPr="00A42EC0">
              <w:rPr>
                <w:sz w:val="22"/>
                <w:szCs w:val="22"/>
              </w:rPr>
            </w:r>
            <w:r w:rsidRPr="00A42EC0">
              <w:rPr>
                <w:sz w:val="22"/>
                <w:szCs w:val="22"/>
              </w:rPr>
              <w:fldChar w:fldCharType="separate"/>
            </w:r>
            <w:r w:rsidR="001C2D0A" w:rsidRPr="00A42EC0">
              <w:rPr>
                <w:noProof/>
                <w:sz w:val="22"/>
                <w:szCs w:val="22"/>
              </w:rPr>
              <w:t> </w:t>
            </w:r>
            <w:r w:rsidR="001C2D0A" w:rsidRPr="00A42EC0">
              <w:rPr>
                <w:noProof/>
                <w:sz w:val="22"/>
                <w:szCs w:val="22"/>
              </w:rPr>
              <w:t> </w:t>
            </w:r>
            <w:r w:rsidR="001C2D0A" w:rsidRPr="00A42EC0">
              <w:rPr>
                <w:noProof/>
                <w:sz w:val="22"/>
                <w:szCs w:val="22"/>
              </w:rPr>
              <w:t> </w:t>
            </w:r>
            <w:r w:rsidR="001C2D0A" w:rsidRPr="00A42EC0">
              <w:rPr>
                <w:noProof/>
                <w:sz w:val="22"/>
                <w:szCs w:val="22"/>
              </w:rPr>
              <w:t> </w:t>
            </w:r>
            <w:r w:rsidR="001C2D0A" w:rsidRPr="00A42EC0">
              <w:rPr>
                <w:noProof/>
                <w:sz w:val="22"/>
                <w:szCs w:val="22"/>
              </w:rPr>
              <w:t> </w:t>
            </w:r>
            <w:r w:rsidRPr="00A42EC0">
              <w:rPr>
                <w:sz w:val="22"/>
                <w:szCs w:val="22"/>
              </w:rPr>
              <w:fldChar w:fldCharType="end"/>
            </w:r>
          </w:p>
        </w:tc>
      </w:tr>
      <w:tr w:rsidR="001C2D0A" w:rsidRPr="00A42EC0" w:rsidTr="003579AB">
        <w:tc>
          <w:tcPr>
            <w:tcW w:w="4068" w:type="dxa"/>
          </w:tcPr>
          <w:p w:rsidR="001C2D0A" w:rsidRPr="00A42EC0" w:rsidRDefault="001C2D0A" w:rsidP="008042A0">
            <w:pPr>
              <w:jc w:val="right"/>
              <w:rPr>
                <w:szCs w:val="22"/>
              </w:rPr>
            </w:pPr>
            <w:r w:rsidRPr="00A42EC0">
              <w:rPr>
                <w:sz w:val="22"/>
                <w:szCs w:val="22"/>
              </w:rPr>
              <w:t>(Low)           31%-50% of M.I.</w:t>
            </w:r>
          </w:p>
        </w:tc>
        <w:tc>
          <w:tcPr>
            <w:tcW w:w="1350" w:type="dxa"/>
            <w:gridSpan w:val="2"/>
          </w:tcPr>
          <w:p w:rsidR="001C2D0A" w:rsidRPr="00A42EC0" w:rsidRDefault="00E74E9B" w:rsidP="008042A0">
            <w:pPr>
              <w:jc w:val="center"/>
              <w:rPr>
                <w:szCs w:val="22"/>
              </w:rPr>
            </w:pPr>
            <w:r w:rsidRPr="00A42EC0">
              <w:rPr>
                <w:sz w:val="22"/>
                <w:szCs w:val="22"/>
              </w:rPr>
              <w:fldChar w:fldCharType="begin">
                <w:ffData>
                  <w:name w:val=""/>
                  <w:enabled/>
                  <w:calcOnExit/>
                  <w:textInput>
                    <w:type w:val="number"/>
                    <w:format w:val="0"/>
                  </w:textInput>
                </w:ffData>
              </w:fldChar>
            </w:r>
            <w:r w:rsidR="001C2D0A" w:rsidRPr="00A42EC0">
              <w:rPr>
                <w:sz w:val="22"/>
                <w:szCs w:val="22"/>
              </w:rPr>
              <w:instrText xml:space="preserve"> FORMTEXT </w:instrText>
            </w:r>
            <w:r w:rsidRPr="00A42EC0">
              <w:rPr>
                <w:sz w:val="22"/>
                <w:szCs w:val="22"/>
              </w:rPr>
            </w:r>
            <w:r w:rsidRPr="00A42EC0">
              <w:rPr>
                <w:sz w:val="22"/>
                <w:szCs w:val="22"/>
              </w:rPr>
              <w:fldChar w:fldCharType="separate"/>
            </w:r>
            <w:r w:rsidR="001C2D0A" w:rsidRPr="00A42EC0">
              <w:rPr>
                <w:noProof/>
                <w:sz w:val="22"/>
                <w:szCs w:val="22"/>
              </w:rPr>
              <w:t> </w:t>
            </w:r>
            <w:r w:rsidR="001C2D0A" w:rsidRPr="00A42EC0">
              <w:rPr>
                <w:noProof/>
                <w:sz w:val="22"/>
                <w:szCs w:val="22"/>
              </w:rPr>
              <w:t> </w:t>
            </w:r>
            <w:r w:rsidR="001C2D0A" w:rsidRPr="00A42EC0">
              <w:rPr>
                <w:noProof/>
                <w:sz w:val="22"/>
                <w:szCs w:val="22"/>
              </w:rPr>
              <w:t> </w:t>
            </w:r>
            <w:r w:rsidR="001C2D0A" w:rsidRPr="00A42EC0">
              <w:rPr>
                <w:noProof/>
                <w:sz w:val="22"/>
                <w:szCs w:val="22"/>
              </w:rPr>
              <w:t> </w:t>
            </w:r>
            <w:r w:rsidR="001C2D0A" w:rsidRPr="00A42EC0">
              <w:rPr>
                <w:noProof/>
                <w:sz w:val="22"/>
                <w:szCs w:val="22"/>
              </w:rPr>
              <w:t> </w:t>
            </w:r>
            <w:r w:rsidRPr="00A42EC0">
              <w:rPr>
                <w:sz w:val="22"/>
                <w:szCs w:val="22"/>
              </w:rPr>
              <w:fldChar w:fldCharType="end"/>
            </w:r>
          </w:p>
        </w:tc>
      </w:tr>
      <w:tr w:rsidR="001C2D0A" w:rsidRPr="00A42EC0" w:rsidTr="003579AB">
        <w:tc>
          <w:tcPr>
            <w:tcW w:w="4068" w:type="dxa"/>
          </w:tcPr>
          <w:p w:rsidR="001C2D0A" w:rsidRPr="00A42EC0" w:rsidRDefault="001C2D0A" w:rsidP="008042A0">
            <w:pPr>
              <w:jc w:val="right"/>
              <w:rPr>
                <w:szCs w:val="22"/>
              </w:rPr>
            </w:pPr>
            <w:r w:rsidRPr="00A42EC0">
              <w:rPr>
                <w:sz w:val="22"/>
                <w:szCs w:val="22"/>
              </w:rPr>
              <w:t>(Extremely Low)          0-30% of M.I.</w:t>
            </w:r>
          </w:p>
        </w:tc>
        <w:tc>
          <w:tcPr>
            <w:tcW w:w="1350" w:type="dxa"/>
            <w:gridSpan w:val="2"/>
          </w:tcPr>
          <w:p w:rsidR="001C2D0A" w:rsidRPr="00A42EC0" w:rsidRDefault="00E74E9B" w:rsidP="008042A0">
            <w:pPr>
              <w:jc w:val="center"/>
              <w:rPr>
                <w:szCs w:val="22"/>
              </w:rPr>
            </w:pPr>
            <w:r w:rsidRPr="00A42EC0">
              <w:rPr>
                <w:sz w:val="22"/>
                <w:szCs w:val="22"/>
              </w:rPr>
              <w:fldChar w:fldCharType="begin">
                <w:ffData>
                  <w:name w:val=""/>
                  <w:enabled/>
                  <w:calcOnExit/>
                  <w:textInput>
                    <w:type w:val="number"/>
                    <w:format w:val="0"/>
                  </w:textInput>
                </w:ffData>
              </w:fldChar>
            </w:r>
            <w:r w:rsidR="001C2D0A" w:rsidRPr="00A42EC0">
              <w:rPr>
                <w:sz w:val="22"/>
                <w:szCs w:val="22"/>
              </w:rPr>
              <w:instrText xml:space="preserve"> FORMTEXT </w:instrText>
            </w:r>
            <w:r w:rsidRPr="00A42EC0">
              <w:rPr>
                <w:sz w:val="22"/>
                <w:szCs w:val="22"/>
              </w:rPr>
            </w:r>
            <w:r w:rsidRPr="00A42EC0">
              <w:rPr>
                <w:sz w:val="22"/>
                <w:szCs w:val="22"/>
              </w:rPr>
              <w:fldChar w:fldCharType="separate"/>
            </w:r>
            <w:r w:rsidR="001C2D0A" w:rsidRPr="00A42EC0">
              <w:rPr>
                <w:noProof/>
                <w:sz w:val="22"/>
                <w:szCs w:val="22"/>
              </w:rPr>
              <w:t> </w:t>
            </w:r>
            <w:r w:rsidR="001C2D0A" w:rsidRPr="00A42EC0">
              <w:rPr>
                <w:noProof/>
                <w:sz w:val="22"/>
                <w:szCs w:val="22"/>
              </w:rPr>
              <w:t> </w:t>
            </w:r>
            <w:r w:rsidR="001C2D0A" w:rsidRPr="00A42EC0">
              <w:rPr>
                <w:noProof/>
                <w:sz w:val="22"/>
                <w:szCs w:val="22"/>
              </w:rPr>
              <w:t> </w:t>
            </w:r>
            <w:r w:rsidR="001C2D0A" w:rsidRPr="00A42EC0">
              <w:rPr>
                <w:noProof/>
                <w:sz w:val="22"/>
                <w:szCs w:val="22"/>
              </w:rPr>
              <w:t> </w:t>
            </w:r>
            <w:r w:rsidR="001C2D0A" w:rsidRPr="00A42EC0">
              <w:rPr>
                <w:noProof/>
                <w:sz w:val="22"/>
                <w:szCs w:val="22"/>
              </w:rPr>
              <w:t> </w:t>
            </w:r>
            <w:r w:rsidRPr="00A42EC0">
              <w:rPr>
                <w:sz w:val="22"/>
                <w:szCs w:val="22"/>
              </w:rPr>
              <w:fldChar w:fldCharType="end"/>
            </w:r>
          </w:p>
        </w:tc>
      </w:tr>
      <w:tr w:rsidR="001C2D0A" w:rsidRPr="00A42EC0" w:rsidTr="003579AB">
        <w:tc>
          <w:tcPr>
            <w:tcW w:w="4068" w:type="dxa"/>
          </w:tcPr>
          <w:p w:rsidR="001C2D0A" w:rsidRPr="00A42EC0" w:rsidRDefault="001C2D0A" w:rsidP="008042A0">
            <w:pPr>
              <w:jc w:val="right"/>
              <w:rPr>
                <w:szCs w:val="22"/>
              </w:rPr>
            </w:pPr>
            <w:r w:rsidRPr="00A42EC0">
              <w:rPr>
                <w:sz w:val="22"/>
                <w:szCs w:val="22"/>
              </w:rPr>
              <w:t>Total Low/Moderate Income</w:t>
            </w:r>
          </w:p>
        </w:tc>
        <w:tc>
          <w:tcPr>
            <w:tcW w:w="1350" w:type="dxa"/>
            <w:gridSpan w:val="2"/>
          </w:tcPr>
          <w:p w:rsidR="001C2D0A" w:rsidRPr="00A42EC0" w:rsidRDefault="00E74E9B" w:rsidP="008042A0">
            <w:pPr>
              <w:jc w:val="center"/>
              <w:rPr>
                <w:szCs w:val="22"/>
              </w:rPr>
            </w:pPr>
            <w:r w:rsidRPr="00A42EC0">
              <w:rPr>
                <w:sz w:val="22"/>
                <w:szCs w:val="22"/>
              </w:rPr>
              <w:fldChar w:fldCharType="begin">
                <w:ffData>
                  <w:name w:val=""/>
                  <w:enabled w:val="0"/>
                  <w:calcOnExit/>
                  <w:textInput>
                    <w:type w:val="calculated"/>
                    <w:default w:val="=SUM(B3:B4)"/>
                    <w:format w:val="0"/>
                  </w:textInput>
                </w:ffData>
              </w:fldChar>
            </w:r>
            <w:r w:rsidR="001C2D0A" w:rsidRPr="00A42EC0">
              <w:rPr>
                <w:sz w:val="22"/>
                <w:szCs w:val="22"/>
              </w:rPr>
              <w:instrText xml:space="preserve"> FORMTEXT </w:instrText>
            </w:r>
            <w:r w:rsidRPr="00A42EC0">
              <w:rPr>
                <w:sz w:val="22"/>
                <w:szCs w:val="22"/>
              </w:rPr>
              <w:fldChar w:fldCharType="begin"/>
            </w:r>
            <w:r w:rsidR="001C2D0A" w:rsidRPr="00A42EC0">
              <w:rPr>
                <w:sz w:val="22"/>
                <w:szCs w:val="22"/>
              </w:rPr>
              <w:instrText xml:space="preserve"> =SUM(B3:B4) </w:instrText>
            </w:r>
            <w:r w:rsidRPr="00A42EC0">
              <w:rPr>
                <w:sz w:val="22"/>
                <w:szCs w:val="22"/>
              </w:rPr>
              <w:fldChar w:fldCharType="separate"/>
            </w:r>
            <w:r w:rsidR="001C2D0A" w:rsidRPr="00A42EC0">
              <w:rPr>
                <w:noProof/>
                <w:sz w:val="22"/>
                <w:szCs w:val="22"/>
              </w:rPr>
              <w:instrText>0</w:instrText>
            </w:r>
            <w:r w:rsidRPr="00A42EC0">
              <w:rPr>
                <w:sz w:val="22"/>
                <w:szCs w:val="22"/>
              </w:rPr>
              <w:fldChar w:fldCharType="end"/>
            </w:r>
            <w:r w:rsidRPr="00A42EC0">
              <w:rPr>
                <w:sz w:val="22"/>
                <w:szCs w:val="22"/>
              </w:rPr>
            </w:r>
            <w:r w:rsidRPr="00A42EC0">
              <w:rPr>
                <w:sz w:val="22"/>
                <w:szCs w:val="22"/>
              </w:rPr>
              <w:fldChar w:fldCharType="separate"/>
            </w:r>
            <w:r w:rsidR="001C2D0A" w:rsidRPr="00A42EC0">
              <w:rPr>
                <w:noProof/>
                <w:sz w:val="22"/>
                <w:szCs w:val="22"/>
              </w:rPr>
              <w:t>0</w:t>
            </w:r>
            <w:r w:rsidRPr="00A42EC0">
              <w:rPr>
                <w:sz w:val="22"/>
                <w:szCs w:val="22"/>
              </w:rPr>
              <w:fldChar w:fldCharType="end"/>
            </w:r>
          </w:p>
        </w:tc>
      </w:tr>
      <w:tr w:rsidR="001C2D0A" w:rsidRPr="00A42EC0" w:rsidTr="003579AB">
        <w:tc>
          <w:tcPr>
            <w:tcW w:w="4068" w:type="dxa"/>
          </w:tcPr>
          <w:p w:rsidR="001C2D0A" w:rsidRPr="00A42EC0" w:rsidRDefault="001C2D0A" w:rsidP="008042A0">
            <w:pPr>
              <w:jc w:val="right"/>
              <w:rPr>
                <w:szCs w:val="22"/>
              </w:rPr>
            </w:pPr>
            <w:r w:rsidRPr="00A42EC0">
              <w:rPr>
                <w:b/>
                <w:sz w:val="22"/>
                <w:szCs w:val="22"/>
              </w:rPr>
              <w:t>Total Income</w:t>
            </w:r>
            <w:r w:rsidRPr="00A42EC0">
              <w:rPr>
                <w:sz w:val="22"/>
                <w:szCs w:val="22"/>
              </w:rPr>
              <w:t>*</w:t>
            </w:r>
          </w:p>
        </w:tc>
        <w:tc>
          <w:tcPr>
            <w:tcW w:w="1350" w:type="dxa"/>
            <w:gridSpan w:val="2"/>
          </w:tcPr>
          <w:p w:rsidR="001C2D0A" w:rsidRPr="00A42EC0" w:rsidRDefault="00E74E9B" w:rsidP="008042A0">
            <w:pPr>
              <w:jc w:val="center"/>
              <w:rPr>
                <w:b/>
                <w:szCs w:val="22"/>
              </w:rPr>
            </w:pPr>
            <w:r w:rsidRPr="00A42EC0">
              <w:rPr>
                <w:b/>
                <w:sz w:val="22"/>
                <w:szCs w:val="22"/>
              </w:rPr>
              <w:fldChar w:fldCharType="begin">
                <w:ffData>
                  <w:name w:val=""/>
                  <w:enabled w:val="0"/>
                  <w:calcOnExit/>
                  <w:textInput>
                    <w:type w:val="calculated"/>
                    <w:default w:val="=SUM(B2:B5)"/>
                    <w:format w:val="0"/>
                  </w:textInput>
                </w:ffData>
              </w:fldChar>
            </w:r>
            <w:r w:rsidR="001C2D0A" w:rsidRPr="00A42EC0">
              <w:rPr>
                <w:b/>
                <w:sz w:val="22"/>
                <w:szCs w:val="22"/>
              </w:rPr>
              <w:instrText xml:space="preserve"> FORMTEXT </w:instrText>
            </w:r>
            <w:r w:rsidRPr="00A42EC0">
              <w:rPr>
                <w:b/>
                <w:sz w:val="22"/>
                <w:szCs w:val="22"/>
              </w:rPr>
              <w:fldChar w:fldCharType="begin"/>
            </w:r>
            <w:r w:rsidR="001C2D0A" w:rsidRPr="00A42EC0">
              <w:rPr>
                <w:b/>
                <w:sz w:val="22"/>
                <w:szCs w:val="22"/>
              </w:rPr>
              <w:instrText xml:space="preserve"> =SUM(B2:B5) </w:instrText>
            </w:r>
            <w:r w:rsidRPr="00A42EC0">
              <w:rPr>
                <w:b/>
                <w:sz w:val="22"/>
                <w:szCs w:val="22"/>
              </w:rPr>
              <w:fldChar w:fldCharType="separate"/>
            </w:r>
            <w:r w:rsidR="001C2D0A" w:rsidRPr="00A42EC0">
              <w:rPr>
                <w:b/>
                <w:noProof/>
                <w:sz w:val="22"/>
                <w:szCs w:val="22"/>
              </w:rPr>
              <w:instrText>0</w:instrText>
            </w:r>
            <w:r w:rsidRPr="00A42EC0">
              <w:rPr>
                <w:b/>
                <w:sz w:val="22"/>
                <w:szCs w:val="22"/>
              </w:rPr>
              <w:fldChar w:fldCharType="end"/>
            </w:r>
            <w:r w:rsidRPr="00A42EC0">
              <w:rPr>
                <w:b/>
                <w:sz w:val="22"/>
                <w:szCs w:val="22"/>
              </w:rPr>
            </w:r>
            <w:r w:rsidRPr="00A42EC0">
              <w:rPr>
                <w:b/>
                <w:sz w:val="22"/>
                <w:szCs w:val="22"/>
              </w:rPr>
              <w:fldChar w:fldCharType="separate"/>
            </w:r>
            <w:r w:rsidR="001C2D0A" w:rsidRPr="00A42EC0">
              <w:rPr>
                <w:b/>
                <w:noProof/>
                <w:sz w:val="22"/>
                <w:szCs w:val="22"/>
              </w:rPr>
              <w:t>0</w:t>
            </w:r>
            <w:r w:rsidRPr="00A42EC0">
              <w:rPr>
                <w:b/>
                <w:sz w:val="22"/>
                <w:szCs w:val="22"/>
              </w:rPr>
              <w:fldChar w:fldCharType="end"/>
            </w:r>
          </w:p>
        </w:tc>
      </w:tr>
    </w:tbl>
    <w:p w:rsidR="001C2D0A" w:rsidRPr="00A42EC0" w:rsidRDefault="001C2D0A" w:rsidP="008042A0">
      <w:pPr>
        <w:rPr>
          <w:sz w:val="22"/>
          <w:szCs w:val="22"/>
        </w:rPr>
      </w:pPr>
      <w:r w:rsidRPr="00A42EC0">
        <w:rPr>
          <w:sz w:val="22"/>
          <w:szCs w:val="22"/>
        </w:rPr>
        <w:t>**Total income should add up to the total people served.</w:t>
      </w:r>
    </w:p>
    <w:p w:rsidR="001C2D0A" w:rsidRPr="00A42EC0" w:rsidRDefault="001C2D0A" w:rsidP="008042A0">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68"/>
        <w:gridCol w:w="810"/>
        <w:gridCol w:w="1440"/>
      </w:tblGrid>
      <w:tr w:rsidR="001C2D0A" w:rsidRPr="00A42EC0" w:rsidTr="003579AB">
        <w:trPr>
          <w:gridAfter w:val="1"/>
          <w:wAfter w:w="1440" w:type="dxa"/>
          <w:cantSplit/>
        </w:trPr>
        <w:tc>
          <w:tcPr>
            <w:tcW w:w="3978" w:type="dxa"/>
            <w:gridSpan w:val="2"/>
            <w:shd w:val="pct20" w:color="000000" w:fill="FFFFFF"/>
          </w:tcPr>
          <w:p w:rsidR="001C2D0A" w:rsidRPr="00A42EC0" w:rsidRDefault="001C2D0A" w:rsidP="008042A0">
            <w:pPr>
              <w:rPr>
                <w:b/>
                <w:smallCaps/>
                <w:szCs w:val="22"/>
              </w:rPr>
            </w:pPr>
            <w:r w:rsidRPr="00A42EC0">
              <w:rPr>
                <w:b/>
                <w:smallCaps/>
                <w:sz w:val="22"/>
                <w:szCs w:val="22"/>
              </w:rPr>
              <w:t>4. Residence</w:t>
            </w:r>
          </w:p>
        </w:tc>
      </w:tr>
      <w:tr w:rsidR="001C2D0A" w:rsidRPr="00A42EC0" w:rsidTr="003579AB">
        <w:tc>
          <w:tcPr>
            <w:tcW w:w="3168" w:type="dxa"/>
          </w:tcPr>
          <w:p w:rsidR="001C2D0A" w:rsidRPr="00A42EC0" w:rsidRDefault="001C2D0A" w:rsidP="008042A0">
            <w:pPr>
              <w:jc w:val="right"/>
              <w:rPr>
                <w:szCs w:val="22"/>
              </w:rPr>
            </w:pPr>
            <w:r w:rsidRPr="00A42EC0">
              <w:rPr>
                <w:sz w:val="22"/>
                <w:szCs w:val="22"/>
              </w:rPr>
              <w:t>NE Portland</w:t>
            </w:r>
          </w:p>
        </w:tc>
        <w:tc>
          <w:tcPr>
            <w:tcW w:w="2250" w:type="dxa"/>
            <w:gridSpan w:val="2"/>
          </w:tcPr>
          <w:p w:rsidR="001C2D0A" w:rsidRPr="00A42EC0" w:rsidRDefault="00E74E9B" w:rsidP="008042A0">
            <w:pPr>
              <w:jc w:val="center"/>
              <w:rPr>
                <w:szCs w:val="22"/>
              </w:rPr>
            </w:pPr>
            <w:r w:rsidRPr="00A42EC0">
              <w:rPr>
                <w:sz w:val="22"/>
                <w:szCs w:val="22"/>
              </w:rPr>
              <w:fldChar w:fldCharType="begin">
                <w:ffData>
                  <w:name w:val=""/>
                  <w:enabled/>
                  <w:calcOnExit/>
                  <w:textInput>
                    <w:type w:val="number"/>
                    <w:format w:val="0"/>
                  </w:textInput>
                </w:ffData>
              </w:fldChar>
            </w:r>
            <w:r w:rsidR="001C2D0A" w:rsidRPr="00A42EC0">
              <w:rPr>
                <w:sz w:val="22"/>
                <w:szCs w:val="22"/>
              </w:rPr>
              <w:instrText xml:space="preserve"> FORMTEXT </w:instrText>
            </w:r>
            <w:r w:rsidRPr="00A42EC0">
              <w:rPr>
                <w:sz w:val="22"/>
                <w:szCs w:val="22"/>
              </w:rPr>
            </w:r>
            <w:r w:rsidRPr="00A42EC0">
              <w:rPr>
                <w:sz w:val="22"/>
                <w:szCs w:val="22"/>
              </w:rPr>
              <w:fldChar w:fldCharType="separate"/>
            </w:r>
            <w:r w:rsidR="001C2D0A" w:rsidRPr="00A42EC0">
              <w:rPr>
                <w:noProof/>
                <w:sz w:val="22"/>
                <w:szCs w:val="22"/>
              </w:rPr>
              <w:t> </w:t>
            </w:r>
            <w:r w:rsidR="001C2D0A" w:rsidRPr="00A42EC0">
              <w:rPr>
                <w:noProof/>
                <w:sz w:val="22"/>
                <w:szCs w:val="22"/>
              </w:rPr>
              <w:t> </w:t>
            </w:r>
            <w:r w:rsidR="001C2D0A" w:rsidRPr="00A42EC0">
              <w:rPr>
                <w:noProof/>
                <w:sz w:val="22"/>
                <w:szCs w:val="22"/>
              </w:rPr>
              <w:t> </w:t>
            </w:r>
            <w:r w:rsidR="001C2D0A" w:rsidRPr="00A42EC0">
              <w:rPr>
                <w:noProof/>
                <w:sz w:val="22"/>
                <w:szCs w:val="22"/>
              </w:rPr>
              <w:t> </w:t>
            </w:r>
            <w:r w:rsidR="001C2D0A" w:rsidRPr="00A42EC0">
              <w:rPr>
                <w:noProof/>
                <w:sz w:val="22"/>
                <w:szCs w:val="22"/>
              </w:rPr>
              <w:t> </w:t>
            </w:r>
            <w:r w:rsidRPr="00A42EC0">
              <w:rPr>
                <w:sz w:val="22"/>
                <w:szCs w:val="22"/>
              </w:rPr>
              <w:fldChar w:fldCharType="end"/>
            </w:r>
          </w:p>
        </w:tc>
      </w:tr>
      <w:tr w:rsidR="001C2D0A" w:rsidRPr="00A42EC0" w:rsidTr="003579AB">
        <w:tc>
          <w:tcPr>
            <w:tcW w:w="3168" w:type="dxa"/>
          </w:tcPr>
          <w:p w:rsidR="001C2D0A" w:rsidRPr="00A42EC0" w:rsidRDefault="001C2D0A" w:rsidP="008042A0">
            <w:pPr>
              <w:jc w:val="right"/>
              <w:rPr>
                <w:szCs w:val="22"/>
              </w:rPr>
            </w:pPr>
            <w:r w:rsidRPr="00A42EC0">
              <w:rPr>
                <w:sz w:val="22"/>
                <w:szCs w:val="22"/>
              </w:rPr>
              <w:t>SE Portland</w:t>
            </w:r>
          </w:p>
        </w:tc>
        <w:tc>
          <w:tcPr>
            <w:tcW w:w="2250" w:type="dxa"/>
            <w:gridSpan w:val="2"/>
          </w:tcPr>
          <w:p w:rsidR="001C2D0A" w:rsidRPr="00A42EC0" w:rsidRDefault="00E74E9B" w:rsidP="008042A0">
            <w:pPr>
              <w:jc w:val="center"/>
              <w:rPr>
                <w:szCs w:val="22"/>
              </w:rPr>
            </w:pPr>
            <w:r w:rsidRPr="00A42EC0">
              <w:rPr>
                <w:sz w:val="22"/>
                <w:szCs w:val="22"/>
              </w:rPr>
              <w:fldChar w:fldCharType="begin">
                <w:ffData>
                  <w:name w:val=""/>
                  <w:enabled/>
                  <w:calcOnExit/>
                  <w:textInput>
                    <w:type w:val="number"/>
                    <w:format w:val="0"/>
                  </w:textInput>
                </w:ffData>
              </w:fldChar>
            </w:r>
            <w:r w:rsidR="001C2D0A" w:rsidRPr="00A42EC0">
              <w:rPr>
                <w:sz w:val="22"/>
                <w:szCs w:val="22"/>
              </w:rPr>
              <w:instrText xml:space="preserve"> FORMTEXT </w:instrText>
            </w:r>
            <w:r w:rsidRPr="00A42EC0">
              <w:rPr>
                <w:sz w:val="22"/>
                <w:szCs w:val="22"/>
              </w:rPr>
            </w:r>
            <w:r w:rsidRPr="00A42EC0">
              <w:rPr>
                <w:sz w:val="22"/>
                <w:szCs w:val="22"/>
              </w:rPr>
              <w:fldChar w:fldCharType="separate"/>
            </w:r>
            <w:r w:rsidR="001C2D0A" w:rsidRPr="00A42EC0">
              <w:rPr>
                <w:noProof/>
                <w:sz w:val="22"/>
                <w:szCs w:val="22"/>
              </w:rPr>
              <w:t> </w:t>
            </w:r>
            <w:r w:rsidR="001C2D0A" w:rsidRPr="00A42EC0">
              <w:rPr>
                <w:noProof/>
                <w:sz w:val="22"/>
                <w:szCs w:val="22"/>
              </w:rPr>
              <w:t> </w:t>
            </w:r>
            <w:r w:rsidR="001C2D0A" w:rsidRPr="00A42EC0">
              <w:rPr>
                <w:noProof/>
                <w:sz w:val="22"/>
                <w:szCs w:val="22"/>
              </w:rPr>
              <w:t> </w:t>
            </w:r>
            <w:r w:rsidR="001C2D0A" w:rsidRPr="00A42EC0">
              <w:rPr>
                <w:noProof/>
                <w:sz w:val="22"/>
                <w:szCs w:val="22"/>
              </w:rPr>
              <w:t> </w:t>
            </w:r>
            <w:r w:rsidR="001C2D0A" w:rsidRPr="00A42EC0">
              <w:rPr>
                <w:noProof/>
                <w:sz w:val="22"/>
                <w:szCs w:val="22"/>
              </w:rPr>
              <w:t> </w:t>
            </w:r>
            <w:r w:rsidRPr="00A42EC0">
              <w:rPr>
                <w:sz w:val="22"/>
                <w:szCs w:val="22"/>
              </w:rPr>
              <w:fldChar w:fldCharType="end"/>
            </w:r>
          </w:p>
        </w:tc>
      </w:tr>
      <w:tr w:rsidR="001C2D0A" w:rsidRPr="00A42EC0" w:rsidTr="003579AB">
        <w:tc>
          <w:tcPr>
            <w:tcW w:w="3168" w:type="dxa"/>
          </w:tcPr>
          <w:p w:rsidR="001C2D0A" w:rsidRPr="00A42EC0" w:rsidRDefault="001C2D0A" w:rsidP="008042A0">
            <w:pPr>
              <w:jc w:val="right"/>
              <w:rPr>
                <w:szCs w:val="22"/>
              </w:rPr>
            </w:pPr>
            <w:r w:rsidRPr="00A42EC0">
              <w:rPr>
                <w:sz w:val="22"/>
                <w:szCs w:val="22"/>
              </w:rPr>
              <w:t>NW Portland</w:t>
            </w:r>
          </w:p>
        </w:tc>
        <w:tc>
          <w:tcPr>
            <w:tcW w:w="2250" w:type="dxa"/>
            <w:gridSpan w:val="2"/>
          </w:tcPr>
          <w:p w:rsidR="001C2D0A" w:rsidRPr="00A42EC0" w:rsidRDefault="00E74E9B" w:rsidP="008042A0">
            <w:pPr>
              <w:jc w:val="center"/>
              <w:rPr>
                <w:szCs w:val="22"/>
              </w:rPr>
            </w:pPr>
            <w:r w:rsidRPr="00A42EC0">
              <w:rPr>
                <w:sz w:val="22"/>
                <w:szCs w:val="22"/>
              </w:rPr>
              <w:fldChar w:fldCharType="begin">
                <w:ffData>
                  <w:name w:val=""/>
                  <w:enabled/>
                  <w:calcOnExit/>
                  <w:textInput>
                    <w:type w:val="number"/>
                    <w:format w:val="0"/>
                  </w:textInput>
                </w:ffData>
              </w:fldChar>
            </w:r>
            <w:r w:rsidR="001C2D0A" w:rsidRPr="00A42EC0">
              <w:rPr>
                <w:sz w:val="22"/>
                <w:szCs w:val="22"/>
              </w:rPr>
              <w:instrText xml:space="preserve"> FORMTEXT </w:instrText>
            </w:r>
            <w:r w:rsidRPr="00A42EC0">
              <w:rPr>
                <w:sz w:val="22"/>
                <w:szCs w:val="22"/>
              </w:rPr>
            </w:r>
            <w:r w:rsidRPr="00A42EC0">
              <w:rPr>
                <w:sz w:val="22"/>
                <w:szCs w:val="22"/>
              </w:rPr>
              <w:fldChar w:fldCharType="separate"/>
            </w:r>
            <w:r w:rsidR="001C2D0A" w:rsidRPr="00A42EC0">
              <w:rPr>
                <w:noProof/>
                <w:sz w:val="22"/>
                <w:szCs w:val="22"/>
              </w:rPr>
              <w:t> </w:t>
            </w:r>
            <w:r w:rsidR="001C2D0A" w:rsidRPr="00A42EC0">
              <w:rPr>
                <w:noProof/>
                <w:sz w:val="22"/>
                <w:szCs w:val="22"/>
              </w:rPr>
              <w:t> </w:t>
            </w:r>
            <w:r w:rsidR="001C2D0A" w:rsidRPr="00A42EC0">
              <w:rPr>
                <w:noProof/>
                <w:sz w:val="22"/>
                <w:szCs w:val="22"/>
              </w:rPr>
              <w:t> </w:t>
            </w:r>
            <w:r w:rsidR="001C2D0A" w:rsidRPr="00A42EC0">
              <w:rPr>
                <w:noProof/>
                <w:sz w:val="22"/>
                <w:szCs w:val="22"/>
              </w:rPr>
              <w:t> </w:t>
            </w:r>
            <w:r w:rsidR="001C2D0A" w:rsidRPr="00A42EC0">
              <w:rPr>
                <w:noProof/>
                <w:sz w:val="22"/>
                <w:szCs w:val="22"/>
              </w:rPr>
              <w:t> </w:t>
            </w:r>
            <w:r w:rsidRPr="00A42EC0">
              <w:rPr>
                <w:sz w:val="22"/>
                <w:szCs w:val="22"/>
              </w:rPr>
              <w:fldChar w:fldCharType="end"/>
            </w:r>
          </w:p>
        </w:tc>
      </w:tr>
      <w:tr w:rsidR="001C2D0A" w:rsidRPr="00A42EC0" w:rsidTr="003579AB">
        <w:tc>
          <w:tcPr>
            <w:tcW w:w="3168" w:type="dxa"/>
          </w:tcPr>
          <w:p w:rsidR="001C2D0A" w:rsidRPr="00A42EC0" w:rsidRDefault="001C2D0A" w:rsidP="008042A0">
            <w:pPr>
              <w:jc w:val="right"/>
              <w:rPr>
                <w:szCs w:val="22"/>
              </w:rPr>
            </w:pPr>
            <w:r w:rsidRPr="00A42EC0">
              <w:rPr>
                <w:sz w:val="22"/>
                <w:szCs w:val="22"/>
              </w:rPr>
              <w:t>SW Portland</w:t>
            </w:r>
          </w:p>
        </w:tc>
        <w:tc>
          <w:tcPr>
            <w:tcW w:w="2250" w:type="dxa"/>
            <w:gridSpan w:val="2"/>
          </w:tcPr>
          <w:p w:rsidR="001C2D0A" w:rsidRPr="00A42EC0" w:rsidRDefault="00E74E9B" w:rsidP="008042A0">
            <w:pPr>
              <w:jc w:val="center"/>
              <w:rPr>
                <w:szCs w:val="22"/>
              </w:rPr>
            </w:pPr>
            <w:r w:rsidRPr="00A42EC0">
              <w:rPr>
                <w:sz w:val="22"/>
                <w:szCs w:val="22"/>
              </w:rPr>
              <w:fldChar w:fldCharType="begin">
                <w:ffData>
                  <w:name w:val=""/>
                  <w:enabled/>
                  <w:calcOnExit/>
                  <w:textInput>
                    <w:type w:val="number"/>
                    <w:format w:val="0"/>
                  </w:textInput>
                </w:ffData>
              </w:fldChar>
            </w:r>
            <w:r w:rsidR="001C2D0A" w:rsidRPr="00A42EC0">
              <w:rPr>
                <w:sz w:val="22"/>
                <w:szCs w:val="22"/>
              </w:rPr>
              <w:instrText xml:space="preserve"> FORMTEXT </w:instrText>
            </w:r>
            <w:r w:rsidRPr="00A42EC0">
              <w:rPr>
                <w:sz w:val="22"/>
                <w:szCs w:val="22"/>
              </w:rPr>
            </w:r>
            <w:r w:rsidRPr="00A42EC0">
              <w:rPr>
                <w:sz w:val="22"/>
                <w:szCs w:val="22"/>
              </w:rPr>
              <w:fldChar w:fldCharType="separate"/>
            </w:r>
            <w:r w:rsidR="001C2D0A" w:rsidRPr="00A42EC0">
              <w:rPr>
                <w:noProof/>
                <w:sz w:val="22"/>
                <w:szCs w:val="22"/>
              </w:rPr>
              <w:t> </w:t>
            </w:r>
            <w:r w:rsidR="001C2D0A" w:rsidRPr="00A42EC0">
              <w:rPr>
                <w:noProof/>
                <w:sz w:val="22"/>
                <w:szCs w:val="22"/>
              </w:rPr>
              <w:t> </w:t>
            </w:r>
            <w:r w:rsidR="001C2D0A" w:rsidRPr="00A42EC0">
              <w:rPr>
                <w:noProof/>
                <w:sz w:val="22"/>
                <w:szCs w:val="22"/>
              </w:rPr>
              <w:t> </w:t>
            </w:r>
            <w:r w:rsidR="001C2D0A" w:rsidRPr="00A42EC0">
              <w:rPr>
                <w:noProof/>
                <w:sz w:val="22"/>
                <w:szCs w:val="22"/>
              </w:rPr>
              <w:t> </w:t>
            </w:r>
            <w:r w:rsidR="001C2D0A" w:rsidRPr="00A42EC0">
              <w:rPr>
                <w:noProof/>
                <w:sz w:val="22"/>
                <w:szCs w:val="22"/>
              </w:rPr>
              <w:t> </w:t>
            </w:r>
            <w:r w:rsidRPr="00A42EC0">
              <w:rPr>
                <w:sz w:val="22"/>
                <w:szCs w:val="22"/>
              </w:rPr>
              <w:fldChar w:fldCharType="end"/>
            </w:r>
          </w:p>
        </w:tc>
      </w:tr>
      <w:tr w:rsidR="001C2D0A" w:rsidRPr="00A42EC0" w:rsidTr="003579AB">
        <w:tc>
          <w:tcPr>
            <w:tcW w:w="3168" w:type="dxa"/>
          </w:tcPr>
          <w:p w:rsidR="001C2D0A" w:rsidRPr="00A42EC0" w:rsidRDefault="001C2D0A" w:rsidP="008042A0">
            <w:pPr>
              <w:jc w:val="right"/>
              <w:rPr>
                <w:szCs w:val="22"/>
              </w:rPr>
            </w:pPr>
            <w:r w:rsidRPr="00A42EC0">
              <w:rPr>
                <w:sz w:val="22"/>
                <w:szCs w:val="22"/>
              </w:rPr>
              <w:t>N Portland</w:t>
            </w:r>
          </w:p>
        </w:tc>
        <w:tc>
          <w:tcPr>
            <w:tcW w:w="2250" w:type="dxa"/>
            <w:gridSpan w:val="2"/>
          </w:tcPr>
          <w:p w:rsidR="001C2D0A" w:rsidRPr="00A42EC0" w:rsidRDefault="00E74E9B" w:rsidP="008042A0">
            <w:pPr>
              <w:jc w:val="center"/>
              <w:rPr>
                <w:szCs w:val="22"/>
              </w:rPr>
            </w:pPr>
            <w:r w:rsidRPr="00A42EC0">
              <w:rPr>
                <w:sz w:val="22"/>
                <w:szCs w:val="22"/>
              </w:rPr>
              <w:fldChar w:fldCharType="begin">
                <w:ffData>
                  <w:name w:val=""/>
                  <w:enabled/>
                  <w:calcOnExit/>
                  <w:textInput>
                    <w:type w:val="number"/>
                    <w:format w:val="0"/>
                  </w:textInput>
                </w:ffData>
              </w:fldChar>
            </w:r>
            <w:r w:rsidR="001C2D0A" w:rsidRPr="00A42EC0">
              <w:rPr>
                <w:sz w:val="22"/>
                <w:szCs w:val="22"/>
              </w:rPr>
              <w:instrText xml:space="preserve"> FORMTEXT </w:instrText>
            </w:r>
            <w:r w:rsidRPr="00A42EC0">
              <w:rPr>
                <w:sz w:val="22"/>
                <w:szCs w:val="22"/>
              </w:rPr>
            </w:r>
            <w:r w:rsidRPr="00A42EC0">
              <w:rPr>
                <w:sz w:val="22"/>
                <w:szCs w:val="22"/>
              </w:rPr>
              <w:fldChar w:fldCharType="separate"/>
            </w:r>
            <w:r w:rsidR="001C2D0A" w:rsidRPr="00A42EC0">
              <w:rPr>
                <w:noProof/>
                <w:sz w:val="22"/>
                <w:szCs w:val="22"/>
              </w:rPr>
              <w:t> </w:t>
            </w:r>
            <w:r w:rsidR="001C2D0A" w:rsidRPr="00A42EC0">
              <w:rPr>
                <w:noProof/>
                <w:sz w:val="22"/>
                <w:szCs w:val="22"/>
              </w:rPr>
              <w:t> </w:t>
            </w:r>
            <w:r w:rsidR="001C2D0A" w:rsidRPr="00A42EC0">
              <w:rPr>
                <w:noProof/>
                <w:sz w:val="22"/>
                <w:szCs w:val="22"/>
              </w:rPr>
              <w:t> </w:t>
            </w:r>
            <w:r w:rsidR="001C2D0A" w:rsidRPr="00A42EC0">
              <w:rPr>
                <w:noProof/>
                <w:sz w:val="22"/>
                <w:szCs w:val="22"/>
              </w:rPr>
              <w:t> </w:t>
            </w:r>
            <w:r w:rsidR="001C2D0A" w:rsidRPr="00A42EC0">
              <w:rPr>
                <w:noProof/>
                <w:sz w:val="22"/>
                <w:szCs w:val="22"/>
              </w:rPr>
              <w:t> </w:t>
            </w:r>
            <w:r w:rsidRPr="00A42EC0">
              <w:rPr>
                <w:sz w:val="22"/>
                <w:szCs w:val="22"/>
              </w:rPr>
              <w:fldChar w:fldCharType="end"/>
            </w:r>
          </w:p>
        </w:tc>
      </w:tr>
      <w:tr w:rsidR="001C2D0A" w:rsidRPr="00A42EC0" w:rsidTr="003579AB">
        <w:tc>
          <w:tcPr>
            <w:tcW w:w="3168" w:type="dxa"/>
          </w:tcPr>
          <w:p w:rsidR="001C2D0A" w:rsidRPr="00A42EC0" w:rsidRDefault="001C2D0A" w:rsidP="008042A0">
            <w:pPr>
              <w:jc w:val="right"/>
              <w:rPr>
                <w:b/>
                <w:szCs w:val="22"/>
              </w:rPr>
            </w:pPr>
            <w:r w:rsidRPr="00A42EC0">
              <w:rPr>
                <w:b/>
                <w:sz w:val="22"/>
                <w:szCs w:val="22"/>
              </w:rPr>
              <w:t>Total</w:t>
            </w:r>
          </w:p>
        </w:tc>
        <w:tc>
          <w:tcPr>
            <w:tcW w:w="2250" w:type="dxa"/>
            <w:gridSpan w:val="2"/>
          </w:tcPr>
          <w:p w:rsidR="001C2D0A" w:rsidRPr="00A42EC0" w:rsidRDefault="00E74E9B" w:rsidP="008042A0">
            <w:pPr>
              <w:jc w:val="center"/>
              <w:rPr>
                <w:b/>
                <w:szCs w:val="22"/>
              </w:rPr>
            </w:pPr>
            <w:r w:rsidRPr="00A42EC0">
              <w:rPr>
                <w:b/>
                <w:sz w:val="22"/>
                <w:szCs w:val="22"/>
              </w:rPr>
              <w:fldChar w:fldCharType="begin">
                <w:ffData>
                  <w:name w:val=""/>
                  <w:enabled w:val="0"/>
                  <w:calcOnExit/>
                  <w:textInput>
                    <w:type w:val="calculated"/>
                    <w:default w:val="=SUM(B2:B6)"/>
                    <w:format w:val="0"/>
                  </w:textInput>
                </w:ffData>
              </w:fldChar>
            </w:r>
            <w:r w:rsidR="001C2D0A" w:rsidRPr="00A42EC0">
              <w:rPr>
                <w:b/>
                <w:sz w:val="22"/>
                <w:szCs w:val="22"/>
              </w:rPr>
              <w:instrText xml:space="preserve"> FORMTEXT </w:instrText>
            </w:r>
            <w:r w:rsidRPr="00A42EC0">
              <w:rPr>
                <w:b/>
                <w:sz w:val="22"/>
                <w:szCs w:val="22"/>
              </w:rPr>
              <w:fldChar w:fldCharType="begin"/>
            </w:r>
            <w:r w:rsidR="001C2D0A" w:rsidRPr="00A42EC0">
              <w:rPr>
                <w:b/>
                <w:sz w:val="22"/>
                <w:szCs w:val="22"/>
              </w:rPr>
              <w:instrText xml:space="preserve"> =SUM(B2:B6) </w:instrText>
            </w:r>
            <w:r w:rsidRPr="00A42EC0">
              <w:rPr>
                <w:b/>
                <w:sz w:val="22"/>
                <w:szCs w:val="22"/>
              </w:rPr>
              <w:fldChar w:fldCharType="separate"/>
            </w:r>
            <w:r w:rsidR="001C2D0A" w:rsidRPr="00A42EC0">
              <w:rPr>
                <w:b/>
                <w:noProof/>
                <w:sz w:val="22"/>
                <w:szCs w:val="22"/>
              </w:rPr>
              <w:instrText>0</w:instrText>
            </w:r>
            <w:r w:rsidRPr="00A42EC0">
              <w:rPr>
                <w:b/>
                <w:sz w:val="22"/>
                <w:szCs w:val="22"/>
              </w:rPr>
              <w:fldChar w:fldCharType="end"/>
            </w:r>
            <w:r w:rsidRPr="00A42EC0">
              <w:rPr>
                <w:b/>
                <w:sz w:val="22"/>
                <w:szCs w:val="22"/>
              </w:rPr>
            </w:r>
            <w:r w:rsidRPr="00A42EC0">
              <w:rPr>
                <w:b/>
                <w:sz w:val="22"/>
                <w:szCs w:val="22"/>
              </w:rPr>
              <w:fldChar w:fldCharType="separate"/>
            </w:r>
            <w:r w:rsidR="001C2D0A" w:rsidRPr="00A42EC0">
              <w:rPr>
                <w:b/>
                <w:noProof/>
                <w:sz w:val="22"/>
                <w:szCs w:val="22"/>
              </w:rPr>
              <w:t>0</w:t>
            </w:r>
            <w:r w:rsidRPr="00A42EC0">
              <w:rPr>
                <w:b/>
                <w:sz w:val="22"/>
                <w:szCs w:val="22"/>
              </w:rPr>
              <w:fldChar w:fldCharType="end"/>
            </w:r>
          </w:p>
        </w:tc>
      </w:tr>
    </w:tbl>
    <w:p w:rsidR="001C2D0A" w:rsidRPr="00A42EC0" w:rsidRDefault="001C2D0A" w:rsidP="008042A0">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78"/>
        <w:gridCol w:w="360"/>
        <w:gridCol w:w="1080"/>
      </w:tblGrid>
      <w:tr w:rsidR="001C2D0A" w:rsidRPr="00A42EC0" w:rsidTr="003579AB">
        <w:trPr>
          <w:gridAfter w:val="1"/>
          <w:wAfter w:w="1080" w:type="dxa"/>
          <w:cantSplit/>
        </w:trPr>
        <w:tc>
          <w:tcPr>
            <w:tcW w:w="4338" w:type="dxa"/>
            <w:gridSpan w:val="2"/>
            <w:shd w:val="pct20" w:color="000000" w:fill="FFFFFF"/>
          </w:tcPr>
          <w:p w:rsidR="001C2D0A" w:rsidRPr="00A42EC0" w:rsidRDefault="001C2D0A" w:rsidP="008042A0">
            <w:pPr>
              <w:rPr>
                <w:b/>
                <w:smallCaps/>
                <w:szCs w:val="22"/>
              </w:rPr>
            </w:pPr>
            <w:r w:rsidRPr="00A42EC0">
              <w:rPr>
                <w:b/>
                <w:smallCaps/>
                <w:sz w:val="22"/>
                <w:szCs w:val="22"/>
              </w:rPr>
              <w:t>5. Other</w:t>
            </w:r>
          </w:p>
        </w:tc>
      </w:tr>
      <w:tr w:rsidR="001C2D0A" w:rsidRPr="00A42EC0" w:rsidTr="003579AB">
        <w:tc>
          <w:tcPr>
            <w:tcW w:w="3978" w:type="dxa"/>
          </w:tcPr>
          <w:p w:rsidR="001C2D0A" w:rsidRPr="00A42EC0" w:rsidRDefault="001C2D0A" w:rsidP="008042A0">
            <w:pPr>
              <w:jc w:val="right"/>
              <w:rPr>
                <w:szCs w:val="22"/>
              </w:rPr>
            </w:pPr>
            <w:r w:rsidRPr="00A42EC0">
              <w:rPr>
                <w:sz w:val="22"/>
                <w:szCs w:val="22"/>
              </w:rPr>
              <w:t>Female Head of Household (Required)</w:t>
            </w:r>
          </w:p>
        </w:tc>
        <w:tc>
          <w:tcPr>
            <w:tcW w:w="1440" w:type="dxa"/>
            <w:gridSpan w:val="2"/>
          </w:tcPr>
          <w:p w:rsidR="001C2D0A" w:rsidRPr="00A42EC0" w:rsidRDefault="00E74E9B" w:rsidP="008042A0">
            <w:pPr>
              <w:jc w:val="center"/>
              <w:rPr>
                <w:szCs w:val="22"/>
              </w:rPr>
            </w:pPr>
            <w:r w:rsidRPr="00A42EC0">
              <w:rPr>
                <w:sz w:val="22"/>
                <w:szCs w:val="22"/>
              </w:rPr>
              <w:fldChar w:fldCharType="begin">
                <w:ffData>
                  <w:name w:val=""/>
                  <w:enabled/>
                  <w:calcOnExit/>
                  <w:textInput>
                    <w:type w:val="number"/>
                    <w:format w:val="0"/>
                  </w:textInput>
                </w:ffData>
              </w:fldChar>
            </w:r>
            <w:r w:rsidR="001C2D0A" w:rsidRPr="00A42EC0">
              <w:rPr>
                <w:sz w:val="22"/>
                <w:szCs w:val="22"/>
              </w:rPr>
              <w:instrText xml:space="preserve"> FORMTEXT </w:instrText>
            </w:r>
            <w:r w:rsidRPr="00A42EC0">
              <w:rPr>
                <w:sz w:val="22"/>
                <w:szCs w:val="22"/>
              </w:rPr>
            </w:r>
            <w:r w:rsidRPr="00A42EC0">
              <w:rPr>
                <w:sz w:val="22"/>
                <w:szCs w:val="22"/>
              </w:rPr>
              <w:fldChar w:fldCharType="separate"/>
            </w:r>
            <w:r w:rsidR="001C2D0A" w:rsidRPr="00A42EC0">
              <w:rPr>
                <w:noProof/>
                <w:sz w:val="22"/>
                <w:szCs w:val="22"/>
              </w:rPr>
              <w:t> </w:t>
            </w:r>
            <w:r w:rsidR="001C2D0A" w:rsidRPr="00A42EC0">
              <w:rPr>
                <w:noProof/>
                <w:sz w:val="22"/>
                <w:szCs w:val="22"/>
              </w:rPr>
              <w:t> </w:t>
            </w:r>
            <w:r w:rsidR="001C2D0A" w:rsidRPr="00A42EC0">
              <w:rPr>
                <w:noProof/>
                <w:sz w:val="22"/>
                <w:szCs w:val="22"/>
              </w:rPr>
              <w:t> </w:t>
            </w:r>
            <w:r w:rsidR="001C2D0A" w:rsidRPr="00A42EC0">
              <w:rPr>
                <w:noProof/>
                <w:sz w:val="22"/>
                <w:szCs w:val="22"/>
              </w:rPr>
              <w:t> </w:t>
            </w:r>
            <w:r w:rsidR="001C2D0A" w:rsidRPr="00A42EC0">
              <w:rPr>
                <w:noProof/>
                <w:sz w:val="22"/>
                <w:szCs w:val="22"/>
              </w:rPr>
              <w:t> </w:t>
            </w:r>
            <w:r w:rsidRPr="00A42EC0">
              <w:rPr>
                <w:sz w:val="22"/>
                <w:szCs w:val="22"/>
              </w:rPr>
              <w:fldChar w:fldCharType="end"/>
            </w:r>
          </w:p>
        </w:tc>
      </w:tr>
      <w:tr w:rsidR="001C2D0A" w:rsidRPr="00A42EC0" w:rsidTr="003579AB">
        <w:tc>
          <w:tcPr>
            <w:tcW w:w="3978" w:type="dxa"/>
          </w:tcPr>
          <w:p w:rsidR="001C2D0A" w:rsidRPr="00A42EC0" w:rsidRDefault="001C2D0A" w:rsidP="008042A0">
            <w:pPr>
              <w:jc w:val="right"/>
              <w:rPr>
                <w:szCs w:val="22"/>
              </w:rPr>
            </w:pPr>
            <w:r w:rsidRPr="00A42EC0">
              <w:rPr>
                <w:sz w:val="22"/>
                <w:szCs w:val="22"/>
              </w:rPr>
              <w:t>Elderly Head of Household (Over 65)</w:t>
            </w:r>
          </w:p>
        </w:tc>
        <w:tc>
          <w:tcPr>
            <w:tcW w:w="1440" w:type="dxa"/>
            <w:gridSpan w:val="2"/>
          </w:tcPr>
          <w:p w:rsidR="001C2D0A" w:rsidRPr="00A42EC0" w:rsidRDefault="00E74E9B" w:rsidP="008042A0">
            <w:pPr>
              <w:jc w:val="center"/>
              <w:rPr>
                <w:szCs w:val="22"/>
              </w:rPr>
            </w:pPr>
            <w:r w:rsidRPr="00A42EC0">
              <w:rPr>
                <w:sz w:val="22"/>
                <w:szCs w:val="22"/>
              </w:rPr>
              <w:fldChar w:fldCharType="begin">
                <w:ffData>
                  <w:name w:val=""/>
                  <w:enabled/>
                  <w:calcOnExit/>
                  <w:textInput>
                    <w:type w:val="number"/>
                    <w:format w:val="0"/>
                  </w:textInput>
                </w:ffData>
              </w:fldChar>
            </w:r>
            <w:r w:rsidR="001C2D0A" w:rsidRPr="00A42EC0">
              <w:rPr>
                <w:sz w:val="22"/>
                <w:szCs w:val="22"/>
              </w:rPr>
              <w:instrText xml:space="preserve"> FORMTEXT </w:instrText>
            </w:r>
            <w:r w:rsidRPr="00A42EC0">
              <w:rPr>
                <w:sz w:val="22"/>
                <w:szCs w:val="22"/>
              </w:rPr>
            </w:r>
            <w:r w:rsidRPr="00A42EC0">
              <w:rPr>
                <w:sz w:val="22"/>
                <w:szCs w:val="22"/>
              </w:rPr>
              <w:fldChar w:fldCharType="separate"/>
            </w:r>
            <w:r w:rsidR="001C2D0A" w:rsidRPr="00A42EC0">
              <w:rPr>
                <w:noProof/>
                <w:sz w:val="22"/>
                <w:szCs w:val="22"/>
              </w:rPr>
              <w:t> </w:t>
            </w:r>
            <w:r w:rsidR="001C2D0A" w:rsidRPr="00A42EC0">
              <w:rPr>
                <w:noProof/>
                <w:sz w:val="22"/>
                <w:szCs w:val="22"/>
              </w:rPr>
              <w:t> </w:t>
            </w:r>
            <w:r w:rsidR="001C2D0A" w:rsidRPr="00A42EC0">
              <w:rPr>
                <w:noProof/>
                <w:sz w:val="22"/>
                <w:szCs w:val="22"/>
              </w:rPr>
              <w:t> </w:t>
            </w:r>
            <w:r w:rsidR="001C2D0A" w:rsidRPr="00A42EC0">
              <w:rPr>
                <w:noProof/>
                <w:sz w:val="22"/>
                <w:szCs w:val="22"/>
              </w:rPr>
              <w:t> </w:t>
            </w:r>
            <w:r w:rsidR="001C2D0A" w:rsidRPr="00A42EC0">
              <w:rPr>
                <w:noProof/>
                <w:sz w:val="22"/>
                <w:szCs w:val="22"/>
              </w:rPr>
              <w:t> </w:t>
            </w:r>
            <w:r w:rsidRPr="00A42EC0">
              <w:rPr>
                <w:sz w:val="22"/>
                <w:szCs w:val="22"/>
              </w:rPr>
              <w:fldChar w:fldCharType="end"/>
            </w:r>
          </w:p>
        </w:tc>
      </w:tr>
      <w:tr w:rsidR="001C2D0A" w:rsidRPr="00A42EC0" w:rsidTr="003579AB">
        <w:tc>
          <w:tcPr>
            <w:tcW w:w="3978" w:type="dxa"/>
          </w:tcPr>
          <w:p w:rsidR="001C2D0A" w:rsidRPr="00A42EC0" w:rsidRDefault="001C2D0A" w:rsidP="008042A0">
            <w:pPr>
              <w:jc w:val="right"/>
              <w:rPr>
                <w:szCs w:val="22"/>
              </w:rPr>
            </w:pPr>
            <w:r w:rsidRPr="00A42EC0">
              <w:rPr>
                <w:sz w:val="22"/>
                <w:szCs w:val="22"/>
              </w:rPr>
              <w:t>Disabled/Special Needs</w:t>
            </w:r>
          </w:p>
        </w:tc>
        <w:tc>
          <w:tcPr>
            <w:tcW w:w="1440" w:type="dxa"/>
            <w:gridSpan w:val="2"/>
          </w:tcPr>
          <w:p w:rsidR="001C2D0A" w:rsidRPr="00A42EC0" w:rsidRDefault="00E74E9B" w:rsidP="008042A0">
            <w:pPr>
              <w:jc w:val="center"/>
              <w:rPr>
                <w:szCs w:val="22"/>
              </w:rPr>
            </w:pPr>
            <w:r w:rsidRPr="00A42EC0">
              <w:rPr>
                <w:sz w:val="22"/>
                <w:szCs w:val="22"/>
              </w:rPr>
              <w:fldChar w:fldCharType="begin">
                <w:ffData>
                  <w:name w:val=""/>
                  <w:enabled/>
                  <w:calcOnExit/>
                  <w:textInput>
                    <w:type w:val="number"/>
                    <w:format w:val="0"/>
                  </w:textInput>
                </w:ffData>
              </w:fldChar>
            </w:r>
            <w:r w:rsidR="001C2D0A" w:rsidRPr="00A42EC0">
              <w:rPr>
                <w:sz w:val="22"/>
                <w:szCs w:val="22"/>
              </w:rPr>
              <w:instrText xml:space="preserve"> FORMTEXT </w:instrText>
            </w:r>
            <w:r w:rsidRPr="00A42EC0">
              <w:rPr>
                <w:sz w:val="22"/>
                <w:szCs w:val="22"/>
              </w:rPr>
            </w:r>
            <w:r w:rsidRPr="00A42EC0">
              <w:rPr>
                <w:sz w:val="22"/>
                <w:szCs w:val="22"/>
              </w:rPr>
              <w:fldChar w:fldCharType="separate"/>
            </w:r>
            <w:r w:rsidR="001C2D0A" w:rsidRPr="00A42EC0">
              <w:rPr>
                <w:noProof/>
                <w:sz w:val="22"/>
                <w:szCs w:val="22"/>
              </w:rPr>
              <w:t> </w:t>
            </w:r>
            <w:r w:rsidR="001C2D0A" w:rsidRPr="00A42EC0">
              <w:rPr>
                <w:noProof/>
                <w:sz w:val="22"/>
                <w:szCs w:val="22"/>
              </w:rPr>
              <w:t> </w:t>
            </w:r>
            <w:r w:rsidR="001C2D0A" w:rsidRPr="00A42EC0">
              <w:rPr>
                <w:noProof/>
                <w:sz w:val="22"/>
                <w:szCs w:val="22"/>
              </w:rPr>
              <w:t> </w:t>
            </w:r>
            <w:r w:rsidR="001C2D0A" w:rsidRPr="00A42EC0">
              <w:rPr>
                <w:noProof/>
                <w:sz w:val="22"/>
                <w:szCs w:val="22"/>
              </w:rPr>
              <w:t> </w:t>
            </w:r>
            <w:r w:rsidR="001C2D0A" w:rsidRPr="00A42EC0">
              <w:rPr>
                <w:noProof/>
                <w:sz w:val="22"/>
                <w:szCs w:val="22"/>
              </w:rPr>
              <w:t> </w:t>
            </w:r>
            <w:r w:rsidRPr="00A42EC0">
              <w:rPr>
                <w:sz w:val="22"/>
                <w:szCs w:val="22"/>
              </w:rPr>
              <w:fldChar w:fldCharType="end"/>
            </w:r>
          </w:p>
        </w:tc>
      </w:tr>
      <w:tr w:rsidR="001C2D0A" w:rsidRPr="00A42EC0" w:rsidTr="003579AB">
        <w:tc>
          <w:tcPr>
            <w:tcW w:w="3978" w:type="dxa"/>
          </w:tcPr>
          <w:p w:rsidR="001C2D0A" w:rsidRPr="00A42EC0" w:rsidRDefault="001C2D0A" w:rsidP="008042A0">
            <w:pPr>
              <w:jc w:val="right"/>
              <w:rPr>
                <w:b/>
                <w:szCs w:val="22"/>
              </w:rPr>
            </w:pPr>
            <w:r w:rsidRPr="00A42EC0">
              <w:rPr>
                <w:b/>
                <w:sz w:val="22"/>
                <w:szCs w:val="22"/>
              </w:rPr>
              <w:t>Total</w:t>
            </w:r>
          </w:p>
        </w:tc>
        <w:tc>
          <w:tcPr>
            <w:tcW w:w="1440" w:type="dxa"/>
            <w:gridSpan w:val="2"/>
          </w:tcPr>
          <w:p w:rsidR="001C2D0A" w:rsidRPr="00A42EC0" w:rsidRDefault="00E74E9B" w:rsidP="008042A0">
            <w:pPr>
              <w:jc w:val="center"/>
              <w:rPr>
                <w:b/>
                <w:szCs w:val="22"/>
              </w:rPr>
            </w:pPr>
            <w:r w:rsidRPr="00A42EC0">
              <w:rPr>
                <w:b/>
                <w:sz w:val="22"/>
                <w:szCs w:val="22"/>
              </w:rPr>
              <w:fldChar w:fldCharType="begin">
                <w:ffData>
                  <w:name w:val=""/>
                  <w:enabled w:val="0"/>
                  <w:calcOnExit/>
                  <w:textInput>
                    <w:type w:val="calculated"/>
                    <w:default w:val="=SUM(B2:B4)"/>
                    <w:format w:val="0"/>
                  </w:textInput>
                </w:ffData>
              </w:fldChar>
            </w:r>
            <w:r w:rsidR="001C2D0A" w:rsidRPr="00A42EC0">
              <w:rPr>
                <w:b/>
                <w:sz w:val="22"/>
                <w:szCs w:val="22"/>
              </w:rPr>
              <w:instrText xml:space="preserve"> FORMTEXT </w:instrText>
            </w:r>
            <w:r w:rsidRPr="00A42EC0">
              <w:rPr>
                <w:b/>
                <w:sz w:val="22"/>
                <w:szCs w:val="22"/>
              </w:rPr>
              <w:fldChar w:fldCharType="begin"/>
            </w:r>
            <w:r w:rsidR="001C2D0A" w:rsidRPr="00A42EC0">
              <w:rPr>
                <w:b/>
                <w:sz w:val="22"/>
                <w:szCs w:val="22"/>
              </w:rPr>
              <w:instrText xml:space="preserve"> =SUM(B2:B4) </w:instrText>
            </w:r>
            <w:r w:rsidRPr="00A42EC0">
              <w:rPr>
                <w:b/>
                <w:sz w:val="22"/>
                <w:szCs w:val="22"/>
              </w:rPr>
              <w:fldChar w:fldCharType="separate"/>
            </w:r>
            <w:r w:rsidR="001C2D0A" w:rsidRPr="00A42EC0">
              <w:rPr>
                <w:b/>
                <w:noProof/>
                <w:sz w:val="22"/>
                <w:szCs w:val="22"/>
              </w:rPr>
              <w:instrText>0</w:instrText>
            </w:r>
            <w:r w:rsidRPr="00A42EC0">
              <w:rPr>
                <w:b/>
                <w:sz w:val="22"/>
                <w:szCs w:val="22"/>
              </w:rPr>
              <w:fldChar w:fldCharType="end"/>
            </w:r>
            <w:r w:rsidRPr="00A42EC0">
              <w:rPr>
                <w:b/>
                <w:sz w:val="22"/>
                <w:szCs w:val="22"/>
              </w:rPr>
            </w:r>
            <w:r w:rsidRPr="00A42EC0">
              <w:rPr>
                <w:b/>
                <w:sz w:val="22"/>
                <w:szCs w:val="22"/>
              </w:rPr>
              <w:fldChar w:fldCharType="separate"/>
            </w:r>
            <w:r w:rsidR="001C2D0A" w:rsidRPr="00A42EC0">
              <w:rPr>
                <w:b/>
                <w:noProof/>
                <w:sz w:val="22"/>
                <w:szCs w:val="22"/>
              </w:rPr>
              <w:t>0</w:t>
            </w:r>
            <w:r w:rsidRPr="00A42EC0">
              <w:rPr>
                <w:b/>
                <w:sz w:val="22"/>
                <w:szCs w:val="22"/>
              </w:rPr>
              <w:fldChar w:fldCharType="end"/>
            </w:r>
          </w:p>
        </w:tc>
      </w:tr>
    </w:tbl>
    <w:p w:rsidR="001C2D0A" w:rsidRDefault="001C2D0A" w:rsidP="008042A0">
      <w:pPr>
        <w:pStyle w:val="Title"/>
        <w:rPr>
          <w:sz w:val="24"/>
          <w:szCs w:val="24"/>
        </w:rPr>
      </w:pPr>
    </w:p>
    <w:p w:rsidR="001C2D0A" w:rsidRDefault="001C2D0A" w:rsidP="008042A0">
      <w:pPr>
        <w:pStyle w:val="Title"/>
        <w:rPr>
          <w:sz w:val="24"/>
          <w:szCs w:val="24"/>
        </w:rPr>
      </w:pPr>
    </w:p>
    <w:p w:rsidR="001C2D0A" w:rsidRPr="00C51BDD" w:rsidRDefault="001C2D0A" w:rsidP="008042A0">
      <w:pPr>
        <w:rPr>
          <w:sz w:val="22"/>
          <w:szCs w:val="22"/>
        </w:rPr>
      </w:pPr>
    </w:p>
    <w:p w:rsidR="001C2D0A" w:rsidRPr="00D2142B" w:rsidRDefault="001C2D0A" w:rsidP="008042A0">
      <w:pPr>
        <w:jc w:val="center"/>
        <w:rPr>
          <w:sz w:val="22"/>
          <w:szCs w:val="22"/>
        </w:rPr>
      </w:pPr>
      <w:r>
        <w:rPr>
          <w:sz w:val="22"/>
          <w:szCs w:val="22"/>
        </w:rPr>
        <w:br w:type="page"/>
      </w:r>
      <w:r>
        <w:rPr>
          <w:b/>
          <w:szCs w:val="24"/>
        </w:rPr>
        <w:lastRenderedPageBreak/>
        <w:t>EXHIBIT C</w:t>
      </w:r>
      <w:r w:rsidRPr="003D2D93">
        <w:rPr>
          <w:b/>
          <w:szCs w:val="24"/>
        </w:rPr>
        <w:t>-</w:t>
      </w:r>
      <w:r>
        <w:rPr>
          <w:b/>
          <w:szCs w:val="24"/>
        </w:rPr>
        <w:t>2</w:t>
      </w:r>
    </w:p>
    <w:p w:rsidR="001C2D0A" w:rsidRDefault="001C2D0A" w:rsidP="008042A0">
      <w:pPr>
        <w:jc w:val="center"/>
        <w:rPr>
          <w:szCs w:val="24"/>
        </w:rPr>
      </w:pPr>
    </w:p>
    <w:p w:rsidR="001C2D0A" w:rsidRPr="00A97B4D" w:rsidRDefault="001C2D0A" w:rsidP="008042A0">
      <w:pPr>
        <w:jc w:val="center"/>
        <w:rPr>
          <w:szCs w:val="24"/>
        </w:rPr>
      </w:pPr>
      <w:r w:rsidRPr="00A97B4D">
        <w:rPr>
          <w:szCs w:val="24"/>
        </w:rPr>
        <w:t>Budget and Request for Payment</w:t>
      </w:r>
    </w:p>
    <w:p w:rsidR="001C2D0A" w:rsidRPr="00A97B4D" w:rsidRDefault="001C2D0A" w:rsidP="008042A0">
      <w:pPr>
        <w:tabs>
          <w:tab w:val="center" w:pos="4680"/>
        </w:tabs>
        <w:jc w:val="center"/>
        <w:rPr>
          <w:szCs w:val="24"/>
        </w:rPr>
      </w:pPr>
      <w:r w:rsidRPr="00A97B4D">
        <w:rPr>
          <w:szCs w:val="24"/>
        </w:rPr>
        <w:t>PORTLAND HOUSING BUREAU</w:t>
      </w:r>
    </w:p>
    <w:p w:rsidR="001C2D0A" w:rsidRDefault="001C2D0A" w:rsidP="008042A0">
      <w:pPr>
        <w:jc w:val="center"/>
        <w:rPr>
          <w:b/>
          <w:szCs w:val="24"/>
        </w:rPr>
      </w:pPr>
      <w:r w:rsidRPr="00A97B4D">
        <w:rPr>
          <w:b/>
          <w:szCs w:val="24"/>
        </w:rPr>
        <w:t>Multnom</w:t>
      </w:r>
      <w:r>
        <w:rPr>
          <w:b/>
          <w:szCs w:val="24"/>
        </w:rPr>
        <w:t xml:space="preserve">ah County Environmental Health Services Department </w:t>
      </w:r>
    </w:p>
    <w:p w:rsidR="001C2D0A" w:rsidRPr="00A97B4D" w:rsidRDefault="001C2D0A" w:rsidP="008042A0">
      <w:pPr>
        <w:jc w:val="center"/>
        <w:rPr>
          <w:b/>
          <w:szCs w:val="24"/>
        </w:rPr>
      </w:pPr>
      <w:r>
        <w:rPr>
          <w:b/>
          <w:szCs w:val="24"/>
        </w:rPr>
        <w:t>CAIR Program FY 2011-12</w:t>
      </w:r>
    </w:p>
    <w:p w:rsidR="001C2D0A" w:rsidRPr="00A97B4D" w:rsidRDefault="001C2D0A" w:rsidP="008042A0">
      <w:pPr>
        <w:tabs>
          <w:tab w:val="left" w:pos="-1440"/>
          <w:tab w:val="left" w:pos="-720"/>
          <w:tab w:val="left" w:pos="0"/>
          <w:tab w:val="left" w:pos="480"/>
          <w:tab w:val="left" w:pos="96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s>
        <w:jc w:val="center"/>
        <w:rPr>
          <w:szCs w:val="24"/>
        </w:rPr>
      </w:pPr>
    </w:p>
    <w:p w:rsidR="001C2D0A" w:rsidRPr="00A97B4D" w:rsidRDefault="001C2D0A" w:rsidP="008042A0">
      <w:pPr>
        <w:pStyle w:val="Header"/>
        <w:tabs>
          <w:tab w:val="clear" w:pos="4320"/>
          <w:tab w:val="clear" w:pos="8640"/>
          <w:tab w:val="left" w:pos="720"/>
          <w:tab w:val="left" w:pos="1440"/>
          <w:tab w:val="left" w:pos="2160"/>
          <w:tab w:val="left" w:pos="2880"/>
          <w:tab w:val="left" w:pos="7365"/>
        </w:tabs>
        <w:rPr>
          <w:szCs w:val="24"/>
        </w:rPr>
      </w:pPr>
      <w:r w:rsidRPr="00A97B4D">
        <w:rPr>
          <w:szCs w:val="24"/>
        </w:rPr>
        <w:t>TO:</w:t>
      </w:r>
      <w:r w:rsidRPr="00A97B4D">
        <w:rPr>
          <w:szCs w:val="24"/>
        </w:rPr>
        <w:tab/>
        <w:t>City of Portland/PHB</w:t>
      </w:r>
    </w:p>
    <w:p w:rsidR="001C2D0A" w:rsidRPr="00A97B4D" w:rsidRDefault="001C2D0A" w:rsidP="008042A0">
      <w:pPr>
        <w:rPr>
          <w:szCs w:val="24"/>
        </w:rPr>
      </w:pPr>
      <w:r w:rsidRPr="00A97B4D">
        <w:rPr>
          <w:szCs w:val="24"/>
        </w:rPr>
        <w:t>Attn:</w:t>
      </w:r>
      <w:r w:rsidRPr="00A97B4D">
        <w:rPr>
          <w:szCs w:val="24"/>
        </w:rPr>
        <w:tab/>
        <w:t>Andrea Matthiessen</w:t>
      </w:r>
    </w:p>
    <w:p w:rsidR="001C2D0A" w:rsidRPr="00A97B4D" w:rsidRDefault="001C2D0A" w:rsidP="008042A0">
      <w:pPr>
        <w:ind w:left="720"/>
        <w:rPr>
          <w:szCs w:val="24"/>
        </w:rPr>
      </w:pPr>
      <w:r w:rsidRPr="00A97B4D">
        <w:rPr>
          <w:szCs w:val="24"/>
        </w:rPr>
        <w:t>421 SW 6</w:t>
      </w:r>
      <w:r w:rsidRPr="00A97B4D">
        <w:rPr>
          <w:szCs w:val="24"/>
          <w:vertAlign w:val="superscript"/>
        </w:rPr>
        <w:t>th</w:t>
      </w:r>
      <w:r w:rsidRPr="00A97B4D">
        <w:rPr>
          <w:szCs w:val="24"/>
        </w:rPr>
        <w:t xml:space="preserve"> Avenue, Suite 500</w:t>
      </w:r>
    </w:p>
    <w:p w:rsidR="001C2D0A" w:rsidRPr="00A97B4D" w:rsidRDefault="001C2D0A" w:rsidP="008042A0">
      <w:pPr>
        <w:ind w:left="720"/>
        <w:rPr>
          <w:szCs w:val="24"/>
        </w:rPr>
      </w:pPr>
      <w:r w:rsidRPr="00A97B4D">
        <w:rPr>
          <w:szCs w:val="24"/>
        </w:rPr>
        <w:t>Portland, Oregon  97204</w:t>
      </w:r>
    </w:p>
    <w:p w:rsidR="001C2D0A" w:rsidRPr="00A97B4D" w:rsidRDefault="001C2D0A" w:rsidP="008042A0">
      <w:pPr>
        <w:pStyle w:val="CommentText"/>
        <w:rPr>
          <w:szCs w:val="24"/>
        </w:rPr>
      </w:pPr>
    </w:p>
    <w:p w:rsidR="001C2D0A" w:rsidRPr="00A97B4D" w:rsidRDefault="001C2D0A" w:rsidP="008042A0">
      <w:pPr>
        <w:rPr>
          <w:szCs w:val="24"/>
          <w:u w:val="single"/>
        </w:rPr>
      </w:pPr>
      <w:r w:rsidRPr="00A97B4D">
        <w:rPr>
          <w:szCs w:val="24"/>
        </w:rPr>
        <w:t xml:space="preserve">Contract #: </w:t>
      </w:r>
      <w:r w:rsidRPr="00A97B4D">
        <w:rPr>
          <w:szCs w:val="24"/>
          <w:u w:val="single"/>
        </w:rPr>
        <w:tab/>
      </w:r>
      <w:r>
        <w:rPr>
          <w:szCs w:val="24"/>
          <w:u w:val="single"/>
        </w:rPr>
        <w:t>30002201 (Multnomah County CON# 1011165)</w:t>
      </w:r>
    </w:p>
    <w:p w:rsidR="001C2D0A" w:rsidRPr="00A97B4D" w:rsidRDefault="001C2D0A" w:rsidP="008042A0">
      <w:pPr>
        <w:rPr>
          <w:szCs w:val="24"/>
          <w:u w:val="single"/>
        </w:rPr>
      </w:pPr>
      <w:r w:rsidRPr="00A97B4D">
        <w:rPr>
          <w:szCs w:val="24"/>
        </w:rPr>
        <w:t xml:space="preserve">Request for Payment #: </w:t>
      </w:r>
      <w:r>
        <w:rPr>
          <w:szCs w:val="24"/>
          <w:u w:val="single"/>
        </w:rPr>
        <w:tab/>
      </w:r>
      <w:r>
        <w:rPr>
          <w:szCs w:val="24"/>
          <w:u w:val="single"/>
        </w:rPr>
        <w:tab/>
      </w:r>
    </w:p>
    <w:p w:rsidR="001C2D0A" w:rsidRPr="00A97B4D" w:rsidRDefault="001C2D0A" w:rsidP="008042A0">
      <w:pPr>
        <w:rPr>
          <w:szCs w:val="24"/>
          <w:u w:val="single"/>
        </w:rPr>
      </w:pPr>
      <w:r w:rsidRPr="00A97B4D">
        <w:rPr>
          <w:szCs w:val="24"/>
        </w:rPr>
        <w:t xml:space="preserve">Billing Period: </w:t>
      </w:r>
      <w:r>
        <w:rPr>
          <w:szCs w:val="24"/>
          <w:u w:val="single"/>
        </w:rPr>
        <w:tab/>
      </w:r>
      <w:r>
        <w:rPr>
          <w:szCs w:val="24"/>
          <w:u w:val="single"/>
        </w:rPr>
        <w:tab/>
      </w:r>
      <w:r>
        <w:rPr>
          <w:szCs w:val="24"/>
          <w:u w:val="single"/>
        </w:rPr>
        <w:tab/>
      </w:r>
    </w:p>
    <w:p w:rsidR="001C2D0A" w:rsidRPr="00A97B4D" w:rsidRDefault="001C2D0A" w:rsidP="008042A0">
      <w:pPr>
        <w:tabs>
          <w:tab w:val="left" w:pos="-1440"/>
          <w:tab w:val="left" w:pos="-720"/>
          <w:tab w:val="left" w:pos="0"/>
          <w:tab w:val="left" w:pos="480"/>
          <w:tab w:val="left" w:pos="96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s>
        <w:rPr>
          <w:szCs w:val="24"/>
        </w:rPr>
      </w:pPr>
    </w:p>
    <w:p w:rsidR="001C2D0A" w:rsidRDefault="001C2D0A" w:rsidP="008042A0">
      <w:pPr>
        <w:pStyle w:val="Caption"/>
        <w:jc w:val="left"/>
      </w:pPr>
      <w:r>
        <w:t>CDBG</w:t>
      </w:r>
    </w:p>
    <w:tbl>
      <w:tblPr>
        <w:tblW w:w="9900" w:type="dxa"/>
        <w:tblInd w:w="120" w:type="dxa"/>
        <w:tblLayout w:type="fixed"/>
        <w:tblCellMar>
          <w:left w:w="120" w:type="dxa"/>
          <w:right w:w="120" w:type="dxa"/>
        </w:tblCellMar>
        <w:tblLook w:val="0000"/>
      </w:tblPr>
      <w:tblGrid>
        <w:gridCol w:w="2700"/>
        <w:gridCol w:w="1980"/>
        <w:gridCol w:w="1530"/>
        <w:gridCol w:w="1980"/>
        <w:gridCol w:w="1710"/>
      </w:tblGrid>
      <w:tr w:rsidR="001C2D0A" w:rsidRPr="00A97B4D" w:rsidTr="00047A31">
        <w:tc>
          <w:tcPr>
            <w:tcW w:w="2700" w:type="dxa"/>
            <w:tcBorders>
              <w:top w:val="single" w:sz="2" w:space="0" w:color="000000"/>
              <w:left w:val="single" w:sz="2" w:space="0" w:color="000000"/>
              <w:bottom w:val="single" w:sz="2" w:space="0" w:color="000000"/>
              <w:right w:val="single" w:sz="2" w:space="0" w:color="000000"/>
            </w:tcBorders>
            <w:shd w:val="clear" w:color="auto" w:fill="FFFF99"/>
            <w:vAlign w:val="center"/>
          </w:tcPr>
          <w:p w:rsidR="001C2D0A" w:rsidRPr="00A97B4D" w:rsidRDefault="001C2D0A" w:rsidP="008042A0">
            <w:pPr>
              <w:tabs>
                <w:tab w:val="left" w:pos="-1440"/>
                <w:tab w:val="left" w:pos="-720"/>
                <w:tab w:val="left" w:pos="0"/>
                <w:tab w:val="left" w:pos="480"/>
                <w:tab w:val="left" w:pos="96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s>
              <w:spacing w:after="58"/>
              <w:jc w:val="center"/>
              <w:rPr>
                <w:b/>
                <w:caps/>
                <w:szCs w:val="24"/>
              </w:rPr>
            </w:pPr>
            <w:r w:rsidRPr="00A97B4D">
              <w:rPr>
                <w:b/>
                <w:caps/>
                <w:szCs w:val="24"/>
              </w:rPr>
              <w:t>Budget Category</w:t>
            </w:r>
          </w:p>
        </w:tc>
        <w:tc>
          <w:tcPr>
            <w:tcW w:w="1980" w:type="dxa"/>
            <w:tcBorders>
              <w:top w:val="single" w:sz="2" w:space="0" w:color="000000"/>
              <w:left w:val="single" w:sz="2" w:space="0" w:color="000000"/>
              <w:bottom w:val="single" w:sz="2" w:space="0" w:color="000000"/>
              <w:right w:val="single" w:sz="2" w:space="0" w:color="000000"/>
            </w:tcBorders>
            <w:shd w:val="clear" w:color="auto" w:fill="FFFF99"/>
            <w:vAlign w:val="center"/>
          </w:tcPr>
          <w:p w:rsidR="001C2D0A" w:rsidRPr="00A97B4D" w:rsidRDefault="001C2D0A" w:rsidP="008042A0">
            <w:pPr>
              <w:tabs>
                <w:tab w:val="left" w:pos="-1440"/>
                <w:tab w:val="left" w:pos="-720"/>
                <w:tab w:val="left" w:pos="0"/>
                <w:tab w:val="left" w:pos="480"/>
                <w:tab w:val="left" w:pos="96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s>
              <w:spacing w:after="58"/>
              <w:jc w:val="center"/>
              <w:rPr>
                <w:b/>
                <w:caps/>
                <w:szCs w:val="24"/>
              </w:rPr>
            </w:pPr>
            <w:r w:rsidRPr="00A97B4D">
              <w:rPr>
                <w:b/>
                <w:caps/>
                <w:szCs w:val="24"/>
              </w:rPr>
              <w:t>ContractED Budget</w:t>
            </w:r>
          </w:p>
        </w:tc>
        <w:tc>
          <w:tcPr>
            <w:tcW w:w="1530" w:type="dxa"/>
            <w:tcBorders>
              <w:top w:val="single" w:sz="2" w:space="0" w:color="000000"/>
              <w:left w:val="single" w:sz="2" w:space="0" w:color="000000"/>
              <w:bottom w:val="single" w:sz="2" w:space="0" w:color="000000"/>
              <w:right w:val="single" w:sz="2" w:space="0" w:color="000000"/>
            </w:tcBorders>
            <w:shd w:val="clear" w:color="auto" w:fill="FFFF99"/>
            <w:vAlign w:val="center"/>
          </w:tcPr>
          <w:p w:rsidR="001C2D0A" w:rsidRPr="00A97B4D" w:rsidRDefault="001C2D0A" w:rsidP="008042A0">
            <w:pPr>
              <w:tabs>
                <w:tab w:val="left" w:pos="-1440"/>
                <w:tab w:val="left" w:pos="-720"/>
                <w:tab w:val="left" w:pos="0"/>
                <w:tab w:val="left" w:pos="480"/>
                <w:tab w:val="left" w:pos="96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s>
              <w:spacing w:after="58"/>
              <w:jc w:val="center"/>
              <w:rPr>
                <w:b/>
                <w:caps/>
                <w:szCs w:val="24"/>
              </w:rPr>
            </w:pPr>
            <w:r w:rsidRPr="00A97B4D">
              <w:rPr>
                <w:b/>
                <w:caps/>
                <w:szCs w:val="24"/>
              </w:rPr>
              <w:t>Amount this Invoice</w:t>
            </w:r>
          </w:p>
        </w:tc>
        <w:tc>
          <w:tcPr>
            <w:tcW w:w="1980" w:type="dxa"/>
            <w:tcBorders>
              <w:top w:val="single" w:sz="2" w:space="0" w:color="000000"/>
              <w:left w:val="single" w:sz="2" w:space="0" w:color="000000"/>
              <w:bottom w:val="single" w:sz="2" w:space="0" w:color="000000"/>
              <w:right w:val="single" w:sz="2" w:space="0" w:color="000000"/>
            </w:tcBorders>
            <w:shd w:val="clear" w:color="auto" w:fill="FFFF99"/>
            <w:vAlign w:val="center"/>
          </w:tcPr>
          <w:p w:rsidR="001C2D0A" w:rsidRPr="00A97B4D" w:rsidRDefault="001C2D0A" w:rsidP="008042A0">
            <w:pPr>
              <w:jc w:val="center"/>
              <w:rPr>
                <w:b/>
                <w:caps/>
                <w:szCs w:val="24"/>
              </w:rPr>
            </w:pPr>
            <w:r w:rsidRPr="00A97B4D">
              <w:rPr>
                <w:b/>
                <w:caps/>
                <w:szCs w:val="24"/>
              </w:rPr>
              <w:t>Amount Billed to Date</w:t>
            </w:r>
          </w:p>
        </w:tc>
        <w:tc>
          <w:tcPr>
            <w:tcW w:w="1710" w:type="dxa"/>
            <w:tcBorders>
              <w:top w:val="single" w:sz="2" w:space="0" w:color="000000"/>
              <w:left w:val="single" w:sz="2" w:space="0" w:color="000000"/>
              <w:bottom w:val="single" w:sz="2" w:space="0" w:color="000000"/>
              <w:right w:val="single" w:sz="2" w:space="0" w:color="000000"/>
            </w:tcBorders>
            <w:shd w:val="clear" w:color="auto" w:fill="FFFF99"/>
            <w:vAlign w:val="center"/>
          </w:tcPr>
          <w:p w:rsidR="001C2D0A" w:rsidRPr="00A97B4D" w:rsidRDefault="001C2D0A" w:rsidP="008042A0">
            <w:pPr>
              <w:tabs>
                <w:tab w:val="left" w:pos="-1440"/>
                <w:tab w:val="left" w:pos="-720"/>
                <w:tab w:val="left" w:pos="0"/>
                <w:tab w:val="left" w:pos="480"/>
                <w:tab w:val="left" w:pos="96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s>
              <w:spacing w:after="58"/>
              <w:jc w:val="center"/>
              <w:rPr>
                <w:b/>
                <w:caps/>
                <w:szCs w:val="24"/>
              </w:rPr>
            </w:pPr>
            <w:r w:rsidRPr="00A97B4D">
              <w:rPr>
                <w:b/>
                <w:caps/>
                <w:szCs w:val="24"/>
              </w:rPr>
              <w:t>Balance</w:t>
            </w:r>
          </w:p>
        </w:tc>
      </w:tr>
      <w:tr w:rsidR="001C2D0A" w:rsidRPr="00586C00" w:rsidTr="00047A31">
        <w:trPr>
          <w:trHeight w:hRule="exact" w:val="392"/>
        </w:trPr>
        <w:tc>
          <w:tcPr>
            <w:tcW w:w="2700" w:type="dxa"/>
            <w:tcBorders>
              <w:top w:val="single" w:sz="2" w:space="0" w:color="000000"/>
              <w:left w:val="single" w:sz="6" w:space="0" w:color="000000"/>
              <w:bottom w:val="single" w:sz="6" w:space="0" w:color="000000"/>
              <w:right w:val="single" w:sz="6" w:space="0" w:color="000000"/>
            </w:tcBorders>
            <w:vAlign w:val="bottom"/>
          </w:tcPr>
          <w:p w:rsidR="001C2D0A" w:rsidRPr="00586C00" w:rsidRDefault="001C2D0A" w:rsidP="008042A0">
            <w:pPr>
              <w:spacing w:before="60"/>
              <w:rPr>
                <w:b/>
                <w:szCs w:val="24"/>
              </w:rPr>
            </w:pPr>
            <w:r w:rsidRPr="00586C00">
              <w:rPr>
                <w:b/>
                <w:szCs w:val="24"/>
              </w:rPr>
              <w:t>Personnel</w:t>
            </w:r>
          </w:p>
        </w:tc>
        <w:tc>
          <w:tcPr>
            <w:tcW w:w="1980" w:type="dxa"/>
            <w:tcBorders>
              <w:top w:val="single" w:sz="2" w:space="0" w:color="000000"/>
              <w:left w:val="single" w:sz="6" w:space="0" w:color="000000"/>
              <w:bottom w:val="single" w:sz="6" w:space="0" w:color="000000"/>
              <w:right w:val="single" w:sz="6" w:space="0" w:color="000000"/>
            </w:tcBorders>
            <w:vAlign w:val="bottom"/>
          </w:tcPr>
          <w:p w:rsidR="001C2D0A" w:rsidRPr="00586C00" w:rsidRDefault="001C2D0A" w:rsidP="008042A0">
            <w:pPr>
              <w:spacing w:before="60"/>
              <w:jc w:val="right"/>
              <w:rPr>
                <w:b/>
                <w:szCs w:val="24"/>
              </w:rPr>
            </w:pPr>
            <w:r w:rsidRPr="00586C00">
              <w:rPr>
                <w:b/>
                <w:szCs w:val="24"/>
              </w:rPr>
              <w:t>$31832.50</w:t>
            </w:r>
          </w:p>
        </w:tc>
        <w:tc>
          <w:tcPr>
            <w:tcW w:w="1530" w:type="dxa"/>
            <w:tcBorders>
              <w:top w:val="single" w:sz="2" w:space="0" w:color="000000"/>
              <w:left w:val="single" w:sz="6" w:space="0" w:color="000000"/>
              <w:bottom w:val="single" w:sz="6" w:space="0" w:color="000000"/>
              <w:right w:val="single" w:sz="6" w:space="0" w:color="000000"/>
            </w:tcBorders>
            <w:vAlign w:val="bottom"/>
          </w:tcPr>
          <w:p w:rsidR="001C2D0A" w:rsidRPr="00586C00" w:rsidRDefault="001C2D0A" w:rsidP="008042A0">
            <w:pPr>
              <w:spacing w:before="60"/>
              <w:jc w:val="right"/>
              <w:rPr>
                <w:szCs w:val="24"/>
              </w:rPr>
            </w:pPr>
          </w:p>
        </w:tc>
        <w:tc>
          <w:tcPr>
            <w:tcW w:w="1980" w:type="dxa"/>
            <w:tcBorders>
              <w:top w:val="single" w:sz="2" w:space="0" w:color="000000"/>
              <w:left w:val="single" w:sz="6" w:space="0" w:color="000000"/>
              <w:bottom w:val="single" w:sz="6" w:space="0" w:color="000000"/>
              <w:right w:val="single" w:sz="6" w:space="0" w:color="000000"/>
            </w:tcBorders>
            <w:vAlign w:val="bottom"/>
          </w:tcPr>
          <w:p w:rsidR="001C2D0A" w:rsidRPr="00586C00" w:rsidRDefault="001C2D0A" w:rsidP="008042A0">
            <w:pPr>
              <w:spacing w:before="60"/>
              <w:jc w:val="right"/>
              <w:rPr>
                <w:szCs w:val="24"/>
              </w:rPr>
            </w:pPr>
          </w:p>
        </w:tc>
        <w:tc>
          <w:tcPr>
            <w:tcW w:w="1710" w:type="dxa"/>
            <w:tcBorders>
              <w:top w:val="single" w:sz="2" w:space="0" w:color="000000"/>
              <w:left w:val="single" w:sz="6" w:space="0" w:color="000000"/>
              <w:bottom w:val="single" w:sz="6" w:space="0" w:color="000000"/>
              <w:right w:val="single" w:sz="6" w:space="0" w:color="000000"/>
            </w:tcBorders>
            <w:vAlign w:val="bottom"/>
          </w:tcPr>
          <w:p w:rsidR="001C2D0A" w:rsidRPr="00586C00" w:rsidRDefault="001C2D0A" w:rsidP="008042A0">
            <w:pPr>
              <w:spacing w:before="60"/>
              <w:jc w:val="right"/>
              <w:rPr>
                <w:szCs w:val="24"/>
              </w:rPr>
            </w:pPr>
          </w:p>
        </w:tc>
      </w:tr>
      <w:tr w:rsidR="001C2D0A" w:rsidRPr="00586C00" w:rsidTr="00047A31">
        <w:tc>
          <w:tcPr>
            <w:tcW w:w="2700" w:type="dxa"/>
            <w:tcBorders>
              <w:top w:val="single" w:sz="6" w:space="0" w:color="000000"/>
              <w:left w:val="single" w:sz="6" w:space="0" w:color="000000"/>
              <w:bottom w:val="single" w:sz="6" w:space="0" w:color="000000"/>
              <w:right w:val="single" w:sz="6" w:space="0" w:color="000000"/>
            </w:tcBorders>
            <w:vAlign w:val="bottom"/>
          </w:tcPr>
          <w:p w:rsidR="001C2D0A" w:rsidRPr="00586C00" w:rsidRDefault="001C2D0A" w:rsidP="008042A0">
            <w:pPr>
              <w:tabs>
                <w:tab w:val="left" w:pos="-1440"/>
                <w:tab w:val="left" w:pos="-720"/>
                <w:tab w:val="left" w:pos="0"/>
                <w:tab w:val="left" w:pos="480"/>
                <w:tab w:val="left" w:pos="96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s>
              <w:rPr>
                <w:b/>
                <w:szCs w:val="24"/>
              </w:rPr>
            </w:pPr>
            <w:r w:rsidRPr="00586C00">
              <w:rPr>
                <w:b/>
                <w:szCs w:val="24"/>
              </w:rPr>
              <w:t>Admin/Indirect  9.05%</w:t>
            </w:r>
          </w:p>
        </w:tc>
        <w:tc>
          <w:tcPr>
            <w:tcW w:w="1980" w:type="dxa"/>
            <w:tcBorders>
              <w:top w:val="single" w:sz="6" w:space="0" w:color="000000"/>
              <w:left w:val="single" w:sz="6" w:space="0" w:color="000000"/>
              <w:bottom w:val="single" w:sz="6" w:space="0" w:color="000000"/>
              <w:right w:val="single" w:sz="6" w:space="0" w:color="000000"/>
            </w:tcBorders>
            <w:vAlign w:val="bottom"/>
          </w:tcPr>
          <w:p w:rsidR="001C2D0A" w:rsidRPr="00586C00" w:rsidRDefault="001C2D0A" w:rsidP="008042A0">
            <w:pPr>
              <w:tabs>
                <w:tab w:val="left" w:pos="-1440"/>
                <w:tab w:val="left" w:pos="-720"/>
                <w:tab w:val="left" w:pos="0"/>
                <w:tab w:val="left" w:pos="480"/>
                <w:tab w:val="left" w:pos="96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s>
              <w:jc w:val="right"/>
              <w:rPr>
                <w:b/>
                <w:szCs w:val="24"/>
              </w:rPr>
            </w:pPr>
            <w:r>
              <w:rPr>
                <w:b/>
                <w:szCs w:val="24"/>
              </w:rPr>
              <w:t>$</w:t>
            </w:r>
            <w:r w:rsidRPr="00586C00">
              <w:rPr>
                <w:b/>
                <w:szCs w:val="24"/>
              </w:rPr>
              <w:t>3167.5</w:t>
            </w:r>
            <w:r>
              <w:rPr>
                <w:b/>
                <w:szCs w:val="24"/>
              </w:rPr>
              <w:t>0</w:t>
            </w:r>
          </w:p>
        </w:tc>
        <w:tc>
          <w:tcPr>
            <w:tcW w:w="1530" w:type="dxa"/>
            <w:tcBorders>
              <w:top w:val="single" w:sz="6" w:space="0" w:color="000000"/>
              <w:left w:val="single" w:sz="6" w:space="0" w:color="000000"/>
              <w:bottom w:val="single" w:sz="6" w:space="0" w:color="000000"/>
              <w:right w:val="single" w:sz="6" w:space="0" w:color="000000"/>
            </w:tcBorders>
            <w:vAlign w:val="bottom"/>
          </w:tcPr>
          <w:p w:rsidR="001C2D0A" w:rsidRPr="00586C00" w:rsidRDefault="001C2D0A" w:rsidP="008042A0">
            <w:pPr>
              <w:tabs>
                <w:tab w:val="left" w:pos="-1440"/>
                <w:tab w:val="left" w:pos="-720"/>
                <w:tab w:val="left" w:pos="0"/>
                <w:tab w:val="left" w:pos="480"/>
                <w:tab w:val="left" w:pos="96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s>
              <w:jc w:val="right"/>
              <w:rPr>
                <w:b/>
                <w:szCs w:val="24"/>
              </w:rPr>
            </w:pPr>
          </w:p>
        </w:tc>
        <w:tc>
          <w:tcPr>
            <w:tcW w:w="1980" w:type="dxa"/>
            <w:tcBorders>
              <w:top w:val="single" w:sz="6" w:space="0" w:color="000000"/>
              <w:left w:val="single" w:sz="6" w:space="0" w:color="000000"/>
              <w:bottom w:val="single" w:sz="6" w:space="0" w:color="000000"/>
              <w:right w:val="single" w:sz="6" w:space="0" w:color="000000"/>
            </w:tcBorders>
            <w:vAlign w:val="bottom"/>
          </w:tcPr>
          <w:p w:rsidR="001C2D0A" w:rsidRPr="00586C00" w:rsidRDefault="001C2D0A" w:rsidP="008042A0">
            <w:pPr>
              <w:tabs>
                <w:tab w:val="left" w:pos="-1440"/>
                <w:tab w:val="left" w:pos="-720"/>
                <w:tab w:val="left" w:pos="0"/>
                <w:tab w:val="left" w:pos="480"/>
                <w:tab w:val="left" w:pos="96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s>
              <w:jc w:val="right"/>
              <w:rPr>
                <w:szCs w:val="24"/>
              </w:rPr>
            </w:pPr>
          </w:p>
        </w:tc>
        <w:tc>
          <w:tcPr>
            <w:tcW w:w="1710" w:type="dxa"/>
            <w:tcBorders>
              <w:top w:val="single" w:sz="6" w:space="0" w:color="000000"/>
              <w:left w:val="single" w:sz="6" w:space="0" w:color="000000"/>
              <w:bottom w:val="single" w:sz="6" w:space="0" w:color="000000"/>
              <w:right w:val="single" w:sz="6" w:space="0" w:color="000000"/>
            </w:tcBorders>
            <w:vAlign w:val="bottom"/>
          </w:tcPr>
          <w:p w:rsidR="001C2D0A" w:rsidRPr="00586C00" w:rsidRDefault="001C2D0A" w:rsidP="008042A0">
            <w:pPr>
              <w:tabs>
                <w:tab w:val="left" w:pos="-1440"/>
                <w:tab w:val="left" w:pos="-720"/>
                <w:tab w:val="left" w:pos="0"/>
                <w:tab w:val="left" w:pos="480"/>
                <w:tab w:val="left" w:pos="96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s>
              <w:jc w:val="right"/>
              <w:rPr>
                <w:szCs w:val="24"/>
              </w:rPr>
            </w:pPr>
          </w:p>
        </w:tc>
      </w:tr>
      <w:tr w:rsidR="001C2D0A" w:rsidRPr="00A97B4D" w:rsidTr="00047A31">
        <w:tc>
          <w:tcPr>
            <w:tcW w:w="2700" w:type="dxa"/>
            <w:tcBorders>
              <w:top w:val="single" w:sz="6" w:space="0" w:color="000000"/>
              <w:left w:val="single" w:sz="6" w:space="0" w:color="000000"/>
              <w:bottom w:val="single" w:sz="6" w:space="0" w:color="000000"/>
              <w:right w:val="single" w:sz="6" w:space="0" w:color="000000"/>
            </w:tcBorders>
            <w:vAlign w:val="bottom"/>
          </w:tcPr>
          <w:p w:rsidR="001C2D0A" w:rsidRPr="00586C00" w:rsidRDefault="001C2D0A" w:rsidP="008042A0">
            <w:pPr>
              <w:tabs>
                <w:tab w:val="left" w:pos="-1440"/>
                <w:tab w:val="left" w:pos="-720"/>
                <w:tab w:val="left" w:pos="0"/>
                <w:tab w:val="left" w:pos="480"/>
                <w:tab w:val="left" w:pos="96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s>
              <w:jc w:val="right"/>
              <w:rPr>
                <w:b/>
                <w:szCs w:val="24"/>
              </w:rPr>
            </w:pPr>
            <w:r w:rsidRPr="00586C00">
              <w:rPr>
                <w:b/>
                <w:szCs w:val="24"/>
              </w:rPr>
              <w:t>TOTAL</w:t>
            </w:r>
          </w:p>
        </w:tc>
        <w:tc>
          <w:tcPr>
            <w:tcW w:w="1980" w:type="dxa"/>
            <w:tcBorders>
              <w:top w:val="single" w:sz="6" w:space="0" w:color="000000"/>
              <w:left w:val="single" w:sz="6" w:space="0" w:color="000000"/>
              <w:bottom w:val="single" w:sz="6" w:space="0" w:color="000000"/>
              <w:right w:val="single" w:sz="6" w:space="0" w:color="000000"/>
            </w:tcBorders>
            <w:vAlign w:val="bottom"/>
          </w:tcPr>
          <w:p w:rsidR="001C2D0A" w:rsidRPr="00586C00" w:rsidRDefault="001C2D0A" w:rsidP="008042A0">
            <w:pPr>
              <w:tabs>
                <w:tab w:val="left" w:pos="-1440"/>
                <w:tab w:val="left" w:pos="-720"/>
                <w:tab w:val="left" w:pos="0"/>
                <w:tab w:val="left" w:pos="480"/>
                <w:tab w:val="left" w:pos="96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s>
              <w:jc w:val="right"/>
              <w:rPr>
                <w:b/>
                <w:szCs w:val="24"/>
              </w:rPr>
            </w:pPr>
            <w:r w:rsidRPr="00586C00">
              <w:rPr>
                <w:b/>
                <w:szCs w:val="24"/>
              </w:rPr>
              <w:t>$35,000</w:t>
            </w:r>
          </w:p>
        </w:tc>
        <w:tc>
          <w:tcPr>
            <w:tcW w:w="1530" w:type="dxa"/>
            <w:tcBorders>
              <w:top w:val="single" w:sz="6" w:space="0" w:color="000000"/>
              <w:left w:val="single" w:sz="6" w:space="0" w:color="000000"/>
              <w:bottom w:val="single" w:sz="6" w:space="0" w:color="000000"/>
              <w:right w:val="single" w:sz="6" w:space="0" w:color="000000"/>
            </w:tcBorders>
            <w:vAlign w:val="bottom"/>
          </w:tcPr>
          <w:p w:rsidR="001C2D0A" w:rsidRPr="00A97B4D" w:rsidRDefault="001C2D0A" w:rsidP="008042A0">
            <w:pPr>
              <w:tabs>
                <w:tab w:val="left" w:pos="-1440"/>
                <w:tab w:val="left" w:pos="-720"/>
                <w:tab w:val="left" w:pos="0"/>
                <w:tab w:val="left" w:pos="480"/>
                <w:tab w:val="left" w:pos="96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s>
              <w:jc w:val="right"/>
              <w:rPr>
                <w:b/>
                <w:szCs w:val="24"/>
              </w:rPr>
            </w:pPr>
          </w:p>
        </w:tc>
        <w:tc>
          <w:tcPr>
            <w:tcW w:w="1980" w:type="dxa"/>
            <w:tcBorders>
              <w:top w:val="single" w:sz="6" w:space="0" w:color="000000"/>
              <w:left w:val="single" w:sz="6" w:space="0" w:color="000000"/>
              <w:bottom w:val="single" w:sz="6" w:space="0" w:color="000000"/>
              <w:right w:val="single" w:sz="6" w:space="0" w:color="000000"/>
            </w:tcBorders>
            <w:vAlign w:val="bottom"/>
          </w:tcPr>
          <w:p w:rsidR="001C2D0A" w:rsidRPr="00A97B4D" w:rsidRDefault="001C2D0A" w:rsidP="008042A0">
            <w:pPr>
              <w:tabs>
                <w:tab w:val="left" w:pos="-1440"/>
                <w:tab w:val="left" w:pos="-720"/>
                <w:tab w:val="left" w:pos="0"/>
                <w:tab w:val="left" w:pos="480"/>
                <w:tab w:val="left" w:pos="96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s>
              <w:jc w:val="right"/>
              <w:rPr>
                <w:szCs w:val="24"/>
              </w:rPr>
            </w:pPr>
          </w:p>
        </w:tc>
        <w:tc>
          <w:tcPr>
            <w:tcW w:w="1710" w:type="dxa"/>
            <w:tcBorders>
              <w:top w:val="single" w:sz="6" w:space="0" w:color="000000"/>
              <w:left w:val="single" w:sz="6" w:space="0" w:color="000000"/>
              <w:bottom w:val="single" w:sz="6" w:space="0" w:color="000000"/>
              <w:right w:val="single" w:sz="6" w:space="0" w:color="000000"/>
            </w:tcBorders>
            <w:vAlign w:val="bottom"/>
          </w:tcPr>
          <w:p w:rsidR="001C2D0A" w:rsidRPr="00A97B4D" w:rsidRDefault="001C2D0A" w:rsidP="008042A0">
            <w:pPr>
              <w:tabs>
                <w:tab w:val="left" w:pos="-1440"/>
                <w:tab w:val="left" w:pos="-720"/>
                <w:tab w:val="left" w:pos="0"/>
                <w:tab w:val="left" w:pos="480"/>
                <w:tab w:val="left" w:pos="96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s>
              <w:jc w:val="right"/>
              <w:rPr>
                <w:szCs w:val="24"/>
              </w:rPr>
            </w:pPr>
          </w:p>
        </w:tc>
      </w:tr>
    </w:tbl>
    <w:p w:rsidR="001C2D0A" w:rsidRDefault="001C2D0A" w:rsidP="008042A0">
      <w:pPr>
        <w:rPr>
          <w:szCs w:val="24"/>
        </w:rPr>
      </w:pPr>
    </w:p>
    <w:p w:rsidR="001C2D0A" w:rsidRPr="00A97B4D" w:rsidRDefault="001C2D0A" w:rsidP="008042A0">
      <w:pPr>
        <w:rPr>
          <w:szCs w:val="24"/>
        </w:rPr>
      </w:pPr>
      <w:r w:rsidRPr="00A97B4D">
        <w:rPr>
          <w:szCs w:val="24"/>
        </w:rPr>
        <w:t>Please attach detailed information as specified in the contract or requested by contract manager</w:t>
      </w:r>
    </w:p>
    <w:p w:rsidR="001C2D0A" w:rsidRPr="00A97B4D" w:rsidRDefault="001C2D0A" w:rsidP="008042A0">
      <w:pPr>
        <w:rPr>
          <w:szCs w:val="24"/>
        </w:rPr>
      </w:pPr>
    </w:p>
    <w:p w:rsidR="001C2D0A" w:rsidRPr="00A97B4D" w:rsidRDefault="001C2D0A" w:rsidP="008042A0">
      <w:pPr>
        <w:rPr>
          <w:szCs w:val="24"/>
          <w:u w:val="single"/>
        </w:rPr>
      </w:pPr>
      <w:r w:rsidRPr="00A97B4D">
        <w:rPr>
          <w:szCs w:val="24"/>
        </w:rPr>
        <w:t xml:space="preserve">Total Amount Requested: </w:t>
      </w:r>
      <w:r w:rsidRPr="00A97B4D">
        <w:rPr>
          <w:szCs w:val="24"/>
          <w:u w:val="single"/>
        </w:rPr>
        <w:tab/>
      </w:r>
      <w:r w:rsidRPr="00A97B4D">
        <w:rPr>
          <w:szCs w:val="24"/>
          <w:u w:val="single"/>
        </w:rPr>
        <w:tab/>
      </w:r>
      <w:r w:rsidRPr="00A97B4D">
        <w:rPr>
          <w:szCs w:val="24"/>
          <w:u w:val="single"/>
        </w:rPr>
        <w:tab/>
      </w:r>
      <w:r w:rsidRPr="00A97B4D">
        <w:rPr>
          <w:szCs w:val="24"/>
          <w:u w:val="single"/>
        </w:rPr>
        <w:tab/>
      </w:r>
      <w:r w:rsidRPr="00A97B4D">
        <w:rPr>
          <w:szCs w:val="24"/>
        </w:rPr>
        <w:tab/>
        <w:t xml:space="preserve">Total Balance: </w:t>
      </w:r>
      <w:r w:rsidRPr="00A97B4D">
        <w:rPr>
          <w:szCs w:val="24"/>
          <w:u w:val="single"/>
        </w:rPr>
        <w:tab/>
      </w:r>
      <w:r w:rsidRPr="00A97B4D">
        <w:rPr>
          <w:szCs w:val="24"/>
          <w:u w:val="single"/>
        </w:rPr>
        <w:tab/>
      </w:r>
      <w:r w:rsidRPr="00A97B4D">
        <w:rPr>
          <w:szCs w:val="24"/>
          <w:u w:val="single"/>
        </w:rPr>
        <w:tab/>
      </w:r>
    </w:p>
    <w:p w:rsidR="001C2D0A" w:rsidRPr="00A97B4D" w:rsidRDefault="001C2D0A" w:rsidP="008042A0">
      <w:pPr>
        <w:rPr>
          <w:szCs w:val="24"/>
        </w:rPr>
      </w:pPr>
    </w:p>
    <w:p w:rsidR="001C2D0A" w:rsidRPr="00A97B4D" w:rsidRDefault="001C2D0A" w:rsidP="008042A0">
      <w:pPr>
        <w:rPr>
          <w:szCs w:val="24"/>
          <w:u w:val="single"/>
        </w:rPr>
      </w:pPr>
      <w:r w:rsidRPr="00A97B4D">
        <w:rPr>
          <w:szCs w:val="24"/>
        </w:rPr>
        <w:t xml:space="preserve">MCHD/Prepared By: </w:t>
      </w:r>
      <w:r w:rsidRPr="00A97B4D">
        <w:rPr>
          <w:szCs w:val="24"/>
          <w:u w:val="single"/>
        </w:rPr>
        <w:tab/>
      </w:r>
      <w:r w:rsidRPr="00A97B4D">
        <w:rPr>
          <w:szCs w:val="24"/>
          <w:u w:val="single"/>
        </w:rPr>
        <w:tab/>
      </w:r>
      <w:r w:rsidRPr="00A97B4D">
        <w:rPr>
          <w:szCs w:val="24"/>
          <w:u w:val="single"/>
        </w:rPr>
        <w:tab/>
      </w:r>
      <w:r w:rsidRPr="00A97B4D">
        <w:rPr>
          <w:szCs w:val="24"/>
          <w:u w:val="single"/>
        </w:rPr>
        <w:tab/>
      </w:r>
      <w:r w:rsidRPr="00A97B4D">
        <w:rPr>
          <w:szCs w:val="24"/>
          <w:u w:val="single"/>
        </w:rPr>
        <w:tab/>
      </w:r>
      <w:r w:rsidRPr="00A97B4D">
        <w:rPr>
          <w:szCs w:val="24"/>
        </w:rPr>
        <w:tab/>
        <w:t xml:space="preserve">Phone No.: </w:t>
      </w:r>
      <w:r w:rsidRPr="00A97B4D">
        <w:rPr>
          <w:szCs w:val="24"/>
          <w:u w:val="single"/>
        </w:rPr>
        <w:tab/>
      </w:r>
      <w:r w:rsidRPr="00A97B4D">
        <w:rPr>
          <w:szCs w:val="24"/>
          <w:u w:val="single"/>
        </w:rPr>
        <w:tab/>
      </w:r>
      <w:r w:rsidRPr="00A97B4D">
        <w:rPr>
          <w:szCs w:val="24"/>
          <w:u w:val="single"/>
        </w:rPr>
        <w:tab/>
      </w:r>
      <w:r w:rsidRPr="00A97B4D">
        <w:rPr>
          <w:szCs w:val="24"/>
          <w:u w:val="single"/>
        </w:rPr>
        <w:tab/>
      </w:r>
    </w:p>
    <w:p w:rsidR="001C2D0A" w:rsidRPr="00A97B4D" w:rsidRDefault="001C2D0A" w:rsidP="008042A0">
      <w:pPr>
        <w:rPr>
          <w:szCs w:val="24"/>
        </w:rPr>
      </w:pPr>
    </w:p>
    <w:p w:rsidR="001C2D0A" w:rsidRPr="00A97B4D" w:rsidRDefault="001C2D0A" w:rsidP="008042A0">
      <w:pPr>
        <w:rPr>
          <w:szCs w:val="24"/>
          <w:u w:val="single"/>
        </w:rPr>
      </w:pPr>
      <w:r w:rsidRPr="00A97B4D">
        <w:rPr>
          <w:szCs w:val="24"/>
        </w:rPr>
        <w:t>MCHD/Approved By</w:t>
      </w:r>
      <w:r w:rsidRPr="00A97B4D">
        <w:rPr>
          <w:szCs w:val="24"/>
          <w:u w:val="single"/>
        </w:rPr>
        <w:tab/>
      </w:r>
      <w:r w:rsidRPr="00A97B4D">
        <w:rPr>
          <w:szCs w:val="24"/>
          <w:u w:val="single"/>
        </w:rPr>
        <w:tab/>
      </w:r>
      <w:r w:rsidRPr="00A97B4D">
        <w:rPr>
          <w:szCs w:val="24"/>
          <w:u w:val="single"/>
        </w:rPr>
        <w:tab/>
      </w:r>
      <w:r w:rsidRPr="00A97B4D">
        <w:rPr>
          <w:szCs w:val="24"/>
          <w:u w:val="single"/>
        </w:rPr>
        <w:tab/>
      </w:r>
      <w:r w:rsidRPr="00A97B4D">
        <w:rPr>
          <w:szCs w:val="24"/>
          <w:u w:val="single"/>
        </w:rPr>
        <w:tab/>
      </w:r>
      <w:r w:rsidRPr="00A97B4D">
        <w:rPr>
          <w:szCs w:val="24"/>
        </w:rPr>
        <w:tab/>
        <w:t>Email: ________________________</w:t>
      </w:r>
    </w:p>
    <w:p w:rsidR="001C2D0A" w:rsidRPr="00A97B4D" w:rsidRDefault="001C2D0A" w:rsidP="008042A0">
      <w:pPr>
        <w:rPr>
          <w:szCs w:val="24"/>
          <w:u w:val="single"/>
        </w:rPr>
      </w:pPr>
    </w:p>
    <w:p w:rsidR="001C2D0A" w:rsidRPr="00A97B4D" w:rsidRDefault="001C2D0A" w:rsidP="008042A0">
      <w:pPr>
        <w:rPr>
          <w:szCs w:val="24"/>
        </w:rPr>
      </w:pPr>
    </w:p>
    <w:p w:rsidR="001C2D0A" w:rsidRPr="00A97B4D" w:rsidRDefault="001C2D0A" w:rsidP="008042A0">
      <w:pPr>
        <w:pStyle w:val="BodyText"/>
        <w:rPr>
          <w:b/>
          <w:szCs w:val="24"/>
        </w:rPr>
      </w:pPr>
      <w:r w:rsidRPr="00A97B4D">
        <w:rPr>
          <w:b/>
          <w:szCs w:val="24"/>
        </w:rPr>
        <w:t>NOTE: Please reproduce this form on agency letterhead or submit cover letter to this invoice that includes total requested and authorizing signature</w:t>
      </w:r>
    </w:p>
    <w:p w:rsidR="001C2D0A" w:rsidRPr="003D2D93" w:rsidRDefault="001C2D0A" w:rsidP="008042A0">
      <w:pPr>
        <w:tabs>
          <w:tab w:val="left" w:pos="-1440"/>
          <w:tab w:val="left" w:pos="-720"/>
          <w:tab w:val="left" w:pos="0"/>
          <w:tab w:val="left" w:pos="480"/>
          <w:tab w:val="left" w:pos="96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s>
        <w:jc w:val="center"/>
        <w:rPr>
          <w:b/>
          <w:szCs w:val="24"/>
        </w:rPr>
      </w:pPr>
    </w:p>
    <w:p w:rsidR="001C2D0A" w:rsidRPr="006C45F1" w:rsidRDefault="001C2D0A" w:rsidP="008042A0">
      <w:pPr>
        <w:jc w:val="center"/>
        <w:rPr>
          <w:b/>
          <w:szCs w:val="24"/>
        </w:rPr>
      </w:pPr>
      <w:r>
        <w:rPr>
          <w:b/>
          <w:szCs w:val="24"/>
        </w:rPr>
        <w:br w:type="page"/>
      </w:r>
      <w:r w:rsidRPr="006C45F1">
        <w:rPr>
          <w:b/>
          <w:szCs w:val="24"/>
        </w:rPr>
        <w:lastRenderedPageBreak/>
        <w:t>PART</w:t>
      </w:r>
      <w:r>
        <w:rPr>
          <w:b/>
          <w:szCs w:val="24"/>
        </w:rPr>
        <w:t xml:space="preserve"> D:</w:t>
      </w:r>
    </w:p>
    <w:p w:rsidR="001C2D0A" w:rsidRDefault="001C2D0A" w:rsidP="008042A0">
      <w:pPr>
        <w:tabs>
          <w:tab w:val="left" w:pos="-1440"/>
        </w:tabs>
        <w:jc w:val="center"/>
        <w:rPr>
          <w:b/>
          <w:caps/>
          <w:szCs w:val="24"/>
        </w:rPr>
      </w:pPr>
      <w:r>
        <w:rPr>
          <w:b/>
          <w:caps/>
          <w:szCs w:val="24"/>
        </w:rPr>
        <w:t>Portland Healthy HOMEs PRODUCTION Grant</w:t>
      </w:r>
    </w:p>
    <w:p w:rsidR="001C2D0A" w:rsidRPr="002230D7" w:rsidRDefault="001C2D0A" w:rsidP="008042A0">
      <w:pPr>
        <w:tabs>
          <w:tab w:val="left" w:pos="-1440"/>
        </w:tabs>
        <w:rPr>
          <w:b/>
          <w:szCs w:val="24"/>
        </w:rPr>
      </w:pPr>
    </w:p>
    <w:p w:rsidR="001C2D0A" w:rsidRDefault="001C2D0A" w:rsidP="008042A0">
      <w:pPr>
        <w:rPr>
          <w:b/>
          <w:szCs w:val="24"/>
        </w:rPr>
      </w:pPr>
      <w:r w:rsidRPr="002230D7">
        <w:rPr>
          <w:b/>
          <w:szCs w:val="24"/>
        </w:rPr>
        <w:t>I.</w:t>
      </w:r>
      <w:r w:rsidRPr="002230D7">
        <w:rPr>
          <w:b/>
          <w:szCs w:val="24"/>
        </w:rPr>
        <w:tab/>
        <w:t>SCOPE OF SERVICES</w:t>
      </w:r>
    </w:p>
    <w:p w:rsidR="001C2D0A" w:rsidRPr="002D7A11" w:rsidRDefault="001C2D0A" w:rsidP="008042A0">
      <w:pPr>
        <w:tabs>
          <w:tab w:val="left" w:pos="-1440"/>
        </w:tabs>
        <w:ind w:left="720"/>
        <w:rPr>
          <w:szCs w:val="24"/>
        </w:rPr>
      </w:pPr>
      <w:r>
        <w:rPr>
          <w:szCs w:val="24"/>
        </w:rPr>
        <w:t>Multnomah County Health Department (MCHD</w:t>
      </w:r>
      <w:r w:rsidRPr="002D7A11">
        <w:rPr>
          <w:szCs w:val="24"/>
        </w:rPr>
        <w:t>) will provide the following services described below:</w:t>
      </w:r>
    </w:p>
    <w:p w:rsidR="001C2D0A" w:rsidRPr="002230D7" w:rsidRDefault="001C2D0A" w:rsidP="008042A0">
      <w:pPr>
        <w:rPr>
          <w:szCs w:val="24"/>
        </w:rPr>
      </w:pPr>
    </w:p>
    <w:p w:rsidR="001C2D0A" w:rsidRDefault="001C2D0A" w:rsidP="008042A0">
      <w:pPr>
        <w:numPr>
          <w:ilvl w:val="0"/>
          <w:numId w:val="5"/>
        </w:numPr>
        <w:tabs>
          <w:tab w:val="clear" w:pos="810"/>
          <w:tab w:val="num" w:pos="1440"/>
        </w:tabs>
        <w:ind w:left="1440" w:hanging="810"/>
        <w:rPr>
          <w:szCs w:val="24"/>
        </w:rPr>
      </w:pPr>
      <w:r>
        <w:rPr>
          <w:szCs w:val="24"/>
        </w:rPr>
        <w:t>Conduct minor r</w:t>
      </w:r>
      <w:r w:rsidRPr="00336BD7">
        <w:rPr>
          <w:szCs w:val="24"/>
        </w:rPr>
        <w:t>evision of the Multnomah County</w:t>
      </w:r>
      <w:r>
        <w:rPr>
          <w:szCs w:val="24"/>
        </w:rPr>
        <w:t xml:space="preserve"> CAIR Application to allow the Portland Healthy Homes Program to utilize the application for program implementation by providing the following:</w:t>
      </w:r>
    </w:p>
    <w:p w:rsidR="001C2D0A" w:rsidRPr="004C18AA" w:rsidRDefault="001C2D0A" w:rsidP="000E237D">
      <w:pPr>
        <w:pStyle w:val="ListParagraph"/>
        <w:numPr>
          <w:ilvl w:val="0"/>
          <w:numId w:val="36"/>
        </w:numPr>
        <w:ind w:left="1800"/>
        <w:rPr>
          <w:szCs w:val="24"/>
        </w:rPr>
      </w:pPr>
      <w:r w:rsidRPr="004C18AA">
        <w:rPr>
          <w:szCs w:val="24"/>
        </w:rPr>
        <w:t xml:space="preserve">Ability to have client/case be referred and managed by more than one program (Healthy Homes and City of Portland) </w:t>
      </w:r>
    </w:p>
    <w:p w:rsidR="001C2D0A" w:rsidRPr="004C18AA" w:rsidRDefault="001C2D0A" w:rsidP="000E237D">
      <w:pPr>
        <w:pStyle w:val="ListParagraph"/>
        <w:numPr>
          <w:ilvl w:val="0"/>
          <w:numId w:val="36"/>
        </w:numPr>
        <w:ind w:left="1800"/>
        <w:rPr>
          <w:szCs w:val="24"/>
        </w:rPr>
      </w:pPr>
      <w:r w:rsidRPr="004C18AA">
        <w:rPr>
          <w:szCs w:val="24"/>
        </w:rPr>
        <w:t xml:space="preserve"> Ability for City of Portland staff to view/edit all sections of the client’s case record regardless of the program the client is assigned.</w:t>
      </w:r>
    </w:p>
    <w:p w:rsidR="001C2D0A" w:rsidRPr="004C18AA" w:rsidRDefault="001C2D0A" w:rsidP="000E237D">
      <w:pPr>
        <w:pStyle w:val="ListParagraph"/>
        <w:numPr>
          <w:ilvl w:val="0"/>
          <w:numId w:val="36"/>
        </w:numPr>
        <w:ind w:left="1800"/>
        <w:rPr>
          <w:szCs w:val="24"/>
        </w:rPr>
      </w:pPr>
      <w:r w:rsidRPr="004C18AA">
        <w:rPr>
          <w:szCs w:val="24"/>
        </w:rPr>
        <w:t>Need to track the structural repairs (work order) done to the structure</w:t>
      </w:r>
    </w:p>
    <w:p w:rsidR="001C2D0A" w:rsidRPr="004C18AA" w:rsidRDefault="001C2D0A" w:rsidP="000E237D">
      <w:pPr>
        <w:pStyle w:val="ListParagraph"/>
        <w:numPr>
          <w:ilvl w:val="0"/>
          <w:numId w:val="36"/>
        </w:numPr>
        <w:ind w:left="1800"/>
        <w:rPr>
          <w:szCs w:val="24"/>
        </w:rPr>
      </w:pPr>
      <w:r w:rsidRPr="004C18AA">
        <w:rPr>
          <w:szCs w:val="24"/>
        </w:rPr>
        <w:t>Need to track when /if clearance was given to the work done on behalf of the City of Portland grant.</w:t>
      </w:r>
    </w:p>
    <w:p w:rsidR="001C2D0A" w:rsidRPr="004C18AA" w:rsidRDefault="001C2D0A" w:rsidP="000E237D">
      <w:pPr>
        <w:pStyle w:val="ListParagraph"/>
        <w:numPr>
          <w:ilvl w:val="0"/>
          <w:numId w:val="36"/>
        </w:numPr>
        <w:ind w:left="1800"/>
        <w:rPr>
          <w:szCs w:val="24"/>
        </w:rPr>
      </w:pPr>
      <w:r w:rsidRPr="004C18AA">
        <w:rPr>
          <w:szCs w:val="24"/>
        </w:rPr>
        <w:t>Need to track costs associated with the structural repairs</w:t>
      </w:r>
    </w:p>
    <w:p w:rsidR="001C2D0A" w:rsidRPr="004C18AA" w:rsidRDefault="001C2D0A" w:rsidP="000E237D">
      <w:pPr>
        <w:pStyle w:val="ListParagraph"/>
        <w:numPr>
          <w:ilvl w:val="0"/>
          <w:numId w:val="36"/>
        </w:numPr>
        <w:ind w:left="1800"/>
        <w:rPr>
          <w:szCs w:val="24"/>
        </w:rPr>
      </w:pPr>
      <w:r w:rsidRPr="004C18AA">
        <w:rPr>
          <w:szCs w:val="24"/>
        </w:rPr>
        <w:t>Need to track the areas within the residential structure where repairs were done</w:t>
      </w:r>
    </w:p>
    <w:p w:rsidR="001C2D0A" w:rsidRPr="004C18AA" w:rsidRDefault="001C2D0A" w:rsidP="000E237D">
      <w:pPr>
        <w:pStyle w:val="ListParagraph"/>
        <w:numPr>
          <w:ilvl w:val="0"/>
          <w:numId w:val="36"/>
        </w:numPr>
        <w:ind w:left="1800"/>
        <w:rPr>
          <w:szCs w:val="24"/>
        </w:rPr>
      </w:pPr>
      <w:r w:rsidRPr="004C18AA">
        <w:rPr>
          <w:szCs w:val="24"/>
        </w:rPr>
        <w:t xml:space="preserve">Need to ability to refer Healthy Homes cases to City of Portland and vice versa </w:t>
      </w:r>
    </w:p>
    <w:p w:rsidR="001C2D0A" w:rsidRPr="004C18AA" w:rsidRDefault="001C2D0A" w:rsidP="008042A0">
      <w:pPr>
        <w:ind w:left="1080"/>
        <w:rPr>
          <w:szCs w:val="24"/>
        </w:rPr>
      </w:pPr>
    </w:p>
    <w:p w:rsidR="001C2D0A" w:rsidRPr="00336BD7" w:rsidRDefault="001C2D0A" w:rsidP="008042A0">
      <w:pPr>
        <w:numPr>
          <w:ilvl w:val="0"/>
          <w:numId w:val="5"/>
        </w:numPr>
        <w:tabs>
          <w:tab w:val="clear" w:pos="810"/>
          <w:tab w:val="left" w:pos="1440"/>
        </w:tabs>
        <w:ind w:left="1440" w:hanging="720"/>
        <w:rPr>
          <w:szCs w:val="24"/>
        </w:rPr>
      </w:pPr>
      <w:r w:rsidRPr="00336BD7">
        <w:rPr>
          <w:color w:val="000000"/>
          <w:szCs w:val="24"/>
        </w:rPr>
        <w:t>The CAIR Application will be provided technical support solely by Multnomah County Information Technology staff. Requests for assistance and support will be managed by and through Multnomah County Environmental Health employees or other County staff by arrangement.</w:t>
      </w:r>
    </w:p>
    <w:p w:rsidR="001C2D0A" w:rsidRPr="00336BD7" w:rsidRDefault="001C2D0A" w:rsidP="008042A0">
      <w:pPr>
        <w:tabs>
          <w:tab w:val="left" w:pos="1440"/>
        </w:tabs>
        <w:ind w:left="1440" w:hanging="720"/>
        <w:rPr>
          <w:szCs w:val="24"/>
        </w:rPr>
      </w:pPr>
    </w:p>
    <w:p w:rsidR="001C2D0A" w:rsidRPr="00336BD7" w:rsidRDefault="001C2D0A" w:rsidP="008042A0">
      <w:pPr>
        <w:numPr>
          <w:ilvl w:val="0"/>
          <w:numId w:val="5"/>
        </w:numPr>
        <w:tabs>
          <w:tab w:val="clear" w:pos="810"/>
          <w:tab w:val="left" w:pos="1440"/>
        </w:tabs>
        <w:ind w:left="1440" w:hanging="720"/>
        <w:rPr>
          <w:szCs w:val="24"/>
        </w:rPr>
      </w:pPr>
      <w:r w:rsidRPr="00336BD7">
        <w:rPr>
          <w:color w:val="000000"/>
          <w:szCs w:val="24"/>
        </w:rPr>
        <w:t>Reporting for specific clients and households with the City of Portland program designation will be generated by Multnomah County regular, non-temporary employees. This is a requirement to avoid more costly modifications to the application</w:t>
      </w:r>
      <w:r>
        <w:rPr>
          <w:color w:val="000000"/>
          <w:szCs w:val="24"/>
        </w:rPr>
        <w:t>.</w:t>
      </w:r>
    </w:p>
    <w:p w:rsidR="001C2D0A" w:rsidRPr="00336BD7" w:rsidRDefault="001C2D0A" w:rsidP="008042A0">
      <w:pPr>
        <w:tabs>
          <w:tab w:val="left" w:pos="1440"/>
        </w:tabs>
        <w:ind w:left="1440" w:hanging="720"/>
        <w:rPr>
          <w:szCs w:val="24"/>
        </w:rPr>
      </w:pPr>
    </w:p>
    <w:p w:rsidR="001C2D0A" w:rsidRPr="00096F9E" w:rsidRDefault="001C2D0A" w:rsidP="008042A0">
      <w:pPr>
        <w:numPr>
          <w:ilvl w:val="0"/>
          <w:numId w:val="5"/>
        </w:numPr>
        <w:tabs>
          <w:tab w:val="clear" w:pos="810"/>
          <w:tab w:val="left" w:pos="1440"/>
        </w:tabs>
        <w:ind w:left="1440" w:hanging="720"/>
        <w:rPr>
          <w:szCs w:val="24"/>
        </w:rPr>
      </w:pPr>
      <w:r w:rsidRPr="00336BD7">
        <w:rPr>
          <w:color w:val="000000"/>
          <w:szCs w:val="24"/>
        </w:rPr>
        <w:t>At the end/termination of the IGA the county, if requested, will provide an archive file of city data in a mutually agreed upon common, non proprietary format</w:t>
      </w:r>
    </w:p>
    <w:p w:rsidR="001C2D0A" w:rsidRDefault="001C2D0A" w:rsidP="008042A0">
      <w:pPr>
        <w:tabs>
          <w:tab w:val="left" w:pos="1440"/>
        </w:tabs>
        <w:ind w:left="1440" w:hanging="720"/>
        <w:rPr>
          <w:szCs w:val="24"/>
        </w:rPr>
      </w:pPr>
    </w:p>
    <w:p w:rsidR="001C2D0A" w:rsidRPr="00E5146E" w:rsidRDefault="001C2D0A" w:rsidP="008042A0">
      <w:pPr>
        <w:numPr>
          <w:ilvl w:val="0"/>
          <w:numId w:val="5"/>
        </w:numPr>
        <w:tabs>
          <w:tab w:val="clear" w:pos="810"/>
          <w:tab w:val="left" w:pos="1440"/>
        </w:tabs>
        <w:ind w:left="1440" w:hanging="720"/>
        <w:rPr>
          <w:szCs w:val="24"/>
        </w:rPr>
      </w:pPr>
      <w:r w:rsidRPr="00E5146E">
        <w:rPr>
          <w:color w:val="000000"/>
          <w:szCs w:val="24"/>
        </w:rPr>
        <w:t xml:space="preserve">County will provide .05 FTE Principle </w:t>
      </w:r>
      <w:proofErr w:type="gramStart"/>
      <w:r w:rsidRPr="00E5146E">
        <w:rPr>
          <w:color w:val="000000"/>
          <w:szCs w:val="24"/>
        </w:rPr>
        <w:t>Investigator</w:t>
      </w:r>
      <w:proofErr w:type="gramEnd"/>
      <w:r w:rsidRPr="00E5146E">
        <w:rPr>
          <w:color w:val="000000"/>
          <w:szCs w:val="24"/>
        </w:rPr>
        <w:t xml:space="preserve"> for project evaluation.</w:t>
      </w:r>
    </w:p>
    <w:p w:rsidR="001C2D0A" w:rsidRDefault="001C2D0A" w:rsidP="008042A0">
      <w:pPr>
        <w:rPr>
          <w:szCs w:val="24"/>
        </w:rPr>
      </w:pPr>
    </w:p>
    <w:p w:rsidR="001C2D0A" w:rsidRDefault="001C2D0A">
      <w:pPr>
        <w:rPr>
          <w:szCs w:val="24"/>
        </w:rPr>
      </w:pPr>
      <w:r w:rsidRPr="00360D5D">
        <w:rPr>
          <w:b/>
          <w:szCs w:val="24"/>
        </w:rPr>
        <w:t>II.</w:t>
      </w:r>
      <w:r>
        <w:rPr>
          <w:szCs w:val="24"/>
        </w:rPr>
        <w:t xml:space="preserve"> </w:t>
      </w:r>
      <w:r>
        <w:rPr>
          <w:szCs w:val="24"/>
        </w:rPr>
        <w:tab/>
        <w:t xml:space="preserve"> </w:t>
      </w:r>
      <w:r w:rsidRPr="00360D5D">
        <w:rPr>
          <w:b/>
          <w:szCs w:val="24"/>
        </w:rPr>
        <w:t>OBLIGATIONS OF THE CITY</w:t>
      </w:r>
      <w:r>
        <w:rPr>
          <w:b/>
          <w:szCs w:val="24"/>
        </w:rPr>
        <w:t>:</w:t>
      </w:r>
      <w:r>
        <w:rPr>
          <w:szCs w:val="24"/>
        </w:rPr>
        <w:t xml:space="preserve">  The City agrees to the following conditions</w:t>
      </w:r>
      <w:r w:rsidRPr="002230D7">
        <w:rPr>
          <w:szCs w:val="24"/>
        </w:rPr>
        <w:t>:</w:t>
      </w:r>
    </w:p>
    <w:p w:rsidR="001C2D0A" w:rsidRPr="00336BD7" w:rsidRDefault="001C2D0A" w:rsidP="008042A0">
      <w:pPr>
        <w:ind w:left="810"/>
        <w:rPr>
          <w:szCs w:val="24"/>
        </w:rPr>
      </w:pPr>
    </w:p>
    <w:p w:rsidR="001C2D0A" w:rsidRDefault="001C2D0A" w:rsidP="00520642">
      <w:pPr>
        <w:pStyle w:val="ListParagraph"/>
        <w:numPr>
          <w:ilvl w:val="0"/>
          <w:numId w:val="28"/>
        </w:numPr>
        <w:tabs>
          <w:tab w:val="clear" w:pos="720"/>
        </w:tabs>
        <w:ind w:left="1440" w:hanging="720"/>
        <w:rPr>
          <w:szCs w:val="24"/>
        </w:rPr>
      </w:pPr>
      <w:r w:rsidRPr="003F219B">
        <w:rPr>
          <w:szCs w:val="24"/>
        </w:rPr>
        <w:t xml:space="preserve">The CAIR application, comprising web services, databases, and servers, are solely owned by Multnomah County. The agreement provides for the use of the CAIR system by the City. Any modifications to the application to facilitate City of Portland use will remain the sole property of Multnomah County. </w:t>
      </w:r>
    </w:p>
    <w:p w:rsidR="001C2D0A" w:rsidRPr="00F009D8" w:rsidRDefault="001C2D0A" w:rsidP="00520642">
      <w:pPr>
        <w:pStyle w:val="ListParagraph"/>
        <w:numPr>
          <w:ilvl w:val="0"/>
          <w:numId w:val="28"/>
        </w:numPr>
        <w:tabs>
          <w:tab w:val="clear" w:pos="720"/>
        </w:tabs>
        <w:ind w:left="1440" w:hanging="720"/>
        <w:rPr>
          <w:szCs w:val="24"/>
        </w:rPr>
      </w:pPr>
      <w:r w:rsidRPr="003F219B">
        <w:rPr>
          <w:color w:val="000000"/>
          <w:szCs w:val="24"/>
        </w:rPr>
        <w:lastRenderedPageBreak/>
        <w:t>City of Portland staff will use the CAIR application</w:t>
      </w:r>
      <w:r>
        <w:rPr>
          <w:color w:val="000000"/>
          <w:szCs w:val="24"/>
        </w:rPr>
        <w:t xml:space="preserve"> in its current state, with the </w:t>
      </w:r>
      <w:r w:rsidRPr="003F219B">
        <w:rPr>
          <w:color w:val="000000"/>
          <w:szCs w:val="24"/>
        </w:rPr>
        <w:t>exception of minor changes that need to be mad</w:t>
      </w:r>
      <w:r>
        <w:rPr>
          <w:color w:val="000000"/>
          <w:szCs w:val="24"/>
        </w:rPr>
        <w:t xml:space="preserve">e to allow for City of Portland </w:t>
      </w:r>
      <w:r w:rsidRPr="003F219B">
        <w:rPr>
          <w:color w:val="000000"/>
          <w:szCs w:val="24"/>
        </w:rPr>
        <w:t>'program' data segregation. There is no intent to further customize the application beyond the needs of Multnomah County</w:t>
      </w:r>
      <w:r>
        <w:rPr>
          <w:color w:val="000000"/>
          <w:szCs w:val="24"/>
        </w:rPr>
        <w:t>.</w:t>
      </w:r>
    </w:p>
    <w:p w:rsidR="001C2D0A" w:rsidRPr="00F009D8" w:rsidRDefault="001C2D0A" w:rsidP="00520642">
      <w:pPr>
        <w:ind w:left="1440" w:hanging="720"/>
        <w:rPr>
          <w:szCs w:val="24"/>
        </w:rPr>
      </w:pPr>
    </w:p>
    <w:p w:rsidR="001C2D0A" w:rsidRPr="00F009D8" w:rsidRDefault="001C2D0A" w:rsidP="00520642">
      <w:pPr>
        <w:pStyle w:val="ListParagraph"/>
        <w:numPr>
          <w:ilvl w:val="0"/>
          <w:numId w:val="28"/>
        </w:numPr>
        <w:tabs>
          <w:tab w:val="clear" w:pos="720"/>
        </w:tabs>
        <w:ind w:left="1440" w:hanging="720"/>
        <w:rPr>
          <w:szCs w:val="24"/>
        </w:rPr>
      </w:pPr>
      <w:r w:rsidRPr="003F219B">
        <w:rPr>
          <w:color w:val="000000"/>
          <w:szCs w:val="24"/>
        </w:rPr>
        <w:t>City of Portland staff will sign all necessary paper</w:t>
      </w:r>
      <w:r>
        <w:rPr>
          <w:color w:val="000000"/>
          <w:szCs w:val="24"/>
        </w:rPr>
        <w:t xml:space="preserve">work that allows them access to </w:t>
      </w:r>
      <w:r w:rsidRPr="003F219B">
        <w:rPr>
          <w:color w:val="000000"/>
          <w:szCs w:val="24"/>
        </w:rPr>
        <w:t>the CAIR application</w:t>
      </w:r>
      <w:r>
        <w:rPr>
          <w:color w:val="000000"/>
          <w:szCs w:val="24"/>
        </w:rPr>
        <w:t>.</w:t>
      </w:r>
    </w:p>
    <w:p w:rsidR="001C2D0A" w:rsidRPr="00F009D8" w:rsidRDefault="001C2D0A" w:rsidP="00520642">
      <w:pPr>
        <w:ind w:left="1440" w:hanging="720"/>
        <w:rPr>
          <w:szCs w:val="24"/>
        </w:rPr>
      </w:pPr>
    </w:p>
    <w:p w:rsidR="001C2D0A" w:rsidRPr="003F219B" w:rsidRDefault="001C2D0A" w:rsidP="00520642">
      <w:pPr>
        <w:pStyle w:val="ListParagraph"/>
        <w:numPr>
          <w:ilvl w:val="0"/>
          <w:numId w:val="28"/>
        </w:numPr>
        <w:tabs>
          <w:tab w:val="clear" w:pos="720"/>
        </w:tabs>
        <w:ind w:left="1440" w:hanging="720"/>
        <w:rPr>
          <w:szCs w:val="24"/>
        </w:rPr>
      </w:pPr>
      <w:r w:rsidRPr="003F219B">
        <w:rPr>
          <w:color w:val="000000"/>
          <w:szCs w:val="24"/>
        </w:rPr>
        <w:t xml:space="preserve">In addition to agreeing to the parameters of the HIPAA Business Associate Agreement included as </w:t>
      </w:r>
      <w:r>
        <w:rPr>
          <w:color w:val="000000"/>
          <w:szCs w:val="24"/>
        </w:rPr>
        <w:t xml:space="preserve">Exhibit </w:t>
      </w:r>
      <w:r w:rsidRPr="003F219B">
        <w:rPr>
          <w:color w:val="000000"/>
          <w:szCs w:val="24"/>
        </w:rPr>
        <w:t xml:space="preserve"> D-1 in this IGA, City of Portland staff who have direct or indirect access to client data that is captured, maintained, and reported using the CAIR application will take required HIPAA training and sign HIPAA confidentiality agreements</w:t>
      </w:r>
      <w:r>
        <w:rPr>
          <w:color w:val="000000"/>
          <w:szCs w:val="24"/>
        </w:rPr>
        <w:t>.</w:t>
      </w:r>
    </w:p>
    <w:p w:rsidR="001C2D0A" w:rsidRPr="002230D7" w:rsidRDefault="001C2D0A" w:rsidP="008042A0">
      <w:pPr>
        <w:tabs>
          <w:tab w:val="left" w:pos="1800"/>
        </w:tabs>
        <w:ind w:left="1800"/>
        <w:rPr>
          <w:szCs w:val="24"/>
        </w:rPr>
      </w:pPr>
    </w:p>
    <w:p w:rsidR="001C2D0A" w:rsidRPr="00A97F03" w:rsidRDefault="001C2D0A" w:rsidP="008042A0">
      <w:pPr>
        <w:rPr>
          <w:b/>
          <w:szCs w:val="24"/>
        </w:rPr>
      </w:pPr>
      <w:r w:rsidRPr="00A97F03">
        <w:rPr>
          <w:b/>
          <w:szCs w:val="24"/>
        </w:rPr>
        <w:t>II</w:t>
      </w:r>
      <w:r>
        <w:rPr>
          <w:b/>
          <w:szCs w:val="24"/>
        </w:rPr>
        <w:t>I</w:t>
      </w:r>
      <w:r w:rsidRPr="00A97F03">
        <w:rPr>
          <w:b/>
          <w:szCs w:val="24"/>
        </w:rPr>
        <w:t>.</w:t>
      </w:r>
      <w:r w:rsidRPr="00A97F03">
        <w:rPr>
          <w:b/>
          <w:szCs w:val="24"/>
        </w:rPr>
        <w:tab/>
        <w:t>PERFORMANCE MEASURES</w:t>
      </w:r>
    </w:p>
    <w:p w:rsidR="001C2D0A" w:rsidRPr="002230D7" w:rsidRDefault="001C2D0A" w:rsidP="008042A0">
      <w:pPr>
        <w:rPr>
          <w:szCs w:val="24"/>
        </w:rPr>
      </w:pPr>
    </w:p>
    <w:p w:rsidR="001C2D0A" w:rsidRDefault="001C2D0A" w:rsidP="008042A0">
      <w:pPr>
        <w:tabs>
          <w:tab w:val="left" w:pos="-1440"/>
        </w:tabs>
        <w:ind w:left="1440" w:hanging="720"/>
        <w:rPr>
          <w:szCs w:val="24"/>
        </w:rPr>
      </w:pPr>
      <w:r w:rsidRPr="002230D7">
        <w:rPr>
          <w:szCs w:val="24"/>
        </w:rPr>
        <w:t>A.</w:t>
      </w:r>
      <w:r w:rsidRPr="002230D7">
        <w:rPr>
          <w:szCs w:val="24"/>
        </w:rPr>
        <w:tab/>
      </w:r>
      <w:r>
        <w:rPr>
          <w:szCs w:val="24"/>
        </w:rPr>
        <w:t>Subrecipient</w:t>
      </w:r>
      <w:r w:rsidRPr="002230D7">
        <w:rPr>
          <w:szCs w:val="24"/>
        </w:rPr>
        <w:t xml:space="preserve"> will </w:t>
      </w:r>
      <w:r>
        <w:rPr>
          <w:szCs w:val="24"/>
        </w:rPr>
        <w:t xml:space="preserve">provide services included in </w:t>
      </w:r>
      <w:r w:rsidRPr="001066D0">
        <w:rPr>
          <w:szCs w:val="24"/>
        </w:rPr>
        <w:t>this Agreement within three months of the date this IGA is signed.</w:t>
      </w:r>
    </w:p>
    <w:p w:rsidR="001C2D0A" w:rsidRPr="005641FC" w:rsidRDefault="001C2D0A" w:rsidP="008042A0">
      <w:pPr>
        <w:tabs>
          <w:tab w:val="left" w:pos="-1440"/>
        </w:tabs>
        <w:rPr>
          <w:szCs w:val="24"/>
        </w:rPr>
      </w:pPr>
    </w:p>
    <w:p w:rsidR="001C2D0A" w:rsidRPr="00B12B80" w:rsidRDefault="001C2D0A" w:rsidP="008042A0">
      <w:pPr>
        <w:tabs>
          <w:tab w:val="left" w:pos="-1440"/>
        </w:tabs>
        <w:ind w:left="720" w:hanging="720"/>
        <w:rPr>
          <w:b/>
          <w:szCs w:val="24"/>
        </w:rPr>
      </w:pPr>
      <w:r>
        <w:rPr>
          <w:b/>
          <w:szCs w:val="24"/>
        </w:rPr>
        <w:t>IV</w:t>
      </w:r>
      <w:r w:rsidRPr="00B12B80">
        <w:rPr>
          <w:b/>
          <w:szCs w:val="24"/>
        </w:rPr>
        <w:t>.</w:t>
      </w:r>
      <w:r w:rsidRPr="00B12B80">
        <w:rPr>
          <w:b/>
          <w:szCs w:val="24"/>
        </w:rPr>
        <w:tab/>
        <w:t>COMPENSATION AND METHOD OF PAYMENT</w:t>
      </w:r>
    </w:p>
    <w:p w:rsidR="001C2D0A" w:rsidRPr="005641FC" w:rsidRDefault="001C2D0A" w:rsidP="008042A0">
      <w:pPr>
        <w:rPr>
          <w:szCs w:val="24"/>
        </w:rPr>
      </w:pPr>
    </w:p>
    <w:p w:rsidR="001C2D0A" w:rsidRPr="00A018F1" w:rsidRDefault="001C2D0A" w:rsidP="008042A0">
      <w:pPr>
        <w:tabs>
          <w:tab w:val="left" w:pos="-1440"/>
        </w:tabs>
        <w:ind w:left="1440" w:hanging="720"/>
        <w:rPr>
          <w:szCs w:val="24"/>
        </w:rPr>
      </w:pPr>
      <w:r w:rsidRPr="00A018F1">
        <w:rPr>
          <w:szCs w:val="24"/>
        </w:rPr>
        <w:t>A.</w:t>
      </w:r>
      <w:r w:rsidRPr="00A018F1">
        <w:rPr>
          <w:szCs w:val="24"/>
        </w:rPr>
        <w:tab/>
        <w:t>The</w:t>
      </w:r>
      <w:r w:rsidRPr="00B12B80">
        <w:rPr>
          <w:szCs w:val="24"/>
        </w:rPr>
        <w:t xml:space="preserve"> </w:t>
      </w:r>
      <w:r>
        <w:rPr>
          <w:szCs w:val="24"/>
        </w:rPr>
        <w:t>Subrecipient</w:t>
      </w:r>
      <w:r w:rsidRPr="00A018F1">
        <w:rPr>
          <w:szCs w:val="24"/>
        </w:rPr>
        <w:t xml:space="preserve"> will be compensated for the above described services. The payment shall be full compensation for work performed, for services rendered, and for all labor, materials, supplies, equipment, and incidentals necessary to perform the work and service.</w:t>
      </w:r>
    </w:p>
    <w:p w:rsidR="001C2D0A" w:rsidRPr="00A018F1" w:rsidRDefault="001C2D0A" w:rsidP="008042A0">
      <w:pPr>
        <w:rPr>
          <w:szCs w:val="24"/>
        </w:rPr>
      </w:pPr>
    </w:p>
    <w:p w:rsidR="001C2D0A" w:rsidRDefault="001C2D0A" w:rsidP="008042A0">
      <w:pPr>
        <w:tabs>
          <w:tab w:val="left" w:pos="-1440"/>
        </w:tabs>
        <w:ind w:left="1440" w:hanging="720"/>
        <w:rPr>
          <w:szCs w:val="24"/>
        </w:rPr>
      </w:pPr>
      <w:r w:rsidRPr="00A018F1">
        <w:rPr>
          <w:szCs w:val="24"/>
        </w:rPr>
        <w:t>B.</w:t>
      </w:r>
      <w:r w:rsidRPr="00A018F1">
        <w:rPr>
          <w:szCs w:val="24"/>
        </w:rPr>
        <w:tab/>
        <w:t xml:space="preserve">No funds under this </w:t>
      </w:r>
      <w:r>
        <w:rPr>
          <w:szCs w:val="24"/>
        </w:rPr>
        <w:t>Subrecipient</w:t>
      </w:r>
      <w:r w:rsidRPr="00A018F1">
        <w:rPr>
          <w:szCs w:val="24"/>
        </w:rPr>
        <w:t xml:space="preserve"> may be used to purchase non-expendable personal property or equipment, either by the </w:t>
      </w:r>
      <w:r>
        <w:rPr>
          <w:szCs w:val="24"/>
        </w:rPr>
        <w:t>Subrecipient</w:t>
      </w:r>
      <w:r w:rsidRPr="00A018F1">
        <w:rPr>
          <w:szCs w:val="24"/>
        </w:rPr>
        <w:t xml:space="preserve"> or any subcontractors with whom the </w:t>
      </w:r>
      <w:r>
        <w:rPr>
          <w:szCs w:val="24"/>
        </w:rPr>
        <w:t>Subrecipient</w:t>
      </w:r>
      <w:r w:rsidRPr="00A018F1">
        <w:rPr>
          <w:szCs w:val="24"/>
        </w:rPr>
        <w:t xml:space="preserve"> enters into Contracts without prior written permission </w:t>
      </w:r>
      <w:r>
        <w:rPr>
          <w:szCs w:val="24"/>
        </w:rPr>
        <w:t xml:space="preserve">from the City Contract Manager. </w:t>
      </w:r>
      <w:r w:rsidRPr="00A018F1">
        <w:rPr>
          <w:szCs w:val="24"/>
        </w:rPr>
        <w:t>Funds may be used to pay for lease or rental costs of equipment, pro-rated to reflect the use of said equipment by City-funded programs.</w:t>
      </w:r>
    </w:p>
    <w:p w:rsidR="001C2D0A" w:rsidRDefault="001C2D0A" w:rsidP="008042A0">
      <w:pPr>
        <w:tabs>
          <w:tab w:val="left" w:pos="-1440"/>
        </w:tabs>
        <w:ind w:left="1440" w:hanging="720"/>
        <w:rPr>
          <w:szCs w:val="24"/>
        </w:rPr>
      </w:pPr>
    </w:p>
    <w:p w:rsidR="001C2D0A" w:rsidRPr="00A018F1" w:rsidRDefault="001C2D0A" w:rsidP="008042A0">
      <w:pPr>
        <w:tabs>
          <w:tab w:val="left" w:pos="-1440"/>
        </w:tabs>
        <w:ind w:left="1440" w:hanging="720"/>
        <w:rPr>
          <w:szCs w:val="24"/>
        </w:rPr>
      </w:pPr>
      <w:r>
        <w:rPr>
          <w:szCs w:val="24"/>
        </w:rPr>
        <w:t>C.</w:t>
      </w:r>
      <w:r>
        <w:rPr>
          <w:szCs w:val="24"/>
        </w:rPr>
        <w:tab/>
      </w:r>
      <w:r w:rsidRPr="00C64CB7">
        <w:rPr>
          <w:szCs w:val="24"/>
        </w:rPr>
        <w:t xml:space="preserve">The City will reimburse </w:t>
      </w:r>
      <w:r>
        <w:rPr>
          <w:szCs w:val="24"/>
        </w:rPr>
        <w:t>Subrecipient</w:t>
      </w:r>
      <w:r w:rsidRPr="00C64CB7">
        <w:rPr>
          <w:szCs w:val="24"/>
        </w:rPr>
        <w:t xml:space="preserve"> for expenses in accordance with the budget (Exhibit </w:t>
      </w:r>
      <w:r w:rsidRPr="00360D5D">
        <w:rPr>
          <w:bCs/>
          <w:iCs/>
          <w:szCs w:val="24"/>
        </w:rPr>
        <w:t>D-2</w:t>
      </w:r>
      <w:r w:rsidRPr="00C64CB7">
        <w:rPr>
          <w:szCs w:val="24"/>
        </w:rPr>
        <w:t>)</w:t>
      </w:r>
      <w:r>
        <w:rPr>
          <w:szCs w:val="24"/>
        </w:rPr>
        <w:t>.</w:t>
      </w:r>
      <w:r w:rsidRPr="00C64CB7">
        <w:rPr>
          <w:szCs w:val="24"/>
        </w:rPr>
        <w:t>  Invoices will be delivered no less than on a quarterly basis.  Statements will identify the amount of expenditure by budget line item for the period billed and the amount of expenditure billed year to date by budget line item.   </w:t>
      </w:r>
      <w:r>
        <w:rPr>
          <w:szCs w:val="24"/>
        </w:rPr>
        <w:t>Subrecipient</w:t>
      </w:r>
      <w:r w:rsidRPr="00C64CB7">
        <w:rPr>
          <w:szCs w:val="24"/>
        </w:rPr>
        <w:t xml:space="preserve"> will maintain documentation of all expenses and make such records available for inspection by the City upon request.  "</w:t>
      </w:r>
    </w:p>
    <w:p w:rsidR="001C2D0A" w:rsidRPr="00A018F1" w:rsidRDefault="001C2D0A" w:rsidP="008042A0">
      <w:pPr>
        <w:rPr>
          <w:szCs w:val="24"/>
        </w:rPr>
      </w:pPr>
    </w:p>
    <w:p w:rsidR="001C2D0A" w:rsidRPr="001066D0" w:rsidRDefault="001C2D0A" w:rsidP="008042A0">
      <w:pPr>
        <w:tabs>
          <w:tab w:val="left" w:pos="-1440"/>
        </w:tabs>
        <w:ind w:left="1440" w:hanging="720"/>
        <w:rPr>
          <w:szCs w:val="24"/>
        </w:rPr>
      </w:pPr>
      <w:r>
        <w:rPr>
          <w:szCs w:val="24"/>
        </w:rPr>
        <w:t>D</w:t>
      </w:r>
      <w:r w:rsidRPr="00A018F1">
        <w:rPr>
          <w:szCs w:val="24"/>
        </w:rPr>
        <w:t>.</w:t>
      </w:r>
      <w:r w:rsidRPr="00A018F1">
        <w:rPr>
          <w:szCs w:val="24"/>
        </w:rPr>
        <w:tab/>
      </w:r>
      <w:r w:rsidRPr="001066D0">
        <w:rPr>
          <w:szCs w:val="24"/>
        </w:rPr>
        <w:t>It is agreed that total compensation under this Contract shall not exceed THIRTY THOUSAND DOLLARS ($30,000).</w:t>
      </w:r>
    </w:p>
    <w:p w:rsidR="001C2D0A" w:rsidRPr="001066D0" w:rsidRDefault="001C2D0A" w:rsidP="008042A0">
      <w:pPr>
        <w:rPr>
          <w:szCs w:val="24"/>
        </w:rPr>
      </w:pPr>
    </w:p>
    <w:p w:rsidR="001C2D0A" w:rsidRPr="00A018F1" w:rsidRDefault="001C2D0A" w:rsidP="008042A0">
      <w:pPr>
        <w:tabs>
          <w:tab w:val="left" w:pos="-1440"/>
        </w:tabs>
        <w:ind w:left="1440" w:hanging="720"/>
        <w:rPr>
          <w:szCs w:val="24"/>
        </w:rPr>
      </w:pPr>
      <w:r w:rsidRPr="001066D0">
        <w:rPr>
          <w:szCs w:val="24"/>
        </w:rPr>
        <w:t>E.</w:t>
      </w:r>
      <w:r w:rsidRPr="001066D0">
        <w:rPr>
          <w:szCs w:val="24"/>
        </w:rPr>
        <w:tab/>
        <w:t xml:space="preserve">Final invoices on this contract must be received by the City Contract Manager by </w:t>
      </w:r>
      <w:r w:rsidRPr="001066D0">
        <w:rPr>
          <w:b/>
          <w:szCs w:val="24"/>
        </w:rPr>
        <w:t>July 9, 2012</w:t>
      </w:r>
      <w:r w:rsidRPr="001066D0">
        <w:rPr>
          <w:szCs w:val="24"/>
        </w:rPr>
        <w:t>.</w:t>
      </w:r>
      <w:r w:rsidRPr="00A018F1">
        <w:rPr>
          <w:szCs w:val="24"/>
        </w:rPr>
        <w:t xml:space="preserve"> </w:t>
      </w:r>
    </w:p>
    <w:p w:rsidR="001C2D0A" w:rsidRPr="00757D96" w:rsidRDefault="001C2D0A" w:rsidP="008042A0">
      <w:pPr>
        <w:jc w:val="center"/>
        <w:rPr>
          <w:b/>
        </w:rPr>
      </w:pPr>
      <w:r>
        <w:br w:type="page"/>
      </w:r>
      <w:r w:rsidRPr="00757D96">
        <w:rPr>
          <w:b/>
        </w:rPr>
        <w:lastRenderedPageBreak/>
        <w:t>EXHIBIT D-1</w:t>
      </w:r>
    </w:p>
    <w:p w:rsidR="001C2D0A" w:rsidRPr="005F3999" w:rsidRDefault="001C2D0A" w:rsidP="008042A0">
      <w:pPr>
        <w:pStyle w:val="Style"/>
        <w:ind w:left="0" w:firstLine="0"/>
        <w:jc w:val="center"/>
        <w:outlineLvl w:val="0"/>
        <w:rPr>
          <w:b/>
          <w:bCs/>
          <w:szCs w:val="24"/>
          <w:lang w:bidi="he-IL"/>
        </w:rPr>
      </w:pPr>
      <w:r w:rsidRPr="005F3999">
        <w:rPr>
          <w:b/>
          <w:bCs/>
          <w:szCs w:val="24"/>
          <w:lang w:bidi="he-IL"/>
        </w:rPr>
        <w:t>Health Insurance Portability and Accountability Act of 1996 (HIPAA)</w:t>
      </w:r>
    </w:p>
    <w:p w:rsidR="001C2D0A" w:rsidRPr="005F3999" w:rsidRDefault="001C2D0A" w:rsidP="008042A0">
      <w:pPr>
        <w:pStyle w:val="Style"/>
        <w:ind w:left="0" w:right="630" w:firstLine="14"/>
        <w:jc w:val="center"/>
        <w:outlineLvl w:val="0"/>
        <w:rPr>
          <w:b/>
          <w:bCs/>
          <w:szCs w:val="24"/>
          <w:lang w:bidi="he-IL"/>
        </w:rPr>
      </w:pPr>
      <w:r w:rsidRPr="005F3999">
        <w:rPr>
          <w:b/>
          <w:bCs/>
          <w:szCs w:val="24"/>
          <w:lang w:bidi="he-IL"/>
        </w:rPr>
        <w:t>Business Associate Compliance Requirements</w:t>
      </w:r>
    </w:p>
    <w:p w:rsidR="001C2D0A" w:rsidRPr="005F3999" w:rsidRDefault="001C2D0A" w:rsidP="008042A0">
      <w:pPr>
        <w:pStyle w:val="Style"/>
        <w:ind w:left="346" w:right="87"/>
        <w:jc w:val="both"/>
        <w:outlineLvl w:val="0"/>
        <w:rPr>
          <w:szCs w:val="24"/>
          <w:lang w:bidi="he-IL"/>
        </w:rPr>
      </w:pPr>
    </w:p>
    <w:p w:rsidR="001C2D0A" w:rsidRPr="00233E9F" w:rsidRDefault="001C2D0A" w:rsidP="008042A0">
      <w:pPr>
        <w:pStyle w:val="Style"/>
        <w:ind w:left="346" w:right="87"/>
        <w:jc w:val="both"/>
        <w:outlineLvl w:val="0"/>
        <w:rPr>
          <w:b/>
          <w:szCs w:val="24"/>
          <w:lang w:bidi="he-IL"/>
        </w:rPr>
      </w:pPr>
      <w:r w:rsidRPr="00233E9F">
        <w:rPr>
          <w:b/>
          <w:szCs w:val="24"/>
          <w:lang w:bidi="he-IL"/>
        </w:rPr>
        <w:t xml:space="preserve">I. General: </w:t>
      </w:r>
    </w:p>
    <w:p w:rsidR="001C2D0A" w:rsidRPr="005F3999" w:rsidRDefault="001C2D0A" w:rsidP="009E040F">
      <w:pPr>
        <w:pStyle w:val="Style"/>
        <w:ind w:left="0" w:right="163" w:hanging="5"/>
        <w:jc w:val="both"/>
        <w:rPr>
          <w:szCs w:val="24"/>
          <w:lang w:bidi="he-IL"/>
        </w:rPr>
      </w:pPr>
      <w:r w:rsidRPr="005F3999">
        <w:rPr>
          <w:szCs w:val="24"/>
          <w:lang w:bidi="he-IL"/>
        </w:rPr>
        <w:t xml:space="preserve">For purposes of this Contract, </w:t>
      </w:r>
      <w:r>
        <w:rPr>
          <w:szCs w:val="24"/>
          <w:lang w:bidi="he-IL"/>
        </w:rPr>
        <w:t>City</w:t>
      </w:r>
      <w:r w:rsidRPr="005F3999">
        <w:rPr>
          <w:szCs w:val="24"/>
          <w:lang w:bidi="he-IL"/>
        </w:rPr>
        <w:t xml:space="preserve"> is County's business associate and will comply with the obligations set forth below. </w:t>
      </w:r>
      <w:r>
        <w:rPr>
          <w:szCs w:val="24"/>
          <w:lang w:bidi="he-IL"/>
        </w:rPr>
        <w:t>City</w:t>
      </w:r>
      <w:r w:rsidRPr="005F3999">
        <w:rPr>
          <w:szCs w:val="24"/>
          <w:lang w:bidi="he-IL"/>
        </w:rPr>
        <w:t xml:space="preserve"> and County agree to amend this section if necessary to allow either party to comply with the Privacy or Security Rule. </w:t>
      </w:r>
    </w:p>
    <w:p w:rsidR="001C2D0A" w:rsidRPr="005F3999" w:rsidRDefault="001C2D0A" w:rsidP="008042A0">
      <w:pPr>
        <w:pStyle w:val="Style"/>
        <w:ind w:left="355" w:right="163"/>
        <w:jc w:val="both"/>
        <w:rPr>
          <w:szCs w:val="24"/>
          <w:lang w:bidi="he-IL"/>
        </w:rPr>
      </w:pPr>
    </w:p>
    <w:p w:rsidR="001C2D0A" w:rsidRPr="00233E9F" w:rsidRDefault="001C2D0A" w:rsidP="008042A0">
      <w:pPr>
        <w:pStyle w:val="Style"/>
        <w:ind w:left="346" w:right="87"/>
        <w:jc w:val="both"/>
        <w:outlineLvl w:val="0"/>
        <w:rPr>
          <w:b/>
          <w:szCs w:val="24"/>
          <w:lang w:bidi="he-IL"/>
        </w:rPr>
      </w:pPr>
      <w:r w:rsidRPr="00233E9F">
        <w:rPr>
          <w:b/>
          <w:szCs w:val="24"/>
          <w:lang w:bidi="he-IL"/>
        </w:rPr>
        <w:t xml:space="preserve">II. Definitions: </w:t>
      </w:r>
    </w:p>
    <w:p w:rsidR="001C2D0A" w:rsidRPr="005F3999" w:rsidRDefault="001C2D0A" w:rsidP="008042A0">
      <w:pPr>
        <w:pStyle w:val="Style"/>
        <w:ind w:left="0" w:right="87" w:hanging="14"/>
        <w:jc w:val="both"/>
        <w:rPr>
          <w:szCs w:val="24"/>
          <w:lang w:bidi="he-IL"/>
        </w:rPr>
      </w:pPr>
      <w:r w:rsidRPr="005F3999">
        <w:rPr>
          <w:szCs w:val="24"/>
          <w:lang w:bidi="he-IL"/>
        </w:rPr>
        <w:t xml:space="preserve">Terms used, but not otherwise defined in this section, will have the same meaning as those terms in the Privacy Rule and Security Rule. </w:t>
      </w:r>
    </w:p>
    <w:p w:rsidR="001C2D0A" w:rsidRDefault="001C2D0A" w:rsidP="008042A0">
      <w:pPr>
        <w:pStyle w:val="Style"/>
        <w:numPr>
          <w:ilvl w:val="0"/>
          <w:numId w:val="35"/>
        </w:numPr>
        <w:tabs>
          <w:tab w:val="clear" w:pos="1080"/>
        </w:tabs>
        <w:autoSpaceDE w:val="0"/>
        <w:autoSpaceDN w:val="0"/>
        <w:adjustRightInd w:val="0"/>
        <w:ind w:left="1440" w:right="87" w:hanging="720"/>
        <w:jc w:val="both"/>
        <w:rPr>
          <w:iCs/>
          <w:szCs w:val="24"/>
          <w:lang w:bidi="he-IL"/>
        </w:rPr>
      </w:pPr>
      <w:r w:rsidRPr="000961E3">
        <w:rPr>
          <w:b/>
          <w:iCs/>
          <w:szCs w:val="24"/>
          <w:lang w:bidi="he-IL"/>
        </w:rPr>
        <w:t>Breach:</w:t>
      </w:r>
      <w:r>
        <w:rPr>
          <w:i/>
          <w:iCs/>
          <w:szCs w:val="24"/>
          <w:lang w:bidi="he-IL"/>
        </w:rPr>
        <w:t xml:space="preserve"> </w:t>
      </w:r>
      <w:r w:rsidRPr="005F3999">
        <w:rPr>
          <w:iCs/>
          <w:szCs w:val="24"/>
          <w:lang w:bidi="he-IL"/>
        </w:rPr>
        <w:t>As defined in 45 CFR 164.402 and includes the unauthorized acquisition, access, cause, or disclosure of Protected Health Information (PHI) that compromises the security or privacy of such information such that it poses a significant risk of financial, reputational or other harm to the individual.</w:t>
      </w:r>
    </w:p>
    <w:p w:rsidR="001C2D0A" w:rsidRPr="005F3999" w:rsidRDefault="001C2D0A" w:rsidP="008042A0">
      <w:pPr>
        <w:pStyle w:val="Style"/>
        <w:autoSpaceDE w:val="0"/>
        <w:autoSpaceDN w:val="0"/>
        <w:adjustRightInd w:val="0"/>
        <w:ind w:left="1440" w:right="87" w:firstLine="0"/>
        <w:jc w:val="both"/>
        <w:rPr>
          <w:iCs/>
          <w:szCs w:val="24"/>
          <w:lang w:bidi="he-IL"/>
        </w:rPr>
      </w:pPr>
    </w:p>
    <w:p w:rsidR="001C2D0A" w:rsidRDefault="001C2D0A" w:rsidP="008042A0">
      <w:pPr>
        <w:pStyle w:val="Style"/>
        <w:numPr>
          <w:ilvl w:val="0"/>
          <w:numId w:val="35"/>
        </w:numPr>
        <w:tabs>
          <w:tab w:val="clear" w:pos="1080"/>
        </w:tabs>
        <w:autoSpaceDE w:val="0"/>
        <w:autoSpaceDN w:val="0"/>
        <w:adjustRightInd w:val="0"/>
        <w:ind w:left="1440" w:right="87" w:hanging="720"/>
        <w:jc w:val="both"/>
        <w:rPr>
          <w:szCs w:val="24"/>
          <w:lang w:bidi="he-IL"/>
        </w:rPr>
      </w:pPr>
      <w:r w:rsidRPr="000961E3">
        <w:rPr>
          <w:b/>
          <w:iCs/>
          <w:szCs w:val="24"/>
          <w:lang w:bidi="he-IL"/>
        </w:rPr>
        <w:t>Designated record set:</w:t>
      </w:r>
      <w:r w:rsidRPr="005F3999">
        <w:rPr>
          <w:i/>
          <w:iCs/>
          <w:szCs w:val="24"/>
          <w:lang w:bidi="he-IL"/>
        </w:rPr>
        <w:t xml:space="preserve"> </w:t>
      </w:r>
      <w:r w:rsidRPr="005F3999">
        <w:rPr>
          <w:szCs w:val="24"/>
          <w:lang w:bidi="he-IL"/>
        </w:rPr>
        <w:t xml:space="preserve">as defined in 45 CFR 164.402. </w:t>
      </w:r>
    </w:p>
    <w:p w:rsidR="001C2D0A" w:rsidRPr="005F3999" w:rsidRDefault="001C2D0A" w:rsidP="008042A0">
      <w:pPr>
        <w:pStyle w:val="Style"/>
        <w:autoSpaceDE w:val="0"/>
        <w:autoSpaceDN w:val="0"/>
        <w:adjustRightInd w:val="0"/>
        <w:ind w:left="0" w:right="87" w:firstLine="0"/>
        <w:jc w:val="both"/>
        <w:rPr>
          <w:szCs w:val="24"/>
          <w:lang w:bidi="he-IL"/>
        </w:rPr>
      </w:pPr>
    </w:p>
    <w:p w:rsidR="001C2D0A" w:rsidRDefault="001C2D0A" w:rsidP="008042A0">
      <w:pPr>
        <w:pStyle w:val="Style"/>
        <w:numPr>
          <w:ilvl w:val="0"/>
          <w:numId w:val="35"/>
        </w:numPr>
        <w:tabs>
          <w:tab w:val="clear" w:pos="1080"/>
        </w:tabs>
        <w:autoSpaceDE w:val="0"/>
        <w:autoSpaceDN w:val="0"/>
        <w:adjustRightInd w:val="0"/>
        <w:ind w:left="1440" w:right="-14" w:hanging="720"/>
        <w:jc w:val="both"/>
        <w:rPr>
          <w:szCs w:val="24"/>
          <w:lang w:bidi="he-IL"/>
        </w:rPr>
      </w:pPr>
      <w:r w:rsidRPr="000961E3">
        <w:rPr>
          <w:b/>
          <w:iCs/>
          <w:szCs w:val="24"/>
          <w:lang w:bidi="he-IL"/>
        </w:rPr>
        <w:t>Individual:</w:t>
      </w:r>
      <w:r w:rsidRPr="005F3999">
        <w:rPr>
          <w:i/>
          <w:iCs/>
          <w:szCs w:val="24"/>
          <w:lang w:bidi="he-IL"/>
        </w:rPr>
        <w:t xml:space="preserve"> </w:t>
      </w:r>
      <w:r w:rsidRPr="005F3999">
        <w:rPr>
          <w:szCs w:val="24"/>
          <w:lang w:bidi="he-IL"/>
        </w:rPr>
        <w:t xml:space="preserve">as defined in 45 CFR 160.103 and includes a person who qualifies as a personal representative in accordance with 45 CFR 164.502(g). </w:t>
      </w:r>
    </w:p>
    <w:p w:rsidR="001C2D0A" w:rsidRPr="005F3999" w:rsidRDefault="001C2D0A" w:rsidP="008042A0">
      <w:pPr>
        <w:pStyle w:val="Style"/>
        <w:autoSpaceDE w:val="0"/>
        <w:autoSpaceDN w:val="0"/>
        <w:adjustRightInd w:val="0"/>
        <w:ind w:left="1440" w:right="-14" w:firstLine="0"/>
        <w:jc w:val="both"/>
        <w:rPr>
          <w:szCs w:val="24"/>
          <w:lang w:bidi="he-IL"/>
        </w:rPr>
      </w:pPr>
    </w:p>
    <w:p w:rsidR="001C2D0A" w:rsidRDefault="001C2D0A" w:rsidP="008042A0">
      <w:pPr>
        <w:pStyle w:val="Style"/>
        <w:numPr>
          <w:ilvl w:val="0"/>
          <w:numId w:val="35"/>
        </w:numPr>
        <w:tabs>
          <w:tab w:val="clear" w:pos="1080"/>
        </w:tabs>
        <w:autoSpaceDE w:val="0"/>
        <w:autoSpaceDN w:val="0"/>
        <w:adjustRightInd w:val="0"/>
        <w:ind w:left="1440" w:right="-4" w:hanging="720"/>
        <w:jc w:val="both"/>
        <w:rPr>
          <w:szCs w:val="24"/>
          <w:lang w:bidi="he-IL"/>
        </w:rPr>
      </w:pPr>
      <w:r w:rsidRPr="000961E3">
        <w:rPr>
          <w:b/>
          <w:iCs/>
          <w:szCs w:val="24"/>
          <w:lang w:bidi="he-IL"/>
        </w:rPr>
        <w:t>Privacy Rule:</w:t>
      </w:r>
      <w:r w:rsidRPr="005F3999">
        <w:rPr>
          <w:i/>
          <w:iCs/>
          <w:szCs w:val="24"/>
          <w:lang w:bidi="he-IL"/>
        </w:rPr>
        <w:t xml:space="preserve"> </w:t>
      </w:r>
      <w:r w:rsidRPr="005F3999">
        <w:rPr>
          <w:szCs w:val="24"/>
          <w:lang w:bidi="he-IL"/>
        </w:rPr>
        <w:t xml:space="preserve">the Standards for Privacy of Individually Identifiable Health Information at 45 CFR Part 160 and part 164, subpart A and E, as amended by the HITECH Act and as may otherwise be amended from time to time. </w:t>
      </w:r>
    </w:p>
    <w:p w:rsidR="001C2D0A" w:rsidRPr="005F3999" w:rsidRDefault="001C2D0A" w:rsidP="008042A0">
      <w:pPr>
        <w:pStyle w:val="Style"/>
        <w:autoSpaceDE w:val="0"/>
        <w:autoSpaceDN w:val="0"/>
        <w:adjustRightInd w:val="0"/>
        <w:ind w:left="0" w:right="-4" w:firstLine="0"/>
        <w:jc w:val="both"/>
        <w:rPr>
          <w:szCs w:val="24"/>
          <w:lang w:bidi="he-IL"/>
        </w:rPr>
      </w:pPr>
    </w:p>
    <w:p w:rsidR="001C2D0A" w:rsidRDefault="001C2D0A" w:rsidP="008042A0">
      <w:pPr>
        <w:pStyle w:val="Style"/>
        <w:numPr>
          <w:ilvl w:val="0"/>
          <w:numId w:val="35"/>
        </w:numPr>
        <w:tabs>
          <w:tab w:val="clear" w:pos="1080"/>
        </w:tabs>
        <w:autoSpaceDE w:val="0"/>
        <w:autoSpaceDN w:val="0"/>
        <w:adjustRightInd w:val="0"/>
        <w:ind w:left="1440" w:right="87" w:hanging="720"/>
        <w:jc w:val="both"/>
        <w:rPr>
          <w:szCs w:val="24"/>
          <w:lang w:bidi="he-IL"/>
        </w:rPr>
      </w:pPr>
      <w:r w:rsidRPr="000961E3">
        <w:rPr>
          <w:b/>
          <w:iCs/>
          <w:szCs w:val="24"/>
          <w:lang w:bidi="he-IL"/>
        </w:rPr>
        <w:t>Protected Health Information:</w:t>
      </w:r>
      <w:r w:rsidRPr="005F3999">
        <w:rPr>
          <w:i/>
          <w:iCs/>
          <w:szCs w:val="24"/>
          <w:lang w:bidi="he-IL"/>
        </w:rPr>
        <w:t xml:space="preserve"> </w:t>
      </w:r>
      <w:r w:rsidRPr="005F3999">
        <w:rPr>
          <w:szCs w:val="24"/>
          <w:lang w:bidi="he-IL"/>
        </w:rPr>
        <w:t xml:space="preserve">as defined in 45 CFR 160.103, limited to the information created or received by </w:t>
      </w:r>
      <w:r>
        <w:rPr>
          <w:szCs w:val="24"/>
          <w:lang w:bidi="he-IL"/>
        </w:rPr>
        <w:t>City</w:t>
      </w:r>
      <w:r w:rsidRPr="005F3999">
        <w:rPr>
          <w:szCs w:val="24"/>
          <w:lang w:bidi="he-IL"/>
        </w:rPr>
        <w:t xml:space="preserve"> on behalf of County. </w:t>
      </w:r>
    </w:p>
    <w:p w:rsidR="001C2D0A" w:rsidRPr="005F3999" w:rsidRDefault="001C2D0A" w:rsidP="008042A0">
      <w:pPr>
        <w:pStyle w:val="Style"/>
        <w:autoSpaceDE w:val="0"/>
        <w:autoSpaceDN w:val="0"/>
        <w:adjustRightInd w:val="0"/>
        <w:ind w:left="1440" w:right="87" w:firstLine="0"/>
        <w:jc w:val="both"/>
        <w:rPr>
          <w:szCs w:val="24"/>
          <w:lang w:bidi="he-IL"/>
        </w:rPr>
      </w:pPr>
    </w:p>
    <w:p w:rsidR="001C2D0A" w:rsidRDefault="001C2D0A" w:rsidP="008042A0">
      <w:pPr>
        <w:pStyle w:val="Style"/>
        <w:numPr>
          <w:ilvl w:val="0"/>
          <w:numId w:val="35"/>
        </w:numPr>
        <w:tabs>
          <w:tab w:val="clear" w:pos="1080"/>
        </w:tabs>
        <w:autoSpaceDE w:val="0"/>
        <w:autoSpaceDN w:val="0"/>
        <w:adjustRightInd w:val="0"/>
        <w:ind w:left="1440" w:right="87" w:hanging="720"/>
        <w:jc w:val="both"/>
        <w:rPr>
          <w:szCs w:val="24"/>
          <w:lang w:bidi="he-IL"/>
        </w:rPr>
      </w:pPr>
      <w:r w:rsidRPr="000961E3">
        <w:rPr>
          <w:b/>
          <w:iCs/>
          <w:szCs w:val="24"/>
          <w:lang w:bidi="he-IL"/>
        </w:rPr>
        <w:t>Required by Law:</w:t>
      </w:r>
      <w:r w:rsidRPr="005F3999">
        <w:rPr>
          <w:i/>
          <w:iCs/>
          <w:szCs w:val="24"/>
          <w:lang w:bidi="he-IL"/>
        </w:rPr>
        <w:t xml:space="preserve"> </w:t>
      </w:r>
      <w:r w:rsidRPr="005F3999">
        <w:rPr>
          <w:szCs w:val="24"/>
          <w:lang w:bidi="he-IL"/>
        </w:rPr>
        <w:t xml:space="preserve">as defined in 45 CFR 164.103. </w:t>
      </w:r>
    </w:p>
    <w:p w:rsidR="001C2D0A" w:rsidRPr="005F3999" w:rsidRDefault="001C2D0A" w:rsidP="008042A0">
      <w:pPr>
        <w:pStyle w:val="Style"/>
        <w:autoSpaceDE w:val="0"/>
        <w:autoSpaceDN w:val="0"/>
        <w:adjustRightInd w:val="0"/>
        <w:ind w:left="1440" w:right="87" w:firstLine="0"/>
        <w:jc w:val="both"/>
        <w:rPr>
          <w:szCs w:val="24"/>
          <w:lang w:bidi="he-IL"/>
        </w:rPr>
      </w:pPr>
    </w:p>
    <w:p w:rsidR="001C2D0A" w:rsidRDefault="001C2D0A" w:rsidP="008042A0">
      <w:pPr>
        <w:pStyle w:val="Style"/>
        <w:numPr>
          <w:ilvl w:val="0"/>
          <w:numId w:val="35"/>
        </w:numPr>
        <w:tabs>
          <w:tab w:val="clear" w:pos="1080"/>
        </w:tabs>
        <w:autoSpaceDE w:val="0"/>
        <w:autoSpaceDN w:val="0"/>
        <w:adjustRightInd w:val="0"/>
        <w:ind w:left="1440" w:right="87" w:hanging="720"/>
        <w:jc w:val="both"/>
        <w:rPr>
          <w:szCs w:val="24"/>
          <w:lang w:bidi="he-IL"/>
        </w:rPr>
      </w:pPr>
      <w:r w:rsidRPr="000961E3">
        <w:rPr>
          <w:b/>
          <w:iCs/>
          <w:szCs w:val="24"/>
          <w:lang w:bidi="he-IL"/>
        </w:rPr>
        <w:t>Secretary:</w:t>
      </w:r>
      <w:r w:rsidRPr="005F3999">
        <w:rPr>
          <w:i/>
          <w:iCs/>
          <w:szCs w:val="24"/>
          <w:lang w:bidi="he-IL"/>
        </w:rPr>
        <w:t xml:space="preserve"> </w:t>
      </w:r>
      <w:r w:rsidRPr="005F3999">
        <w:rPr>
          <w:szCs w:val="24"/>
          <w:lang w:bidi="he-IL"/>
        </w:rPr>
        <w:t xml:space="preserve">the Secretary of the U.S. Department of Health and Human Services or designee. </w:t>
      </w:r>
    </w:p>
    <w:p w:rsidR="001C2D0A" w:rsidRPr="005F3999" w:rsidRDefault="001C2D0A" w:rsidP="008042A0">
      <w:pPr>
        <w:pStyle w:val="Style"/>
        <w:autoSpaceDE w:val="0"/>
        <w:autoSpaceDN w:val="0"/>
        <w:adjustRightInd w:val="0"/>
        <w:ind w:left="0" w:right="87" w:firstLine="0"/>
        <w:jc w:val="both"/>
        <w:rPr>
          <w:szCs w:val="24"/>
          <w:lang w:bidi="he-IL"/>
        </w:rPr>
      </w:pPr>
    </w:p>
    <w:p w:rsidR="001C2D0A" w:rsidRDefault="001C2D0A" w:rsidP="008042A0">
      <w:pPr>
        <w:pStyle w:val="Style"/>
        <w:numPr>
          <w:ilvl w:val="0"/>
          <w:numId w:val="35"/>
        </w:numPr>
        <w:tabs>
          <w:tab w:val="clear" w:pos="1080"/>
        </w:tabs>
        <w:autoSpaceDE w:val="0"/>
        <w:autoSpaceDN w:val="0"/>
        <w:adjustRightInd w:val="0"/>
        <w:ind w:left="1440" w:right="-4" w:hanging="720"/>
        <w:jc w:val="both"/>
        <w:rPr>
          <w:szCs w:val="24"/>
          <w:lang w:bidi="he-IL"/>
        </w:rPr>
      </w:pPr>
      <w:r w:rsidRPr="000961E3">
        <w:rPr>
          <w:b/>
          <w:iCs/>
          <w:szCs w:val="24"/>
          <w:lang w:bidi="he-IL"/>
        </w:rPr>
        <w:t>Security Rule:</w:t>
      </w:r>
      <w:r w:rsidRPr="005F3999">
        <w:rPr>
          <w:i/>
          <w:iCs/>
          <w:szCs w:val="24"/>
          <w:lang w:bidi="he-IL"/>
        </w:rPr>
        <w:t xml:space="preserve"> </w:t>
      </w:r>
      <w:r w:rsidRPr="005F3999">
        <w:rPr>
          <w:szCs w:val="24"/>
          <w:lang w:bidi="he-IL"/>
        </w:rPr>
        <w:t xml:space="preserve">the Standards for Security of Individually Identifiable Health Information at 45 CFR Part 160 and part 164, subpart A and C. </w:t>
      </w:r>
    </w:p>
    <w:p w:rsidR="001C2D0A" w:rsidRPr="005F3999" w:rsidRDefault="001C2D0A" w:rsidP="008042A0">
      <w:pPr>
        <w:pStyle w:val="Style"/>
        <w:autoSpaceDE w:val="0"/>
        <w:autoSpaceDN w:val="0"/>
        <w:adjustRightInd w:val="0"/>
        <w:ind w:left="0" w:right="-4" w:firstLine="0"/>
        <w:jc w:val="both"/>
        <w:rPr>
          <w:szCs w:val="24"/>
          <w:lang w:bidi="he-IL"/>
        </w:rPr>
      </w:pPr>
    </w:p>
    <w:p w:rsidR="001C2D0A" w:rsidRPr="005F3999" w:rsidRDefault="001C2D0A" w:rsidP="008042A0">
      <w:pPr>
        <w:pStyle w:val="Style"/>
        <w:numPr>
          <w:ilvl w:val="0"/>
          <w:numId w:val="35"/>
        </w:numPr>
        <w:tabs>
          <w:tab w:val="clear" w:pos="1080"/>
        </w:tabs>
        <w:autoSpaceDE w:val="0"/>
        <w:autoSpaceDN w:val="0"/>
        <w:adjustRightInd w:val="0"/>
        <w:ind w:left="1440" w:right="-4" w:hanging="720"/>
        <w:jc w:val="both"/>
        <w:rPr>
          <w:szCs w:val="24"/>
          <w:lang w:bidi="he-IL"/>
        </w:rPr>
      </w:pPr>
      <w:r w:rsidRPr="000961E3">
        <w:rPr>
          <w:b/>
          <w:iCs/>
          <w:szCs w:val="24"/>
          <w:lang w:bidi="he-IL"/>
        </w:rPr>
        <w:t>Unsecured Protected Health Information:</w:t>
      </w:r>
      <w:r w:rsidRPr="005F3999">
        <w:rPr>
          <w:iCs/>
          <w:szCs w:val="24"/>
          <w:lang w:bidi="he-IL"/>
        </w:rPr>
        <w:t xml:space="preserve"> PHI that is not secured through the use of a technology or methodology specified by the Secretary in guidance or as otherwise defined in 45 CFR 164.402.</w:t>
      </w:r>
    </w:p>
    <w:p w:rsidR="001C2D0A" w:rsidRPr="005F3999" w:rsidRDefault="001C2D0A" w:rsidP="008042A0">
      <w:pPr>
        <w:pStyle w:val="Style"/>
        <w:ind w:left="336" w:right="88"/>
        <w:jc w:val="both"/>
        <w:outlineLvl w:val="0"/>
        <w:rPr>
          <w:szCs w:val="24"/>
          <w:lang w:bidi="he-IL"/>
        </w:rPr>
      </w:pPr>
    </w:p>
    <w:p w:rsidR="001C2D0A" w:rsidRDefault="001C2D0A">
      <w:pPr>
        <w:rPr>
          <w:b/>
          <w:szCs w:val="24"/>
          <w:lang w:bidi="he-IL"/>
        </w:rPr>
      </w:pPr>
      <w:r>
        <w:rPr>
          <w:b/>
          <w:szCs w:val="24"/>
          <w:lang w:bidi="he-IL"/>
        </w:rPr>
        <w:br w:type="page"/>
      </w:r>
    </w:p>
    <w:p w:rsidR="001C2D0A" w:rsidRPr="00233E9F" w:rsidRDefault="001C2D0A" w:rsidP="008042A0">
      <w:pPr>
        <w:pStyle w:val="Style"/>
        <w:ind w:left="0" w:right="88" w:firstLine="0"/>
        <w:jc w:val="both"/>
        <w:outlineLvl w:val="0"/>
        <w:rPr>
          <w:b/>
          <w:szCs w:val="24"/>
          <w:lang w:bidi="he-IL"/>
        </w:rPr>
      </w:pPr>
      <w:r>
        <w:rPr>
          <w:b/>
          <w:szCs w:val="24"/>
          <w:lang w:bidi="he-IL"/>
        </w:rPr>
        <w:lastRenderedPageBreak/>
        <w:t>III. City</w:t>
      </w:r>
      <w:r w:rsidRPr="00233E9F">
        <w:rPr>
          <w:b/>
          <w:szCs w:val="24"/>
          <w:lang w:bidi="he-IL"/>
        </w:rPr>
        <w:t xml:space="preserve">'s Obligations: </w:t>
      </w:r>
    </w:p>
    <w:p w:rsidR="001C2D0A" w:rsidRDefault="001C2D0A" w:rsidP="00D35BA7">
      <w:pPr>
        <w:pStyle w:val="Style"/>
        <w:numPr>
          <w:ilvl w:val="1"/>
          <w:numId w:val="9"/>
        </w:numPr>
        <w:ind w:right="82" w:hanging="720"/>
        <w:jc w:val="both"/>
        <w:rPr>
          <w:szCs w:val="24"/>
          <w:lang w:bidi="he-IL"/>
        </w:rPr>
      </w:pPr>
      <w:r>
        <w:rPr>
          <w:szCs w:val="24"/>
          <w:lang w:bidi="he-IL"/>
        </w:rPr>
        <w:t>City</w:t>
      </w:r>
      <w:r w:rsidRPr="005F3999">
        <w:rPr>
          <w:szCs w:val="24"/>
          <w:lang w:bidi="he-IL"/>
        </w:rPr>
        <w:t xml:space="preserve"> agrees to not use or disclose Protected Health Information (PHI) other than as permitted or required by this Contract or as Required by Law. </w:t>
      </w:r>
      <w:r>
        <w:rPr>
          <w:szCs w:val="24"/>
          <w:lang w:bidi="he-IL"/>
        </w:rPr>
        <w:t>City</w:t>
      </w:r>
      <w:r w:rsidRPr="005F3999">
        <w:rPr>
          <w:szCs w:val="24"/>
          <w:lang w:bidi="he-IL"/>
        </w:rPr>
        <w:t xml:space="preserve"> further agrees to use or disclose Protected Health Information only on behalf of, or to provide services to, the County in fulfilling </w:t>
      </w:r>
      <w:r>
        <w:rPr>
          <w:szCs w:val="24"/>
          <w:lang w:bidi="he-IL"/>
        </w:rPr>
        <w:t>City</w:t>
      </w:r>
      <w:r w:rsidRPr="005F3999">
        <w:rPr>
          <w:szCs w:val="24"/>
          <w:lang w:bidi="he-IL"/>
        </w:rPr>
        <w:t xml:space="preserve">'s obligations under this contract, and to not make uses or disclosures that would violate the Privacy Rule or violate County's Minimum Disclosure policy. </w:t>
      </w:r>
    </w:p>
    <w:p w:rsidR="00D35BA7" w:rsidRPr="005F3999" w:rsidRDefault="00D35BA7" w:rsidP="00D35BA7">
      <w:pPr>
        <w:pStyle w:val="Style"/>
        <w:ind w:left="1440" w:right="82" w:firstLine="0"/>
        <w:jc w:val="both"/>
        <w:rPr>
          <w:szCs w:val="24"/>
          <w:lang w:bidi="he-IL"/>
        </w:rPr>
      </w:pPr>
    </w:p>
    <w:p w:rsidR="001C2D0A" w:rsidRDefault="001C2D0A" w:rsidP="008042A0">
      <w:pPr>
        <w:pStyle w:val="Style"/>
        <w:ind w:left="1440" w:right="197" w:hanging="720"/>
        <w:jc w:val="both"/>
        <w:rPr>
          <w:szCs w:val="24"/>
          <w:lang w:bidi="he-IL"/>
        </w:rPr>
      </w:pPr>
      <w:r>
        <w:rPr>
          <w:szCs w:val="24"/>
          <w:lang w:bidi="he-IL"/>
        </w:rPr>
        <w:t>B.</w:t>
      </w:r>
      <w:r>
        <w:rPr>
          <w:szCs w:val="24"/>
          <w:lang w:bidi="he-IL"/>
        </w:rPr>
        <w:tab/>
      </w:r>
      <w:r w:rsidRPr="005F3999">
        <w:rPr>
          <w:szCs w:val="24"/>
          <w:lang w:bidi="he-IL"/>
        </w:rPr>
        <w:t xml:space="preserve">When using, disclosing, or requesting PHI, </w:t>
      </w:r>
      <w:r>
        <w:rPr>
          <w:szCs w:val="24"/>
          <w:lang w:bidi="he-IL"/>
        </w:rPr>
        <w:t>City</w:t>
      </w:r>
      <w:r w:rsidRPr="005F3999">
        <w:rPr>
          <w:szCs w:val="24"/>
          <w:lang w:bidi="he-IL"/>
        </w:rPr>
        <w:t xml:space="preserve"> agrees to make reasonable efforts to limit the PHI to the minimum necessary to accomplish the intended purpose of the use, disclosure or request, in accordance with 45 CFR 164.514(d), with the following exceptions: </w:t>
      </w:r>
    </w:p>
    <w:p w:rsidR="001C2D0A" w:rsidRPr="005F3999" w:rsidRDefault="001C2D0A" w:rsidP="008625C9">
      <w:pPr>
        <w:pStyle w:val="Style"/>
        <w:numPr>
          <w:ilvl w:val="2"/>
          <w:numId w:val="38"/>
        </w:numPr>
        <w:autoSpaceDE w:val="0"/>
        <w:autoSpaceDN w:val="0"/>
        <w:adjustRightInd w:val="0"/>
        <w:ind w:left="1800" w:right="86" w:hanging="360"/>
        <w:jc w:val="both"/>
        <w:rPr>
          <w:szCs w:val="24"/>
          <w:lang w:bidi="he-IL"/>
        </w:rPr>
      </w:pPr>
      <w:r w:rsidRPr="005F3999">
        <w:rPr>
          <w:szCs w:val="24"/>
          <w:lang w:bidi="he-IL"/>
        </w:rPr>
        <w:t xml:space="preserve">disclosures to or requests by a health care provider for treatment </w:t>
      </w:r>
    </w:p>
    <w:p w:rsidR="001C2D0A" w:rsidRPr="005F3999" w:rsidRDefault="001C2D0A" w:rsidP="008625C9">
      <w:pPr>
        <w:pStyle w:val="Style"/>
        <w:numPr>
          <w:ilvl w:val="2"/>
          <w:numId w:val="38"/>
        </w:numPr>
        <w:autoSpaceDE w:val="0"/>
        <w:autoSpaceDN w:val="0"/>
        <w:adjustRightInd w:val="0"/>
        <w:ind w:left="1800" w:right="86" w:hanging="360"/>
        <w:jc w:val="both"/>
        <w:rPr>
          <w:szCs w:val="24"/>
          <w:lang w:bidi="he-IL"/>
        </w:rPr>
      </w:pPr>
      <w:r w:rsidRPr="005F3999">
        <w:rPr>
          <w:szCs w:val="24"/>
          <w:lang w:bidi="he-IL"/>
        </w:rPr>
        <w:t>disclosures made to the individual about his or her own PHI information</w:t>
      </w:r>
    </w:p>
    <w:p w:rsidR="001C2D0A" w:rsidRPr="005F3999" w:rsidRDefault="001C2D0A" w:rsidP="008625C9">
      <w:pPr>
        <w:pStyle w:val="Style"/>
        <w:numPr>
          <w:ilvl w:val="2"/>
          <w:numId w:val="38"/>
        </w:numPr>
        <w:autoSpaceDE w:val="0"/>
        <w:autoSpaceDN w:val="0"/>
        <w:adjustRightInd w:val="0"/>
        <w:ind w:left="1800" w:right="86" w:hanging="360"/>
        <w:jc w:val="both"/>
        <w:rPr>
          <w:szCs w:val="24"/>
          <w:lang w:bidi="he-IL"/>
        </w:rPr>
      </w:pPr>
      <w:r w:rsidRPr="005F3999">
        <w:rPr>
          <w:szCs w:val="24"/>
          <w:lang w:bidi="he-IL"/>
        </w:rPr>
        <w:t xml:space="preserve">uses or disclosures authorized by the individual </w:t>
      </w:r>
    </w:p>
    <w:p w:rsidR="001C2D0A" w:rsidRPr="005F3999" w:rsidRDefault="001C2D0A" w:rsidP="008625C9">
      <w:pPr>
        <w:pStyle w:val="Style"/>
        <w:numPr>
          <w:ilvl w:val="2"/>
          <w:numId w:val="38"/>
        </w:numPr>
        <w:autoSpaceDE w:val="0"/>
        <w:autoSpaceDN w:val="0"/>
        <w:adjustRightInd w:val="0"/>
        <w:ind w:left="1800" w:right="86" w:hanging="360"/>
        <w:jc w:val="both"/>
        <w:rPr>
          <w:szCs w:val="24"/>
          <w:lang w:bidi="he-IL"/>
        </w:rPr>
      </w:pPr>
      <w:r w:rsidRPr="005F3999">
        <w:rPr>
          <w:szCs w:val="24"/>
          <w:lang w:bidi="he-IL"/>
        </w:rPr>
        <w:t xml:space="preserve">disclosures made to the Secretary of Health and Human Services in accordance with the HIPAA Privacy Rule </w:t>
      </w:r>
    </w:p>
    <w:p w:rsidR="001C2D0A" w:rsidRPr="005F3999" w:rsidRDefault="001C2D0A" w:rsidP="008625C9">
      <w:pPr>
        <w:pStyle w:val="Style"/>
        <w:numPr>
          <w:ilvl w:val="2"/>
          <w:numId w:val="38"/>
        </w:numPr>
        <w:autoSpaceDE w:val="0"/>
        <w:autoSpaceDN w:val="0"/>
        <w:adjustRightInd w:val="0"/>
        <w:ind w:left="1800" w:right="86" w:hanging="360"/>
        <w:jc w:val="both"/>
        <w:rPr>
          <w:szCs w:val="24"/>
          <w:lang w:bidi="he-IL"/>
        </w:rPr>
      </w:pPr>
      <w:r w:rsidRPr="005F3999">
        <w:rPr>
          <w:szCs w:val="24"/>
          <w:lang w:bidi="he-IL"/>
        </w:rPr>
        <w:t xml:space="preserve">uses or disclosures that are Required by Law </w:t>
      </w:r>
    </w:p>
    <w:p w:rsidR="001C2D0A" w:rsidRDefault="001C2D0A" w:rsidP="008625C9">
      <w:pPr>
        <w:pStyle w:val="Style"/>
        <w:numPr>
          <w:ilvl w:val="2"/>
          <w:numId w:val="38"/>
        </w:numPr>
        <w:autoSpaceDE w:val="0"/>
        <w:autoSpaceDN w:val="0"/>
        <w:adjustRightInd w:val="0"/>
        <w:ind w:left="1800" w:right="86" w:hanging="360"/>
        <w:jc w:val="both"/>
        <w:rPr>
          <w:szCs w:val="24"/>
          <w:lang w:bidi="he-IL"/>
        </w:rPr>
      </w:pPr>
      <w:r w:rsidRPr="005F3999">
        <w:rPr>
          <w:szCs w:val="24"/>
          <w:lang w:bidi="he-IL"/>
        </w:rPr>
        <w:t xml:space="preserve">uses or disclosure that are required for compliance with the HIPAA Transaction Rule </w:t>
      </w:r>
    </w:p>
    <w:p w:rsidR="001C2D0A" w:rsidRPr="005F3999" w:rsidRDefault="001C2D0A" w:rsidP="00031012">
      <w:pPr>
        <w:pStyle w:val="Style"/>
        <w:autoSpaceDE w:val="0"/>
        <w:autoSpaceDN w:val="0"/>
        <w:adjustRightInd w:val="0"/>
        <w:ind w:left="1800" w:right="86" w:firstLine="0"/>
        <w:jc w:val="both"/>
        <w:rPr>
          <w:szCs w:val="24"/>
          <w:lang w:bidi="he-IL"/>
        </w:rPr>
      </w:pPr>
    </w:p>
    <w:p w:rsidR="001C2D0A" w:rsidRDefault="001C2D0A" w:rsidP="00031012">
      <w:pPr>
        <w:pStyle w:val="Style"/>
        <w:ind w:left="1440" w:right="197" w:hanging="720"/>
        <w:jc w:val="both"/>
        <w:rPr>
          <w:szCs w:val="24"/>
          <w:lang w:bidi="he-IL"/>
        </w:rPr>
      </w:pPr>
      <w:r>
        <w:rPr>
          <w:szCs w:val="24"/>
          <w:lang w:bidi="he-IL"/>
        </w:rPr>
        <w:t>C.</w:t>
      </w:r>
      <w:r>
        <w:rPr>
          <w:szCs w:val="24"/>
          <w:lang w:bidi="he-IL"/>
        </w:rPr>
        <w:tab/>
        <w:t>City</w:t>
      </w:r>
      <w:r w:rsidRPr="005F3999">
        <w:rPr>
          <w:szCs w:val="24"/>
          <w:lang w:bidi="he-IL"/>
        </w:rPr>
        <w:t xml:space="preserve"> will be directly responsible for full compliance with the relevant requirements of the Privacy Rule to the same extent as County.</w:t>
      </w:r>
    </w:p>
    <w:p w:rsidR="001C2D0A" w:rsidRPr="005F3999" w:rsidRDefault="001C2D0A" w:rsidP="00031012">
      <w:pPr>
        <w:pStyle w:val="Style"/>
        <w:ind w:left="1440" w:right="197" w:hanging="720"/>
        <w:jc w:val="both"/>
        <w:rPr>
          <w:szCs w:val="24"/>
          <w:lang w:bidi="he-IL"/>
        </w:rPr>
      </w:pPr>
    </w:p>
    <w:p w:rsidR="001C2D0A" w:rsidRPr="005F3999" w:rsidRDefault="001C2D0A" w:rsidP="00031012">
      <w:pPr>
        <w:pStyle w:val="Style"/>
        <w:ind w:left="1440" w:right="197" w:hanging="720"/>
        <w:jc w:val="both"/>
        <w:rPr>
          <w:szCs w:val="24"/>
          <w:lang w:bidi="he-IL"/>
        </w:rPr>
      </w:pPr>
      <w:r>
        <w:rPr>
          <w:szCs w:val="24"/>
          <w:lang w:bidi="he-IL"/>
        </w:rPr>
        <w:t>D.</w:t>
      </w:r>
      <w:r>
        <w:rPr>
          <w:szCs w:val="24"/>
          <w:lang w:bidi="he-IL"/>
        </w:rPr>
        <w:tab/>
        <w:t>City</w:t>
      </w:r>
      <w:r w:rsidRPr="005F3999">
        <w:rPr>
          <w:szCs w:val="24"/>
          <w:lang w:bidi="he-IL"/>
        </w:rPr>
        <w:t xml:space="preserve"> agrees to use appropriate safeguards to prevent use or disclosure of the PHI other than as provided for by this Contract. </w:t>
      </w:r>
    </w:p>
    <w:p w:rsidR="001C2D0A" w:rsidRPr="005F3999" w:rsidRDefault="001C2D0A" w:rsidP="00031012">
      <w:pPr>
        <w:pStyle w:val="Style"/>
        <w:ind w:left="1440" w:right="710" w:hanging="720"/>
        <w:jc w:val="both"/>
        <w:rPr>
          <w:szCs w:val="24"/>
          <w:lang w:bidi="he-IL"/>
        </w:rPr>
      </w:pPr>
    </w:p>
    <w:p w:rsidR="001C2D0A" w:rsidRDefault="001C2D0A" w:rsidP="00031012">
      <w:pPr>
        <w:pStyle w:val="Style"/>
        <w:ind w:left="1440" w:right="173" w:hanging="720"/>
        <w:jc w:val="both"/>
        <w:rPr>
          <w:szCs w:val="24"/>
          <w:lang w:bidi="he-IL"/>
        </w:rPr>
      </w:pPr>
      <w:r>
        <w:rPr>
          <w:szCs w:val="24"/>
          <w:lang w:bidi="he-IL"/>
        </w:rPr>
        <w:t>E.</w:t>
      </w:r>
      <w:r>
        <w:rPr>
          <w:szCs w:val="24"/>
          <w:lang w:bidi="he-IL"/>
        </w:rPr>
        <w:tab/>
        <w:t>City</w:t>
      </w:r>
      <w:r w:rsidRPr="005F3999">
        <w:rPr>
          <w:szCs w:val="24"/>
          <w:lang w:bidi="he-IL"/>
        </w:rPr>
        <w:t xml:space="preserve"> agrees to implement administrative, physical, and technical safeguards that reasonably and appropriately protect the confidentiality, integrity, and availability of the electronic PHI that it creates, receives, maintains, or transmits on behalf of the County as required by 45 CFR 164 Subpart C. </w:t>
      </w:r>
    </w:p>
    <w:p w:rsidR="001C2D0A" w:rsidRPr="005F3999" w:rsidRDefault="001C2D0A" w:rsidP="00031012">
      <w:pPr>
        <w:pStyle w:val="Style"/>
        <w:ind w:left="1440" w:right="173" w:hanging="720"/>
        <w:jc w:val="both"/>
        <w:rPr>
          <w:szCs w:val="24"/>
          <w:lang w:bidi="he-IL"/>
        </w:rPr>
      </w:pPr>
    </w:p>
    <w:p w:rsidR="001C2D0A" w:rsidRDefault="001C2D0A" w:rsidP="00031012">
      <w:pPr>
        <w:pStyle w:val="Style"/>
        <w:ind w:left="1440" w:right="173" w:hanging="720"/>
        <w:jc w:val="both"/>
        <w:rPr>
          <w:szCs w:val="24"/>
          <w:lang w:bidi="he-IL"/>
        </w:rPr>
      </w:pPr>
      <w:r>
        <w:rPr>
          <w:szCs w:val="24"/>
          <w:lang w:bidi="he-IL"/>
        </w:rPr>
        <w:t>F.</w:t>
      </w:r>
      <w:r>
        <w:rPr>
          <w:szCs w:val="24"/>
          <w:lang w:bidi="he-IL"/>
        </w:rPr>
        <w:tab/>
        <w:t>City</w:t>
      </w:r>
      <w:r w:rsidRPr="005F3999">
        <w:rPr>
          <w:szCs w:val="24"/>
          <w:lang w:bidi="he-IL"/>
        </w:rPr>
        <w:t xml:space="preserve"> agrees to immediately notify County of any security incident, including use or disclosure of the PHI in violation of or not provided for by this Contract of which it becomes aware. </w:t>
      </w:r>
    </w:p>
    <w:p w:rsidR="001C2D0A" w:rsidRPr="00C30FF0" w:rsidRDefault="001C2D0A" w:rsidP="00031012">
      <w:pPr>
        <w:pStyle w:val="Style"/>
        <w:ind w:left="1440" w:right="173" w:hanging="720"/>
        <w:jc w:val="both"/>
        <w:rPr>
          <w:sz w:val="20"/>
          <w:lang w:bidi="he-IL"/>
        </w:rPr>
      </w:pPr>
    </w:p>
    <w:p w:rsidR="001C2D0A" w:rsidRPr="005F3999" w:rsidRDefault="001C2D0A" w:rsidP="00031012">
      <w:pPr>
        <w:pStyle w:val="Style"/>
        <w:ind w:left="1440" w:right="173" w:hanging="720"/>
        <w:jc w:val="both"/>
        <w:rPr>
          <w:szCs w:val="24"/>
          <w:lang w:bidi="he-IL"/>
        </w:rPr>
      </w:pPr>
      <w:r>
        <w:rPr>
          <w:szCs w:val="24"/>
          <w:lang w:bidi="he-IL"/>
        </w:rPr>
        <w:t>G.</w:t>
      </w:r>
      <w:r>
        <w:rPr>
          <w:szCs w:val="24"/>
          <w:lang w:bidi="he-IL"/>
        </w:rPr>
        <w:tab/>
        <w:t>City</w:t>
      </w:r>
      <w:r w:rsidRPr="005F3999">
        <w:rPr>
          <w:szCs w:val="24"/>
          <w:lang w:bidi="he-IL"/>
        </w:rPr>
        <w:t xml:space="preserve"> will promptly notify County of a Breach of Unsecured PHI following the first day on which </w:t>
      </w:r>
      <w:r>
        <w:rPr>
          <w:szCs w:val="24"/>
          <w:lang w:bidi="he-IL"/>
        </w:rPr>
        <w:t>City</w:t>
      </w:r>
      <w:r w:rsidRPr="005F3999">
        <w:rPr>
          <w:szCs w:val="24"/>
          <w:lang w:bidi="he-IL"/>
        </w:rPr>
        <w:t xml:space="preserve"> (or </w:t>
      </w:r>
      <w:r>
        <w:rPr>
          <w:szCs w:val="24"/>
          <w:lang w:bidi="he-IL"/>
        </w:rPr>
        <w:t>City</w:t>
      </w:r>
      <w:r w:rsidRPr="005F3999">
        <w:rPr>
          <w:szCs w:val="24"/>
          <w:lang w:bidi="he-IL"/>
        </w:rPr>
        <w:t xml:space="preserve">’s employee, office or agent) knows or should have known of such Breach.  </w:t>
      </w:r>
      <w:r>
        <w:rPr>
          <w:szCs w:val="24"/>
          <w:lang w:bidi="he-IL"/>
        </w:rPr>
        <w:t>City</w:t>
      </w:r>
      <w:r w:rsidRPr="005F3999">
        <w:rPr>
          <w:szCs w:val="24"/>
          <w:lang w:bidi="he-IL"/>
        </w:rPr>
        <w:t>’s notification to County must:</w:t>
      </w:r>
    </w:p>
    <w:p w:rsidR="001C2D0A" w:rsidRPr="005F3999" w:rsidRDefault="001C2D0A" w:rsidP="00031012">
      <w:pPr>
        <w:pStyle w:val="Style"/>
        <w:numPr>
          <w:ilvl w:val="0"/>
          <w:numId w:val="39"/>
        </w:numPr>
        <w:tabs>
          <w:tab w:val="clear" w:pos="360"/>
        </w:tabs>
        <w:autoSpaceDE w:val="0"/>
        <w:autoSpaceDN w:val="0"/>
        <w:adjustRightInd w:val="0"/>
        <w:ind w:left="1800" w:right="10"/>
        <w:jc w:val="both"/>
        <w:rPr>
          <w:szCs w:val="24"/>
          <w:lang w:bidi="he-IL"/>
        </w:rPr>
      </w:pPr>
      <w:r w:rsidRPr="005F3999">
        <w:rPr>
          <w:szCs w:val="24"/>
          <w:lang w:bidi="he-IL"/>
        </w:rPr>
        <w:t>Be made to County no later than 60 calendar days after discovery of the Breach, except where a law enforcement official determines that a notification would impede a criminal investigation or cause damage to national security;</w:t>
      </w:r>
    </w:p>
    <w:p w:rsidR="001C2D0A" w:rsidRPr="005F3999" w:rsidRDefault="001C2D0A" w:rsidP="00031012">
      <w:pPr>
        <w:pStyle w:val="Style"/>
        <w:numPr>
          <w:ilvl w:val="0"/>
          <w:numId w:val="39"/>
        </w:numPr>
        <w:tabs>
          <w:tab w:val="clear" w:pos="360"/>
        </w:tabs>
        <w:autoSpaceDE w:val="0"/>
        <w:autoSpaceDN w:val="0"/>
        <w:adjustRightInd w:val="0"/>
        <w:ind w:left="1800" w:right="10"/>
        <w:jc w:val="both"/>
        <w:rPr>
          <w:szCs w:val="24"/>
          <w:lang w:bidi="he-IL"/>
        </w:rPr>
      </w:pPr>
      <w:r w:rsidRPr="005F3999">
        <w:rPr>
          <w:szCs w:val="24"/>
          <w:lang w:bidi="he-IL"/>
        </w:rPr>
        <w:t>Include the individuals whose Unsecured PHI has been, or is reasonably believed to have been, the subject of a Breach; and</w:t>
      </w:r>
    </w:p>
    <w:p w:rsidR="001C2D0A" w:rsidRDefault="001C2D0A" w:rsidP="00031012">
      <w:pPr>
        <w:pStyle w:val="Style"/>
        <w:numPr>
          <w:ilvl w:val="0"/>
          <w:numId w:val="39"/>
        </w:numPr>
        <w:tabs>
          <w:tab w:val="clear" w:pos="360"/>
        </w:tabs>
        <w:autoSpaceDE w:val="0"/>
        <w:autoSpaceDN w:val="0"/>
        <w:adjustRightInd w:val="0"/>
        <w:ind w:left="1800" w:right="10"/>
        <w:jc w:val="both"/>
        <w:rPr>
          <w:szCs w:val="24"/>
          <w:lang w:bidi="he-IL"/>
        </w:rPr>
      </w:pPr>
      <w:r w:rsidRPr="005F3999">
        <w:rPr>
          <w:szCs w:val="24"/>
          <w:lang w:bidi="he-IL"/>
        </w:rPr>
        <w:t xml:space="preserve">Be in substantially the same form as the attached Exhibit A.  </w:t>
      </w:r>
    </w:p>
    <w:p w:rsidR="001C2D0A" w:rsidRPr="005F3999" w:rsidRDefault="001C2D0A" w:rsidP="00A665BD">
      <w:pPr>
        <w:pStyle w:val="Style"/>
        <w:autoSpaceDE w:val="0"/>
        <w:autoSpaceDN w:val="0"/>
        <w:adjustRightInd w:val="0"/>
        <w:ind w:left="1440" w:right="10" w:firstLine="0"/>
        <w:jc w:val="both"/>
        <w:rPr>
          <w:szCs w:val="24"/>
          <w:lang w:bidi="he-IL"/>
        </w:rPr>
      </w:pPr>
    </w:p>
    <w:p w:rsidR="00A140BD" w:rsidRDefault="00A140BD">
      <w:pPr>
        <w:rPr>
          <w:szCs w:val="24"/>
          <w:lang w:bidi="he-IL"/>
        </w:rPr>
      </w:pPr>
      <w:r>
        <w:rPr>
          <w:szCs w:val="24"/>
          <w:lang w:bidi="he-IL"/>
        </w:rPr>
        <w:br w:type="page"/>
      </w:r>
    </w:p>
    <w:p w:rsidR="001C2D0A" w:rsidRDefault="001C2D0A" w:rsidP="00A665BD">
      <w:pPr>
        <w:pStyle w:val="Style"/>
        <w:autoSpaceDE w:val="0"/>
        <w:autoSpaceDN w:val="0"/>
        <w:adjustRightInd w:val="0"/>
        <w:ind w:left="1440" w:right="177" w:hanging="720"/>
        <w:jc w:val="both"/>
        <w:rPr>
          <w:szCs w:val="24"/>
          <w:lang w:bidi="he-IL"/>
        </w:rPr>
      </w:pPr>
      <w:r>
        <w:rPr>
          <w:szCs w:val="24"/>
          <w:lang w:bidi="he-IL"/>
        </w:rPr>
        <w:lastRenderedPageBreak/>
        <w:t>H.      City</w:t>
      </w:r>
      <w:r w:rsidRPr="005F3999">
        <w:rPr>
          <w:szCs w:val="24"/>
          <w:lang w:bidi="he-IL"/>
        </w:rPr>
        <w:t xml:space="preserve"> agrees to mitigate, to the extent practicable, any harmful effect that is known to </w:t>
      </w:r>
      <w:r>
        <w:rPr>
          <w:szCs w:val="24"/>
          <w:lang w:bidi="he-IL"/>
        </w:rPr>
        <w:t>City</w:t>
      </w:r>
      <w:r w:rsidRPr="005F3999">
        <w:rPr>
          <w:szCs w:val="24"/>
          <w:lang w:bidi="he-IL"/>
        </w:rPr>
        <w:t xml:space="preserve"> of a use or disclosure of PHI or Breach of Unsecured PHI by </w:t>
      </w:r>
      <w:r>
        <w:rPr>
          <w:szCs w:val="24"/>
          <w:lang w:bidi="he-IL"/>
        </w:rPr>
        <w:t>City</w:t>
      </w:r>
      <w:r w:rsidRPr="005F3999">
        <w:rPr>
          <w:szCs w:val="24"/>
          <w:lang w:bidi="he-IL"/>
        </w:rPr>
        <w:t xml:space="preserve"> in violation of the requirements of this Contract.</w:t>
      </w:r>
    </w:p>
    <w:p w:rsidR="001C2D0A" w:rsidRPr="005F3999" w:rsidRDefault="001C2D0A" w:rsidP="00EC5CF3">
      <w:pPr>
        <w:pStyle w:val="Style"/>
        <w:autoSpaceDE w:val="0"/>
        <w:autoSpaceDN w:val="0"/>
        <w:adjustRightInd w:val="0"/>
        <w:ind w:left="1800" w:right="177" w:firstLine="0"/>
        <w:jc w:val="both"/>
        <w:rPr>
          <w:szCs w:val="24"/>
          <w:lang w:bidi="he-IL"/>
        </w:rPr>
      </w:pPr>
    </w:p>
    <w:p w:rsidR="001C2D0A" w:rsidRDefault="001C2D0A" w:rsidP="007C4A55">
      <w:pPr>
        <w:pStyle w:val="Style"/>
        <w:ind w:left="1440" w:right="173" w:hanging="720"/>
        <w:jc w:val="both"/>
        <w:rPr>
          <w:szCs w:val="24"/>
          <w:lang w:bidi="he-IL"/>
        </w:rPr>
      </w:pPr>
      <w:r>
        <w:rPr>
          <w:szCs w:val="24"/>
          <w:lang w:bidi="he-IL"/>
        </w:rPr>
        <w:t>I.</w:t>
      </w:r>
      <w:r>
        <w:rPr>
          <w:szCs w:val="24"/>
          <w:lang w:bidi="he-IL"/>
        </w:rPr>
        <w:tab/>
        <w:t>City</w:t>
      </w:r>
      <w:r w:rsidRPr="005F3999">
        <w:rPr>
          <w:szCs w:val="24"/>
          <w:lang w:bidi="he-IL"/>
        </w:rPr>
        <w:t xml:space="preserve"> agrees to ensure that any agent, including a subcontractor, to whom it provides PHI received from, or created or received by </w:t>
      </w:r>
      <w:r>
        <w:rPr>
          <w:szCs w:val="24"/>
          <w:lang w:bidi="he-IL"/>
        </w:rPr>
        <w:t>City</w:t>
      </w:r>
      <w:r w:rsidRPr="005F3999">
        <w:rPr>
          <w:szCs w:val="24"/>
          <w:lang w:bidi="he-IL"/>
        </w:rPr>
        <w:t xml:space="preserve"> on behalf of County, agrees to the same restrictions and conditions that apply through this Contract to </w:t>
      </w:r>
      <w:r>
        <w:rPr>
          <w:szCs w:val="24"/>
          <w:lang w:bidi="he-IL"/>
        </w:rPr>
        <w:t>City</w:t>
      </w:r>
      <w:r w:rsidRPr="005F3999">
        <w:rPr>
          <w:szCs w:val="24"/>
          <w:lang w:bidi="he-IL"/>
        </w:rPr>
        <w:t xml:space="preserve"> with respect to such information. </w:t>
      </w:r>
    </w:p>
    <w:p w:rsidR="001C2D0A" w:rsidRPr="005F3999" w:rsidRDefault="001C2D0A" w:rsidP="007C4A55">
      <w:pPr>
        <w:pStyle w:val="Style"/>
        <w:ind w:left="1440" w:right="173" w:hanging="720"/>
        <w:jc w:val="both"/>
        <w:rPr>
          <w:szCs w:val="24"/>
          <w:lang w:bidi="he-IL"/>
        </w:rPr>
      </w:pPr>
    </w:p>
    <w:p w:rsidR="001C2D0A" w:rsidRDefault="001C2D0A" w:rsidP="007C4A55">
      <w:pPr>
        <w:pStyle w:val="Style"/>
        <w:ind w:left="1440" w:right="173" w:hanging="720"/>
        <w:jc w:val="both"/>
        <w:rPr>
          <w:szCs w:val="24"/>
          <w:lang w:bidi="he-IL"/>
        </w:rPr>
      </w:pPr>
      <w:r>
        <w:rPr>
          <w:szCs w:val="24"/>
          <w:lang w:bidi="he-IL"/>
        </w:rPr>
        <w:t>J.</w:t>
      </w:r>
      <w:r>
        <w:rPr>
          <w:szCs w:val="24"/>
          <w:lang w:bidi="he-IL"/>
        </w:rPr>
        <w:tab/>
        <w:t>City</w:t>
      </w:r>
      <w:r w:rsidRPr="005F3999">
        <w:rPr>
          <w:szCs w:val="24"/>
          <w:lang w:bidi="he-IL"/>
        </w:rPr>
        <w:t xml:space="preserve"> agrees to provide access to PHI about an individual contained in a Designated Record Set within 5 working days of County's request.  If an individual requests access to information directly from </w:t>
      </w:r>
      <w:r>
        <w:rPr>
          <w:szCs w:val="24"/>
          <w:lang w:bidi="he-IL"/>
        </w:rPr>
        <w:t>City</w:t>
      </w:r>
      <w:r w:rsidRPr="005F3999">
        <w:rPr>
          <w:szCs w:val="24"/>
          <w:lang w:bidi="he-IL"/>
        </w:rPr>
        <w:t xml:space="preserve">, </w:t>
      </w:r>
      <w:r>
        <w:rPr>
          <w:szCs w:val="24"/>
          <w:lang w:bidi="he-IL"/>
        </w:rPr>
        <w:t>City</w:t>
      </w:r>
      <w:r w:rsidRPr="005F3999">
        <w:rPr>
          <w:szCs w:val="24"/>
          <w:lang w:bidi="he-IL"/>
        </w:rPr>
        <w:t xml:space="preserve"> agrees to forward the request to County within 2 working days of receipt. County will be responsible for any denials of requested PHI. </w:t>
      </w:r>
    </w:p>
    <w:p w:rsidR="001C2D0A" w:rsidRPr="005F3999" w:rsidRDefault="001C2D0A" w:rsidP="007C4A55">
      <w:pPr>
        <w:pStyle w:val="Style"/>
        <w:ind w:left="1440" w:right="173" w:hanging="720"/>
        <w:jc w:val="both"/>
        <w:rPr>
          <w:szCs w:val="24"/>
          <w:lang w:bidi="he-IL"/>
        </w:rPr>
      </w:pPr>
    </w:p>
    <w:p w:rsidR="001C2D0A" w:rsidRDefault="001C2D0A" w:rsidP="007C4A55">
      <w:pPr>
        <w:pStyle w:val="Style"/>
        <w:ind w:left="1440" w:right="173" w:hanging="720"/>
        <w:jc w:val="both"/>
        <w:rPr>
          <w:szCs w:val="24"/>
          <w:lang w:bidi="he-IL"/>
        </w:rPr>
      </w:pPr>
      <w:r>
        <w:rPr>
          <w:szCs w:val="24"/>
          <w:lang w:bidi="he-IL"/>
        </w:rPr>
        <w:t>K.</w:t>
      </w:r>
      <w:r>
        <w:rPr>
          <w:szCs w:val="24"/>
          <w:lang w:bidi="he-IL"/>
        </w:rPr>
        <w:tab/>
        <w:t>City</w:t>
      </w:r>
      <w:r w:rsidRPr="005F3999">
        <w:rPr>
          <w:szCs w:val="24"/>
          <w:lang w:bidi="he-IL"/>
        </w:rPr>
        <w:t xml:space="preserve"> agrees to make any amendments to PHI in a Designated Record Set that the County directs or agrees to pursuant to 45 CFR.164.526 within 10 working days of County's request. </w:t>
      </w:r>
    </w:p>
    <w:p w:rsidR="001C2D0A" w:rsidRPr="005F3999" w:rsidRDefault="001C2D0A" w:rsidP="007C4A55">
      <w:pPr>
        <w:pStyle w:val="Style"/>
        <w:ind w:left="1440" w:right="173" w:hanging="720"/>
        <w:jc w:val="both"/>
        <w:rPr>
          <w:szCs w:val="24"/>
          <w:lang w:bidi="he-IL"/>
        </w:rPr>
      </w:pPr>
    </w:p>
    <w:p w:rsidR="001C2D0A" w:rsidRDefault="001C2D0A" w:rsidP="007C4A55">
      <w:pPr>
        <w:pStyle w:val="Style"/>
        <w:ind w:left="1440" w:right="10" w:hanging="720"/>
        <w:jc w:val="both"/>
        <w:rPr>
          <w:szCs w:val="24"/>
          <w:lang w:bidi="he-IL"/>
        </w:rPr>
      </w:pPr>
      <w:r>
        <w:rPr>
          <w:szCs w:val="24"/>
          <w:lang w:bidi="he-IL"/>
        </w:rPr>
        <w:t>L.</w:t>
      </w:r>
      <w:r>
        <w:rPr>
          <w:szCs w:val="24"/>
          <w:lang w:bidi="he-IL"/>
        </w:rPr>
        <w:tab/>
        <w:t>City</w:t>
      </w:r>
      <w:r w:rsidRPr="005F3999">
        <w:rPr>
          <w:szCs w:val="24"/>
          <w:lang w:bidi="he-IL"/>
        </w:rPr>
        <w:t xml:space="preserve"> agrees to make internal practices, books and records, including policies and procedures and PHI, relating to the use and disclosure of PHI received from, or created or received by </w:t>
      </w:r>
      <w:r>
        <w:rPr>
          <w:szCs w:val="24"/>
          <w:lang w:bidi="he-IL"/>
        </w:rPr>
        <w:t>City</w:t>
      </w:r>
      <w:r w:rsidRPr="005F3999">
        <w:rPr>
          <w:szCs w:val="24"/>
          <w:lang w:bidi="he-IL"/>
        </w:rPr>
        <w:t xml:space="preserve">, on behalf of, County available to County or Secretary upon request of County or Secretary, for purposes of the Secretary determining County's Compliance with the Privacy Rule or the Security Rule. </w:t>
      </w:r>
    </w:p>
    <w:p w:rsidR="001C2D0A" w:rsidRPr="005F3999" w:rsidRDefault="001C2D0A" w:rsidP="007C4A55">
      <w:pPr>
        <w:pStyle w:val="Style"/>
        <w:ind w:left="1440" w:right="10" w:hanging="720"/>
        <w:jc w:val="both"/>
        <w:rPr>
          <w:szCs w:val="24"/>
          <w:lang w:bidi="he-IL"/>
        </w:rPr>
      </w:pPr>
    </w:p>
    <w:p w:rsidR="001C2D0A" w:rsidRDefault="001C2D0A" w:rsidP="007C4A55">
      <w:pPr>
        <w:pStyle w:val="Style"/>
        <w:ind w:left="1440" w:right="173" w:hanging="720"/>
        <w:jc w:val="both"/>
        <w:rPr>
          <w:szCs w:val="24"/>
          <w:lang w:bidi="he-IL"/>
        </w:rPr>
      </w:pPr>
      <w:r>
        <w:rPr>
          <w:szCs w:val="24"/>
          <w:lang w:bidi="he-IL"/>
        </w:rPr>
        <w:t>M.</w:t>
      </w:r>
      <w:r>
        <w:rPr>
          <w:szCs w:val="24"/>
          <w:lang w:bidi="he-IL"/>
        </w:rPr>
        <w:tab/>
        <w:t>City</w:t>
      </w:r>
      <w:r w:rsidRPr="005F3999">
        <w:rPr>
          <w:szCs w:val="24"/>
          <w:lang w:bidi="he-IL"/>
        </w:rPr>
        <w:t xml:space="preserve"> agrees to document such disclosures of PHI and information related to such disclosures as would be required for County to respond to a request by an individual for an accounting of disclosure of PHI in accordance with 45 CFR 164.528. </w:t>
      </w:r>
      <w:r>
        <w:rPr>
          <w:szCs w:val="24"/>
          <w:lang w:bidi="he-IL"/>
        </w:rPr>
        <w:t>City</w:t>
      </w:r>
      <w:r w:rsidRPr="005F3999">
        <w:rPr>
          <w:szCs w:val="24"/>
          <w:lang w:bidi="he-IL"/>
        </w:rPr>
        <w:t xml:space="preserve"> will make available, at a minimum, the following information: (i) the date of the disclosure, (ii) the name of the entity or person who received the PHI, and if known, the address of such entity or person,'(iii) a brief description of the PHI disclosed, and (iv) a brief statement of the purpose of such disclosure which includes an explanation of the basis for such disclosure. </w:t>
      </w:r>
      <w:r>
        <w:rPr>
          <w:szCs w:val="24"/>
          <w:lang w:bidi="he-IL"/>
        </w:rPr>
        <w:t>City</w:t>
      </w:r>
      <w:r w:rsidRPr="005F3999">
        <w:rPr>
          <w:szCs w:val="24"/>
          <w:lang w:bidi="he-IL"/>
        </w:rPr>
        <w:t xml:space="preserve"> hereby agrees to implement an appropriate record keeping process to comply with this section. </w:t>
      </w:r>
    </w:p>
    <w:p w:rsidR="001C2D0A" w:rsidRPr="005F3999" w:rsidRDefault="001C2D0A" w:rsidP="007C4A55">
      <w:pPr>
        <w:pStyle w:val="Style"/>
        <w:ind w:left="1440" w:right="173" w:hanging="720"/>
        <w:jc w:val="both"/>
        <w:rPr>
          <w:szCs w:val="24"/>
          <w:lang w:bidi="he-IL"/>
        </w:rPr>
      </w:pPr>
    </w:p>
    <w:p w:rsidR="001C2D0A" w:rsidRPr="005F3999" w:rsidRDefault="001C2D0A" w:rsidP="007C4A55">
      <w:pPr>
        <w:pStyle w:val="Style"/>
        <w:ind w:left="1440" w:right="173" w:hanging="720"/>
        <w:jc w:val="both"/>
        <w:rPr>
          <w:szCs w:val="24"/>
          <w:lang w:bidi="he-IL"/>
        </w:rPr>
      </w:pPr>
      <w:r>
        <w:rPr>
          <w:szCs w:val="24"/>
          <w:lang w:bidi="he-IL"/>
        </w:rPr>
        <w:t>N.</w:t>
      </w:r>
      <w:r>
        <w:rPr>
          <w:szCs w:val="24"/>
          <w:lang w:bidi="he-IL"/>
        </w:rPr>
        <w:tab/>
        <w:t>City</w:t>
      </w:r>
      <w:r w:rsidRPr="005F3999">
        <w:rPr>
          <w:szCs w:val="24"/>
          <w:lang w:bidi="he-IL"/>
        </w:rPr>
        <w:t xml:space="preserve"> agrees to provide County or an Individual, within 10 working days of the request from County or individual, information collected under Item 9 of this section, to permit County to respond to a request by an Individual for an accounting of disclosure of PHI in accordance with 45 CFR 164.528.</w:t>
      </w:r>
    </w:p>
    <w:p w:rsidR="001C2D0A" w:rsidRPr="005F3999" w:rsidRDefault="001C2D0A" w:rsidP="008042A0">
      <w:pPr>
        <w:pStyle w:val="Style"/>
        <w:ind w:left="696" w:right="10"/>
        <w:jc w:val="both"/>
        <w:rPr>
          <w:szCs w:val="24"/>
          <w:lang w:bidi="he-IL"/>
        </w:rPr>
      </w:pPr>
    </w:p>
    <w:p w:rsidR="001C2D0A" w:rsidRPr="0081732F" w:rsidRDefault="001C2D0A" w:rsidP="008042A0">
      <w:pPr>
        <w:pStyle w:val="Style"/>
        <w:ind w:left="341" w:right="1"/>
        <w:outlineLvl w:val="0"/>
        <w:rPr>
          <w:b/>
          <w:szCs w:val="24"/>
          <w:lang w:bidi="he-IL"/>
        </w:rPr>
      </w:pPr>
      <w:r>
        <w:rPr>
          <w:b/>
          <w:szCs w:val="24"/>
          <w:lang w:bidi="he-IL"/>
        </w:rPr>
        <w:t xml:space="preserve">IV. </w:t>
      </w:r>
      <w:r w:rsidRPr="0081732F">
        <w:rPr>
          <w:b/>
          <w:szCs w:val="24"/>
          <w:lang w:bidi="he-IL"/>
        </w:rPr>
        <w:t xml:space="preserve">Termination </w:t>
      </w:r>
    </w:p>
    <w:p w:rsidR="001C2D0A" w:rsidRDefault="001C2D0A" w:rsidP="00A140BD">
      <w:pPr>
        <w:pStyle w:val="Style"/>
        <w:numPr>
          <w:ilvl w:val="0"/>
          <w:numId w:val="42"/>
        </w:numPr>
        <w:ind w:right="173" w:hanging="720"/>
        <w:jc w:val="both"/>
        <w:rPr>
          <w:szCs w:val="24"/>
          <w:lang w:bidi="he-IL"/>
        </w:rPr>
      </w:pPr>
      <w:r w:rsidRPr="00896C12">
        <w:rPr>
          <w:szCs w:val="24"/>
          <w:lang w:bidi="he-IL"/>
        </w:rPr>
        <w:t xml:space="preserve">Notwithstanding any other termination provisions in this Contract, County may terminate this contract in whole or in part upon 5 working days written notice to </w:t>
      </w:r>
      <w:r>
        <w:rPr>
          <w:szCs w:val="24"/>
          <w:lang w:bidi="he-IL"/>
        </w:rPr>
        <w:t>City</w:t>
      </w:r>
      <w:r w:rsidRPr="00896C12">
        <w:rPr>
          <w:szCs w:val="24"/>
          <w:lang w:bidi="he-IL"/>
        </w:rPr>
        <w:t xml:space="preserve"> if the </w:t>
      </w:r>
      <w:r>
        <w:rPr>
          <w:szCs w:val="24"/>
          <w:lang w:bidi="he-IL"/>
        </w:rPr>
        <w:t>City</w:t>
      </w:r>
      <w:r w:rsidRPr="00896C12">
        <w:rPr>
          <w:szCs w:val="24"/>
          <w:lang w:bidi="he-IL"/>
        </w:rPr>
        <w:t xml:space="preserve"> breaches any provision contained in this section, HIPAA Compliance, and fails to cure the breach within the 5 working day period; </w:t>
      </w:r>
      <w:r w:rsidRPr="00896C12">
        <w:rPr>
          <w:szCs w:val="24"/>
          <w:lang w:bidi="he-IL"/>
        </w:rPr>
        <w:lastRenderedPageBreak/>
        <w:t xml:space="preserve">provided, however, that in the event termination is not feasible County may report the breach to the Secretary. </w:t>
      </w:r>
    </w:p>
    <w:p w:rsidR="001C2D0A" w:rsidRDefault="001C2D0A" w:rsidP="00896C12">
      <w:pPr>
        <w:pStyle w:val="Style"/>
        <w:ind w:left="1440" w:right="173" w:hanging="720"/>
        <w:jc w:val="both"/>
        <w:rPr>
          <w:szCs w:val="24"/>
          <w:lang w:bidi="he-IL"/>
        </w:rPr>
      </w:pPr>
    </w:p>
    <w:p w:rsidR="001C2D0A" w:rsidRPr="00896C12" w:rsidRDefault="001C2D0A" w:rsidP="00A140BD">
      <w:pPr>
        <w:pStyle w:val="Style"/>
        <w:numPr>
          <w:ilvl w:val="0"/>
          <w:numId w:val="42"/>
        </w:numPr>
        <w:ind w:right="173" w:hanging="720"/>
        <w:jc w:val="both"/>
        <w:rPr>
          <w:szCs w:val="24"/>
          <w:lang w:bidi="he-IL"/>
        </w:rPr>
      </w:pPr>
      <w:r w:rsidRPr="00896C12">
        <w:rPr>
          <w:szCs w:val="24"/>
          <w:lang w:bidi="he-IL"/>
        </w:rPr>
        <w:t xml:space="preserve">Upon termination of this Contract for any reason, </w:t>
      </w:r>
      <w:r>
        <w:rPr>
          <w:szCs w:val="24"/>
          <w:lang w:bidi="he-IL"/>
        </w:rPr>
        <w:t>City</w:t>
      </w:r>
      <w:r w:rsidRPr="00896C12">
        <w:rPr>
          <w:szCs w:val="24"/>
          <w:lang w:bidi="he-IL"/>
        </w:rPr>
        <w:t xml:space="preserve"> will extend the protections of this section, HIPAA Compliance, to any records containing PHI that </w:t>
      </w:r>
      <w:r>
        <w:rPr>
          <w:szCs w:val="24"/>
          <w:lang w:bidi="he-IL"/>
        </w:rPr>
        <w:t>City</w:t>
      </w:r>
      <w:r w:rsidRPr="00896C12">
        <w:rPr>
          <w:szCs w:val="24"/>
          <w:lang w:bidi="he-IL"/>
        </w:rPr>
        <w:t xml:space="preserve"> is required to retain under any provision of this Contract. </w:t>
      </w:r>
    </w:p>
    <w:p w:rsidR="001C2D0A" w:rsidRPr="005F3999" w:rsidRDefault="001C2D0A" w:rsidP="008042A0">
      <w:pPr>
        <w:pStyle w:val="Style"/>
        <w:ind w:left="341" w:right="1"/>
        <w:outlineLvl w:val="0"/>
        <w:rPr>
          <w:szCs w:val="24"/>
          <w:lang w:bidi="he-IL"/>
        </w:rPr>
      </w:pPr>
    </w:p>
    <w:p w:rsidR="001C2D0A" w:rsidRPr="00882F4E" w:rsidRDefault="001C2D0A" w:rsidP="008042A0">
      <w:pPr>
        <w:pStyle w:val="Style"/>
        <w:ind w:left="341" w:right="1"/>
        <w:outlineLvl w:val="0"/>
        <w:rPr>
          <w:b/>
          <w:szCs w:val="24"/>
          <w:lang w:bidi="he-IL"/>
        </w:rPr>
      </w:pPr>
      <w:r>
        <w:rPr>
          <w:b/>
          <w:szCs w:val="24"/>
          <w:lang w:bidi="he-IL"/>
        </w:rPr>
        <w:t>V</w:t>
      </w:r>
      <w:r w:rsidRPr="00882F4E">
        <w:rPr>
          <w:b/>
          <w:szCs w:val="24"/>
          <w:lang w:bidi="he-IL"/>
        </w:rPr>
        <w:t>. Remedies in Event of Breach</w:t>
      </w:r>
    </w:p>
    <w:p w:rsidR="001C2D0A" w:rsidRPr="005F3999" w:rsidRDefault="001C2D0A" w:rsidP="008A6216">
      <w:pPr>
        <w:pStyle w:val="Style"/>
        <w:ind w:left="720" w:right="158" w:firstLine="0"/>
        <w:jc w:val="both"/>
        <w:rPr>
          <w:szCs w:val="24"/>
          <w:lang w:bidi="he-IL"/>
        </w:rPr>
      </w:pPr>
      <w:r>
        <w:rPr>
          <w:szCs w:val="24"/>
          <w:lang w:bidi="he-IL"/>
        </w:rPr>
        <w:t>City</w:t>
      </w:r>
      <w:r w:rsidRPr="005F3999">
        <w:rPr>
          <w:szCs w:val="24"/>
          <w:lang w:bidi="he-IL"/>
        </w:rPr>
        <w:t xml:space="preserve"> recognizes that irreparable harm will result to County, and to County business, in the event of breach by </w:t>
      </w:r>
      <w:r>
        <w:rPr>
          <w:szCs w:val="24"/>
          <w:lang w:bidi="he-IL"/>
        </w:rPr>
        <w:t>City</w:t>
      </w:r>
      <w:r w:rsidRPr="005F3999">
        <w:rPr>
          <w:szCs w:val="24"/>
          <w:lang w:bidi="he-IL"/>
        </w:rPr>
        <w:t xml:space="preserve"> of any of the covenants and assurances contained in this Agreement. As such, in the event of breach of any of the covenants and assurances contained in Sections C above, County will be entitled to enjoin and restrain </w:t>
      </w:r>
      <w:r>
        <w:rPr>
          <w:szCs w:val="24"/>
          <w:lang w:bidi="he-IL"/>
        </w:rPr>
        <w:t>City</w:t>
      </w:r>
      <w:r w:rsidRPr="005F3999">
        <w:rPr>
          <w:szCs w:val="24"/>
          <w:lang w:bidi="he-IL"/>
        </w:rPr>
        <w:t xml:space="preserve"> from any continued violation of Section C. Furthermore, in the event of breach of Section C by </w:t>
      </w:r>
      <w:r>
        <w:rPr>
          <w:szCs w:val="24"/>
          <w:lang w:bidi="he-IL"/>
        </w:rPr>
        <w:t>City</w:t>
      </w:r>
      <w:r w:rsidRPr="005F3999">
        <w:rPr>
          <w:szCs w:val="24"/>
          <w:lang w:bidi="he-IL"/>
        </w:rPr>
        <w:t xml:space="preserve">, County is entitled to reimbursement and indemnification from </w:t>
      </w:r>
      <w:r>
        <w:rPr>
          <w:szCs w:val="24"/>
          <w:lang w:bidi="he-IL"/>
        </w:rPr>
        <w:t>City</w:t>
      </w:r>
      <w:r w:rsidRPr="005F3999">
        <w:rPr>
          <w:szCs w:val="24"/>
          <w:lang w:bidi="he-IL"/>
        </w:rPr>
        <w:t xml:space="preserve"> for County's reasonable attorneys’ fees and expenses and costs, including notices the County is required to give as a result of any Breach of Unsecured PHI, that were reasonably incurred as a proximate result of </w:t>
      </w:r>
      <w:r>
        <w:rPr>
          <w:szCs w:val="24"/>
          <w:lang w:bidi="he-IL"/>
        </w:rPr>
        <w:t>City</w:t>
      </w:r>
      <w:r w:rsidRPr="005F3999">
        <w:rPr>
          <w:szCs w:val="24"/>
          <w:lang w:bidi="he-IL"/>
        </w:rPr>
        <w:t>'s breach. The remedies contained in this Section E are in addition to (and not supersede) any action for damages and/or any other remedy County may have for breach of any part of this Agreement.</w:t>
      </w:r>
    </w:p>
    <w:p w:rsidR="001C2D0A" w:rsidRPr="005F3999" w:rsidRDefault="001C2D0A" w:rsidP="008042A0">
      <w:pPr>
        <w:jc w:val="center"/>
        <w:rPr>
          <w:b/>
          <w:szCs w:val="24"/>
        </w:rPr>
      </w:pPr>
    </w:p>
    <w:p w:rsidR="001C2D0A" w:rsidRPr="00207A07" w:rsidRDefault="001C2D0A" w:rsidP="008042A0">
      <w:pPr>
        <w:jc w:val="center"/>
        <w:rPr>
          <w:b/>
          <w:szCs w:val="24"/>
        </w:rPr>
      </w:pPr>
    </w:p>
    <w:p w:rsidR="001C2D0A" w:rsidRPr="00207A07" w:rsidRDefault="001C2D0A" w:rsidP="00207A07">
      <w:pPr>
        <w:jc w:val="center"/>
        <w:outlineLvl w:val="0"/>
        <w:rPr>
          <w:b/>
          <w:caps/>
        </w:rPr>
      </w:pPr>
    </w:p>
    <w:p w:rsidR="001C2D0A" w:rsidRPr="00207A07" w:rsidRDefault="001C2D0A" w:rsidP="00207A07">
      <w:pPr>
        <w:jc w:val="center"/>
        <w:outlineLvl w:val="0"/>
        <w:rPr>
          <w:b/>
          <w:caps/>
        </w:rPr>
      </w:pPr>
      <w:r>
        <w:rPr>
          <w:b/>
          <w:caps/>
        </w:rPr>
        <w:br w:type="page"/>
      </w:r>
      <w:r w:rsidRPr="00207A07">
        <w:rPr>
          <w:b/>
          <w:caps/>
        </w:rPr>
        <w:lastRenderedPageBreak/>
        <w:t>Exhibit A to BA agreement</w:t>
      </w:r>
    </w:p>
    <w:p w:rsidR="001C2D0A" w:rsidRPr="00207A07" w:rsidRDefault="001C2D0A" w:rsidP="00207A07">
      <w:pPr>
        <w:jc w:val="center"/>
        <w:outlineLvl w:val="0"/>
        <w:rPr>
          <w:b/>
          <w:caps/>
        </w:rPr>
      </w:pPr>
    </w:p>
    <w:p w:rsidR="001C2D0A" w:rsidRPr="00207A07" w:rsidRDefault="001C2D0A" w:rsidP="00207A07">
      <w:pPr>
        <w:jc w:val="center"/>
        <w:outlineLvl w:val="0"/>
        <w:rPr>
          <w:b/>
          <w:caps/>
        </w:rPr>
      </w:pPr>
      <w:r w:rsidRPr="00207A07">
        <w:rPr>
          <w:b/>
          <w:caps/>
        </w:rPr>
        <w:t>Notification to MULTNOMAH COUNTY ABOUT A</w:t>
      </w:r>
    </w:p>
    <w:p w:rsidR="001C2D0A" w:rsidRPr="00207A07" w:rsidRDefault="001C2D0A" w:rsidP="00207A07">
      <w:pPr>
        <w:jc w:val="center"/>
        <w:rPr>
          <w:b/>
          <w:caps/>
        </w:rPr>
      </w:pPr>
      <w:r w:rsidRPr="00207A07">
        <w:rPr>
          <w:b/>
          <w:caps/>
        </w:rPr>
        <w:t>Breach of Unsecured Protected Health Information</w:t>
      </w:r>
    </w:p>
    <w:p w:rsidR="001C2D0A" w:rsidRPr="00207A07" w:rsidRDefault="001C2D0A" w:rsidP="00207A07">
      <w:pPr>
        <w:spacing w:before="240"/>
        <w:rPr>
          <w:caps/>
        </w:rPr>
      </w:pPr>
      <w:r w:rsidRPr="00207A07">
        <w:t>This notification is made pursuant to Section C7 of the Business Associate Agreement between:</w:t>
      </w:r>
    </w:p>
    <w:p w:rsidR="001C2D0A" w:rsidRPr="00207A07" w:rsidRDefault="001C2D0A" w:rsidP="00207A07">
      <w:pPr>
        <w:numPr>
          <w:ilvl w:val="0"/>
          <w:numId w:val="40"/>
        </w:numPr>
        <w:spacing w:before="240"/>
        <w:jc w:val="both"/>
      </w:pPr>
      <w:r w:rsidRPr="00207A07">
        <w:t xml:space="preserve">Multnomah County, and </w:t>
      </w:r>
    </w:p>
    <w:p w:rsidR="001C2D0A" w:rsidRPr="00207A07" w:rsidRDefault="001C2D0A" w:rsidP="00207A07">
      <w:pPr>
        <w:numPr>
          <w:ilvl w:val="0"/>
          <w:numId w:val="40"/>
        </w:numPr>
        <w:spacing w:before="240"/>
        <w:jc w:val="both"/>
      </w:pPr>
      <w:r>
        <w:t>City of Portland</w:t>
      </w:r>
    </w:p>
    <w:p w:rsidR="001C2D0A" w:rsidRPr="00207A07" w:rsidRDefault="001C2D0A" w:rsidP="00207A07">
      <w:pPr>
        <w:spacing w:before="240"/>
        <w:jc w:val="both"/>
      </w:pPr>
      <w:r>
        <w:t>City</w:t>
      </w:r>
      <w:r w:rsidRPr="00207A07">
        <w:t xml:space="preserve"> notifies County that there has been a breach of unsecured (unencrypted) protected health information (PHI) that </w:t>
      </w:r>
      <w:r>
        <w:t>City</w:t>
      </w:r>
      <w:r w:rsidRPr="00207A07">
        <w:t xml:space="preserve"> has used or has had access to under the terms of the Business Associate Agreement.  </w:t>
      </w:r>
    </w:p>
    <w:p w:rsidR="001C2D0A" w:rsidRPr="00207A07" w:rsidRDefault="001C2D0A" w:rsidP="00207A07">
      <w:pPr>
        <w:spacing w:before="240"/>
        <w:jc w:val="both"/>
        <w:rPr>
          <w:u w:val="single"/>
        </w:rPr>
      </w:pPr>
      <w:r w:rsidRPr="00207A07">
        <w:t xml:space="preserve">Description of the breach: </w:t>
      </w:r>
      <w:r w:rsidRPr="00207A07">
        <w:rPr>
          <w:u w:val="single"/>
        </w:rPr>
        <w:tab/>
      </w:r>
      <w:r w:rsidRPr="00207A07">
        <w:rPr>
          <w:u w:val="single"/>
        </w:rPr>
        <w:tab/>
      </w:r>
      <w:r w:rsidRPr="00207A07">
        <w:rPr>
          <w:u w:val="single"/>
        </w:rPr>
        <w:tab/>
      </w:r>
      <w:r w:rsidRPr="00207A07">
        <w:rPr>
          <w:u w:val="single"/>
        </w:rPr>
        <w:tab/>
      </w:r>
      <w:r w:rsidRPr="00207A07">
        <w:rPr>
          <w:u w:val="single"/>
        </w:rPr>
        <w:tab/>
      </w:r>
      <w:r w:rsidRPr="00207A07">
        <w:rPr>
          <w:u w:val="single"/>
        </w:rPr>
        <w:tab/>
      </w:r>
      <w:r w:rsidRPr="00207A07">
        <w:rPr>
          <w:u w:val="single"/>
        </w:rPr>
        <w:tab/>
      </w:r>
      <w:r w:rsidRPr="00207A07">
        <w:rPr>
          <w:u w:val="single"/>
        </w:rPr>
        <w:tab/>
      </w:r>
      <w:r w:rsidRPr="00207A07">
        <w:rPr>
          <w:u w:val="single"/>
        </w:rPr>
        <w:tab/>
      </w:r>
      <w:r w:rsidRPr="00207A07">
        <w:rPr>
          <w:u w:val="single"/>
        </w:rPr>
        <w:tab/>
      </w:r>
      <w:r w:rsidRPr="00207A07">
        <w:rPr>
          <w:u w:val="single"/>
        </w:rPr>
        <w:tab/>
      </w:r>
      <w:r w:rsidRPr="00207A07">
        <w:rPr>
          <w:u w:val="single"/>
        </w:rPr>
        <w:tab/>
      </w:r>
      <w:r w:rsidRPr="00207A07">
        <w:rPr>
          <w:u w:val="single"/>
        </w:rPr>
        <w:tab/>
      </w:r>
      <w:r w:rsidRPr="00207A07">
        <w:rPr>
          <w:u w:val="single"/>
        </w:rPr>
        <w:tab/>
      </w:r>
      <w:r w:rsidRPr="00207A07">
        <w:rPr>
          <w:u w:val="single"/>
        </w:rPr>
        <w:tab/>
      </w:r>
      <w:r w:rsidRPr="00207A07">
        <w:rPr>
          <w:u w:val="single"/>
        </w:rPr>
        <w:tab/>
      </w:r>
      <w:r w:rsidRPr="00207A07">
        <w:rPr>
          <w:u w:val="single"/>
        </w:rPr>
        <w:tab/>
      </w:r>
      <w:r w:rsidRPr="00207A07">
        <w:rPr>
          <w:u w:val="single"/>
        </w:rPr>
        <w:tab/>
      </w:r>
      <w:r w:rsidRPr="00207A07">
        <w:rPr>
          <w:u w:val="single"/>
        </w:rPr>
        <w:tab/>
      </w:r>
      <w:r w:rsidRPr="00207A07">
        <w:rPr>
          <w:u w:val="single"/>
        </w:rPr>
        <w:tab/>
      </w:r>
      <w:r w:rsidRPr="00207A07">
        <w:rPr>
          <w:u w:val="single"/>
        </w:rPr>
        <w:tab/>
      </w:r>
    </w:p>
    <w:p w:rsidR="001C2D0A" w:rsidRPr="00207A07" w:rsidRDefault="001C2D0A" w:rsidP="00207A07">
      <w:pPr>
        <w:spacing w:before="240"/>
        <w:jc w:val="both"/>
        <w:rPr>
          <w:u w:val="single"/>
        </w:rPr>
      </w:pPr>
      <w:r w:rsidRPr="00207A07">
        <w:t xml:space="preserve">Date of the breach: </w:t>
      </w:r>
      <w:r w:rsidRPr="00207A07">
        <w:rPr>
          <w:u w:val="single"/>
        </w:rPr>
        <w:tab/>
      </w:r>
      <w:r w:rsidRPr="00207A07">
        <w:rPr>
          <w:u w:val="single"/>
        </w:rPr>
        <w:tab/>
      </w:r>
      <w:r w:rsidRPr="00207A07">
        <w:rPr>
          <w:u w:val="single"/>
        </w:rPr>
        <w:tab/>
      </w:r>
      <w:r w:rsidRPr="00207A07">
        <w:rPr>
          <w:u w:val="single"/>
        </w:rPr>
        <w:tab/>
      </w:r>
      <w:r w:rsidRPr="00207A07">
        <w:rPr>
          <w:u w:val="single"/>
        </w:rPr>
        <w:tab/>
      </w:r>
      <w:r w:rsidRPr="00207A07">
        <w:rPr>
          <w:u w:val="single"/>
        </w:rPr>
        <w:tab/>
      </w:r>
      <w:r w:rsidRPr="00207A07">
        <w:rPr>
          <w:u w:val="single"/>
        </w:rPr>
        <w:tab/>
      </w:r>
      <w:r w:rsidRPr="00207A07">
        <w:rPr>
          <w:u w:val="single"/>
        </w:rPr>
        <w:tab/>
      </w:r>
      <w:r w:rsidRPr="00207A07">
        <w:rPr>
          <w:u w:val="single"/>
        </w:rPr>
        <w:tab/>
      </w:r>
    </w:p>
    <w:p w:rsidR="001C2D0A" w:rsidRPr="00207A07" w:rsidRDefault="001C2D0A" w:rsidP="00207A07">
      <w:pPr>
        <w:spacing w:before="240"/>
        <w:jc w:val="both"/>
      </w:pPr>
      <w:r w:rsidRPr="00207A07">
        <w:t xml:space="preserve">Date of the discovery of the breach: </w:t>
      </w:r>
      <w:r w:rsidRPr="00207A07">
        <w:rPr>
          <w:u w:val="single"/>
        </w:rPr>
        <w:tab/>
      </w:r>
      <w:r w:rsidRPr="00207A07">
        <w:rPr>
          <w:u w:val="single"/>
        </w:rPr>
        <w:tab/>
      </w:r>
      <w:r w:rsidRPr="00207A07">
        <w:rPr>
          <w:u w:val="single"/>
        </w:rPr>
        <w:tab/>
      </w:r>
      <w:r w:rsidRPr="00207A07">
        <w:rPr>
          <w:u w:val="single"/>
        </w:rPr>
        <w:tab/>
      </w:r>
      <w:r w:rsidRPr="00207A07">
        <w:rPr>
          <w:u w:val="single"/>
        </w:rPr>
        <w:tab/>
      </w:r>
      <w:r w:rsidRPr="00207A07">
        <w:rPr>
          <w:u w:val="single"/>
        </w:rPr>
        <w:tab/>
      </w:r>
      <w:r w:rsidRPr="00207A07">
        <w:rPr>
          <w:u w:val="single"/>
        </w:rPr>
        <w:tab/>
      </w:r>
    </w:p>
    <w:p w:rsidR="001C2D0A" w:rsidRPr="00207A07" w:rsidRDefault="001C2D0A" w:rsidP="00207A07">
      <w:pPr>
        <w:spacing w:before="240"/>
        <w:jc w:val="both"/>
      </w:pPr>
      <w:r w:rsidRPr="00207A07">
        <w:t xml:space="preserve">Number of individuals affected by the breach: </w:t>
      </w:r>
      <w:r w:rsidRPr="00207A07">
        <w:rPr>
          <w:u w:val="single"/>
        </w:rPr>
        <w:tab/>
      </w:r>
      <w:r w:rsidRPr="00207A07">
        <w:rPr>
          <w:u w:val="single"/>
        </w:rPr>
        <w:tab/>
      </w:r>
      <w:r w:rsidRPr="00207A07">
        <w:rPr>
          <w:u w:val="single"/>
        </w:rPr>
        <w:tab/>
      </w:r>
      <w:r w:rsidRPr="00207A07">
        <w:rPr>
          <w:u w:val="single"/>
        </w:rPr>
        <w:tab/>
      </w:r>
      <w:r w:rsidRPr="00207A07">
        <w:rPr>
          <w:u w:val="single"/>
        </w:rPr>
        <w:tab/>
      </w:r>
      <w:r w:rsidRPr="00207A07">
        <w:rPr>
          <w:u w:val="single"/>
        </w:rPr>
        <w:tab/>
      </w:r>
    </w:p>
    <w:p w:rsidR="001C2D0A" w:rsidRPr="00207A07" w:rsidRDefault="001C2D0A" w:rsidP="00207A07">
      <w:pPr>
        <w:spacing w:before="240"/>
        <w:jc w:val="both"/>
      </w:pPr>
      <w:r w:rsidRPr="00207A07">
        <w:t xml:space="preserve">The types of unsecured PHI that were involved in the breach (such as full name, Social Security number, date of birth, home address, account number, or disability code): </w:t>
      </w:r>
      <w:r w:rsidRPr="00207A07">
        <w:rPr>
          <w:u w:val="single"/>
        </w:rPr>
        <w:tab/>
      </w:r>
      <w:r w:rsidRPr="00207A07">
        <w:rPr>
          <w:u w:val="single"/>
        </w:rPr>
        <w:tab/>
      </w:r>
      <w:r w:rsidRPr="00207A07">
        <w:rPr>
          <w:u w:val="single"/>
        </w:rPr>
        <w:tab/>
      </w:r>
      <w:r w:rsidRPr="00207A07">
        <w:rPr>
          <w:u w:val="single"/>
        </w:rPr>
        <w:tab/>
      </w:r>
      <w:r w:rsidRPr="00207A07">
        <w:rPr>
          <w:u w:val="single"/>
        </w:rPr>
        <w:tab/>
      </w:r>
      <w:r w:rsidRPr="00207A07">
        <w:rPr>
          <w:u w:val="single"/>
        </w:rPr>
        <w:tab/>
      </w:r>
      <w:r w:rsidRPr="00207A07">
        <w:rPr>
          <w:u w:val="single"/>
        </w:rPr>
        <w:tab/>
      </w:r>
      <w:r w:rsidRPr="00207A07">
        <w:rPr>
          <w:u w:val="single"/>
        </w:rPr>
        <w:tab/>
      </w:r>
      <w:r w:rsidRPr="00207A07">
        <w:rPr>
          <w:u w:val="single"/>
        </w:rPr>
        <w:tab/>
      </w:r>
      <w:r w:rsidRPr="00207A07">
        <w:rPr>
          <w:u w:val="single"/>
        </w:rPr>
        <w:tab/>
      </w:r>
      <w:r w:rsidRPr="00207A07">
        <w:rPr>
          <w:u w:val="single"/>
        </w:rPr>
        <w:tab/>
      </w:r>
      <w:r w:rsidRPr="00207A07">
        <w:rPr>
          <w:u w:val="single"/>
        </w:rPr>
        <w:tab/>
      </w:r>
      <w:r w:rsidRPr="00207A07">
        <w:rPr>
          <w:u w:val="single"/>
        </w:rPr>
        <w:tab/>
      </w:r>
      <w:r w:rsidRPr="00207A07">
        <w:rPr>
          <w:u w:val="single"/>
        </w:rPr>
        <w:tab/>
      </w:r>
      <w:r w:rsidRPr="00207A07">
        <w:rPr>
          <w:u w:val="single"/>
        </w:rPr>
        <w:tab/>
      </w:r>
      <w:r w:rsidRPr="00207A07">
        <w:rPr>
          <w:u w:val="single"/>
        </w:rPr>
        <w:tab/>
      </w:r>
      <w:r w:rsidRPr="00207A07">
        <w:rPr>
          <w:u w:val="single"/>
        </w:rPr>
        <w:tab/>
      </w:r>
      <w:r w:rsidRPr="00207A07">
        <w:rPr>
          <w:u w:val="single"/>
        </w:rPr>
        <w:tab/>
      </w:r>
      <w:r w:rsidRPr="00207A07">
        <w:rPr>
          <w:u w:val="single"/>
        </w:rPr>
        <w:tab/>
      </w:r>
      <w:r w:rsidRPr="00207A07">
        <w:rPr>
          <w:u w:val="single"/>
        </w:rPr>
        <w:tab/>
      </w:r>
      <w:r w:rsidRPr="00207A07">
        <w:rPr>
          <w:u w:val="single"/>
        </w:rPr>
        <w:tab/>
      </w:r>
      <w:r w:rsidRPr="00207A07">
        <w:rPr>
          <w:u w:val="single"/>
        </w:rPr>
        <w:tab/>
      </w:r>
      <w:r w:rsidRPr="00207A07">
        <w:rPr>
          <w:u w:val="single"/>
        </w:rPr>
        <w:tab/>
      </w:r>
      <w:r w:rsidRPr="00207A07">
        <w:rPr>
          <w:u w:val="single"/>
        </w:rPr>
        <w:tab/>
      </w:r>
      <w:r w:rsidRPr="00207A07">
        <w:rPr>
          <w:u w:val="single"/>
        </w:rPr>
        <w:tab/>
      </w:r>
      <w:r w:rsidRPr="00207A07">
        <w:rPr>
          <w:u w:val="single"/>
        </w:rPr>
        <w:tab/>
      </w:r>
      <w:r w:rsidRPr="00207A07">
        <w:rPr>
          <w:u w:val="single"/>
        </w:rPr>
        <w:tab/>
      </w:r>
      <w:r w:rsidRPr="00207A07">
        <w:rPr>
          <w:u w:val="single"/>
        </w:rPr>
        <w:tab/>
      </w:r>
      <w:r w:rsidRPr="00207A07">
        <w:rPr>
          <w:u w:val="single"/>
        </w:rPr>
        <w:tab/>
      </w:r>
      <w:r w:rsidRPr="00207A07">
        <w:rPr>
          <w:u w:val="single"/>
        </w:rPr>
        <w:tab/>
      </w:r>
      <w:r w:rsidRPr="00207A07">
        <w:rPr>
          <w:u w:val="single"/>
        </w:rPr>
        <w:tab/>
      </w:r>
      <w:r w:rsidRPr="00207A07">
        <w:rPr>
          <w:u w:val="single"/>
        </w:rPr>
        <w:tab/>
      </w:r>
      <w:r w:rsidRPr="00207A07">
        <w:rPr>
          <w:u w:val="single"/>
        </w:rPr>
        <w:tab/>
      </w:r>
      <w:r w:rsidRPr="00207A07">
        <w:rPr>
          <w:u w:val="single"/>
        </w:rPr>
        <w:tab/>
      </w:r>
    </w:p>
    <w:p w:rsidR="001C2D0A" w:rsidRPr="00207A07" w:rsidRDefault="001C2D0A" w:rsidP="00207A07">
      <w:pPr>
        <w:spacing w:before="240"/>
        <w:jc w:val="both"/>
      </w:pPr>
      <w:r w:rsidRPr="00207A07">
        <w:t xml:space="preserve">Description of what </w:t>
      </w:r>
      <w:r>
        <w:t>City</w:t>
      </w:r>
      <w:r w:rsidRPr="00207A07">
        <w:t xml:space="preserve"> is doing to investigate the breach, to mitigate losses, and to protect against any further breaches: </w:t>
      </w:r>
      <w:r w:rsidRPr="00207A07">
        <w:rPr>
          <w:u w:val="single"/>
        </w:rPr>
        <w:tab/>
      </w:r>
      <w:r w:rsidRPr="00207A07">
        <w:rPr>
          <w:u w:val="single"/>
        </w:rPr>
        <w:tab/>
      </w:r>
      <w:r w:rsidRPr="00207A07">
        <w:rPr>
          <w:u w:val="single"/>
        </w:rPr>
        <w:tab/>
      </w:r>
      <w:r w:rsidRPr="00207A07">
        <w:rPr>
          <w:u w:val="single"/>
        </w:rPr>
        <w:tab/>
      </w:r>
      <w:r w:rsidRPr="00207A07">
        <w:rPr>
          <w:u w:val="single"/>
        </w:rPr>
        <w:tab/>
      </w:r>
      <w:r w:rsidRPr="00207A07">
        <w:rPr>
          <w:u w:val="single"/>
        </w:rPr>
        <w:tab/>
      </w:r>
      <w:r w:rsidRPr="00207A07">
        <w:rPr>
          <w:u w:val="single"/>
        </w:rPr>
        <w:tab/>
      </w:r>
      <w:r w:rsidRPr="00207A07">
        <w:rPr>
          <w:u w:val="single"/>
        </w:rPr>
        <w:tab/>
      </w:r>
      <w:r w:rsidRPr="00207A07">
        <w:rPr>
          <w:u w:val="single"/>
        </w:rPr>
        <w:tab/>
      </w:r>
      <w:r w:rsidRPr="00207A07">
        <w:rPr>
          <w:u w:val="single"/>
        </w:rPr>
        <w:tab/>
      </w:r>
      <w:r w:rsidRPr="00207A07">
        <w:rPr>
          <w:u w:val="single"/>
        </w:rPr>
        <w:tab/>
      </w:r>
      <w:r w:rsidRPr="00207A07">
        <w:rPr>
          <w:u w:val="single"/>
        </w:rPr>
        <w:tab/>
      </w:r>
      <w:r w:rsidRPr="00207A07">
        <w:rPr>
          <w:u w:val="single"/>
        </w:rPr>
        <w:tab/>
      </w:r>
      <w:r w:rsidRPr="00207A07">
        <w:rPr>
          <w:u w:val="single"/>
        </w:rPr>
        <w:tab/>
      </w:r>
      <w:r w:rsidRPr="00207A07">
        <w:rPr>
          <w:u w:val="single"/>
        </w:rPr>
        <w:tab/>
      </w:r>
      <w:r w:rsidRPr="00207A07">
        <w:rPr>
          <w:u w:val="single"/>
        </w:rPr>
        <w:tab/>
      </w:r>
      <w:r w:rsidRPr="00207A07">
        <w:rPr>
          <w:u w:val="single"/>
        </w:rPr>
        <w:tab/>
      </w:r>
      <w:r w:rsidRPr="00207A07">
        <w:rPr>
          <w:u w:val="single"/>
        </w:rPr>
        <w:tab/>
      </w:r>
      <w:r w:rsidRPr="00207A07">
        <w:rPr>
          <w:u w:val="single"/>
        </w:rPr>
        <w:tab/>
      </w:r>
      <w:r w:rsidRPr="00207A07">
        <w:rPr>
          <w:u w:val="single"/>
        </w:rPr>
        <w:tab/>
      </w:r>
      <w:r w:rsidRPr="00207A07">
        <w:rPr>
          <w:u w:val="single"/>
        </w:rPr>
        <w:tab/>
      </w:r>
      <w:r w:rsidRPr="00207A07">
        <w:rPr>
          <w:u w:val="single"/>
        </w:rPr>
        <w:tab/>
      </w:r>
      <w:r w:rsidRPr="00207A07">
        <w:rPr>
          <w:u w:val="single"/>
        </w:rPr>
        <w:tab/>
      </w:r>
      <w:r w:rsidRPr="00207A07">
        <w:rPr>
          <w:u w:val="single"/>
        </w:rPr>
        <w:tab/>
      </w:r>
      <w:r w:rsidRPr="00207A07">
        <w:rPr>
          <w:u w:val="single"/>
        </w:rPr>
        <w:tab/>
      </w:r>
      <w:r w:rsidRPr="00207A07">
        <w:rPr>
          <w:u w:val="single"/>
        </w:rPr>
        <w:tab/>
      </w:r>
      <w:r w:rsidRPr="00207A07">
        <w:rPr>
          <w:u w:val="single"/>
        </w:rPr>
        <w:tab/>
      </w:r>
      <w:r w:rsidRPr="00207A07">
        <w:rPr>
          <w:u w:val="single"/>
        </w:rPr>
        <w:tab/>
      </w:r>
      <w:r w:rsidRPr="00207A07">
        <w:rPr>
          <w:u w:val="single"/>
        </w:rPr>
        <w:tab/>
      </w:r>
    </w:p>
    <w:p w:rsidR="001C2D0A" w:rsidRPr="00207A07" w:rsidRDefault="001C2D0A" w:rsidP="00207A07">
      <w:pPr>
        <w:spacing w:before="240"/>
        <w:jc w:val="both"/>
      </w:pPr>
      <w:r w:rsidRPr="00207A07">
        <w:t>Contact information to ask questions or learn additional information:</w:t>
      </w:r>
    </w:p>
    <w:p w:rsidR="001C2D0A" w:rsidRPr="00207A07" w:rsidRDefault="001C2D0A" w:rsidP="00207A07">
      <w:pPr>
        <w:spacing w:before="240"/>
        <w:jc w:val="both"/>
      </w:pPr>
      <w:r w:rsidRPr="00207A07">
        <w:t xml:space="preserve">Name: </w:t>
      </w:r>
      <w:r w:rsidRPr="00207A07">
        <w:rPr>
          <w:u w:val="single"/>
        </w:rPr>
        <w:tab/>
      </w:r>
      <w:r w:rsidRPr="00207A07">
        <w:rPr>
          <w:u w:val="single"/>
        </w:rPr>
        <w:tab/>
      </w:r>
      <w:r w:rsidRPr="00207A07">
        <w:rPr>
          <w:u w:val="single"/>
        </w:rPr>
        <w:tab/>
      </w:r>
      <w:r w:rsidRPr="00207A07">
        <w:rPr>
          <w:u w:val="single"/>
        </w:rPr>
        <w:tab/>
      </w:r>
      <w:r w:rsidRPr="00207A07">
        <w:rPr>
          <w:u w:val="single"/>
        </w:rPr>
        <w:tab/>
      </w:r>
      <w:r w:rsidRPr="00207A07">
        <w:rPr>
          <w:u w:val="single"/>
        </w:rPr>
        <w:tab/>
      </w:r>
      <w:r w:rsidRPr="00207A07">
        <w:rPr>
          <w:u w:val="single"/>
        </w:rPr>
        <w:tab/>
      </w:r>
      <w:r w:rsidRPr="00207A07">
        <w:rPr>
          <w:u w:val="single"/>
        </w:rPr>
        <w:tab/>
      </w:r>
      <w:r w:rsidRPr="00207A07">
        <w:rPr>
          <w:u w:val="single"/>
        </w:rPr>
        <w:tab/>
      </w:r>
      <w:r w:rsidRPr="00207A07">
        <w:rPr>
          <w:u w:val="single"/>
        </w:rPr>
        <w:tab/>
      </w:r>
      <w:r w:rsidRPr="00207A07">
        <w:rPr>
          <w:u w:val="single"/>
        </w:rPr>
        <w:tab/>
      </w:r>
    </w:p>
    <w:p w:rsidR="001C2D0A" w:rsidRPr="00207A07" w:rsidRDefault="001C2D0A" w:rsidP="00207A07">
      <w:pPr>
        <w:spacing w:before="240"/>
        <w:jc w:val="both"/>
      </w:pPr>
      <w:r w:rsidRPr="00207A07">
        <w:t xml:space="preserve">Title: </w:t>
      </w:r>
      <w:r w:rsidRPr="00207A07">
        <w:rPr>
          <w:u w:val="single"/>
        </w:rPr>
        <w:tab/>
      </w:r>
      <w:r w:rsidRPr="00207A07">
        <w:rPr>
          <w:u w:val="single"/>
        </w:rPr>
        <w:tab/>
      </w:r>
      <w:r w:rsidRPr="00207A07">
        <w:rPr>
          <w:u w:val="single"/>
        </w:rPr>
        <w:tab/>
      </w:r>
      <w:r w:rsidRPr="00207A07">
        <w:rPr>
          <w:u w:val="single"/>
        </w:rPr>
        <w:tab/>
      </w:r>
      <w:r w:rsidRPr="00207A07">
        <w:rPr>
          <w:u w:val="single"/>
        </w:rPr>
        <w:tab/>
      </w:r>
      <w:r w:rsidRPr="00207A07">
        <w:rPr>
          <w:u w:val="single"/>
        </w:rPr>
        <w:tab/>
      </w:r>
      <w:r w:rsidRPr="00207A07">
        <w:rPr>
          <w:u w:val="single"/>
        </w:rPr>
        <w:tab/>
      </w:r>
      <w:r w:rsidRPr="00207A07">
        <w:rPr>
          <w:u w:val="single"/>
        </w:rPr>
        <w:tab/>
      </w:r>
      <w:r w:rsidRPr="00207A07">
        <w:rPr>
          <w:u w:val="single"/>
        </w:rPr>
        <w:tab/>
      </w:r>
      <w:r w:rsidRPr="00207A07">
        <w:rPr>
          <w:u w:val="single"/>
        </w:rPr>
        <w:tab/>
      </w:r>
      <w:r w:rsidRPr="00207A07">
        <w:rPr>
          <w:u w:val="single"/>
        </w:rPr>
        <w:tab/>
      </w:r>
      <w:r w:rsidRPr="00207A07">
        <w:rPr>
          <w:u w:val="single"/>
        </w:rPr>
        <w:tab/>
      </w:r>
    </w:p>
    <w:p w:rsidR="001C2D0A" w:rsidRPr="00207A07" w:rsidRDefault="001C2D0A" w:rsidP="00207A07">
      <w:pPr>
        <w:spacing w:before="240"/>
        <w:jc w:val="both"/>
        <w:rPr>
          <w:u w:val="single"/>
        </w:rPr>
      </w:pPr>
      <w:r w:rsidRPr="00207A07">
        <w:t>Address:</w:t>
      </w:r>
      <w:r w:rsidRPr="00207A07">
        <w:rPr>
          <w:u w:val="single"/>
        </w:rPr>
        <w:tab/>
      </w:r>
      <w:r w:rsidRPr="00207A07">
        <w:rPr>
          <w:u w:val="single"/>
        </w:rPr>
        <w:tab/>
      </w:r>
      <w:r w:rsidRPr="00207A07">
        <w:rPr>
          <w:u w:val="single"/>
        </w:rPr>
        <w:tab/>
      </w:r>
      <w:r w:rsidRPr="00207A07">
        <w:rPr>
          <w:u w:val="single"/>
        </w:rPr>
        <w:tab/>
      </w:r>
      <w:r w:rsidRPr="00207A07">
        <w:rPr>
          <w:u w:val="single"/>
        </w:rPr>
        <w:tab/>
      </w:r>
      <w:r w:rsidRPr="00207A07">
        <w:rPr>
          <w:u w:val="single"/>
        </w:rPr>
        <w:tab/>
      </w:r>
      <w:r w:rsidRPr="00207A07">
        <w:rPr>
          <w:u w:val="single"/>
        </w:rPr>
        <w:tab/>
      </w:r>
      <w:r w:rsidRPr="00207A07">
        <w:rPr>
          <w:u w:val="single"/>
        </w:rPr>
        <w:tab/>
      </w:r>
      <w:r w:rsidRPr="00207A07">
        <w:rPr>
          <w:u w:val="single"/>
        </w:rPr>
        <w:tab/>
      </w:r>
      <w:r w:rsidRPr="00207A07">
        <w:rPr>
          <w:u w:val="single"/>
        </w:rPr>
        <w:tab/>
      </w:r>
    </w:p>
    <w:p w:rsidR="001C2D0A" w:rsidRPr="00207A07" w:rsidRDefault="001C2D0A" w:rsidP="00207A07">
      <w:pPr>
        <w:spacing w:before="240"/>
        <w:jc w:val="both"/>
        <w:rPr>
          <w:u w:val="single"/>
        </w:rPr>
      </w:pPr>
      <w:r w:rsidRPr="00207A07">
        <w:t xml:space="preserve">Email Address: </w:t>
      </w:r>
      <w:r w:rsidRPr="00207A07">
        <w:rPr>
          <w:u w:val="single"/>
        </w:rPr>
        <w:tab/>
      </w:r>
      <w:r w:rsidRPr="00207A07">
        <w:rPr>
          <w:u w:val="single"/>
        </w:rPr>
        <w:tab/>
      </w:r>
      <w:r w:rsidRPr="00207A07">
        <w:rPr>
          <w:u w:val="single"/>
        </w:rPr>
        <w:tab/>
      </w:r>
      <w:r w:rsidRPr="00207A07">
        <w:rPr>
          <w:u w:val="single"/>
        </w:rPr>
        <w:tab/>
      </w:r>
      <w:r w:rsidRPr="00207A07">
        <w:rPr>
          <w:u w:val="single"/>
        </w:rPr>
        <w:tab/>
      </w:r>
      <w:r w:rsidRPr="00207A07">
        <w:rPr>
          <w:u w:val="single"/>
        </w:rPr>
        <w:tab/>
      </w:r>
      <w:r w:rsidRPr="00207A07">
        <w:rPr>
          <w:u w:val="single"/>
        </w:rPr>
        <w:tab/>
      </w:r>
      <w:r w:rsidRPr="00207A07">
        <w:rPr>
          <w:u w:val="single"/>
        </w:rPr>
        <w:tab/>
      </w:r>
      <w:r w:rsidRPr="00207A07">
        <w:rPr>
          <w:u w:val="single"/>
        </w:rPr>
        <w:tab/>
      </w:r>
      <w:r w:rsidRPr="00207A07">
        <w:rPr>
          <w:u w:val="single"/>
        </w:rPr>
        <w:tab/>
      </w:r>
    </w:p>
    <w:p w:rsidR="001C2D0A" w:rsidRPr="00207A07" w:rsidRDefault="001C2D0A" w:rsidP="00207A07">
      <w:pPr>
        <w:spacing w:before="240"/>
        <w:jc w:val="both"/>
      </w:pPr>
      <w:r w:rsidRPr="00207A07">
        <w:t xml:space="preserve">Phone Number: </w:t>
      </w:r>
      <w:r w:rsidRPr="00207A07">
        <w:rPr>
          <w:u w:val="single"/>
        </w:rPr>
        <w:tab/>
      </w:r>
      <w:r w:rsidRPr="00207A07">
        <w:rPr>
          <w:u w:val="single"/>
        </w:rPr>
        <w:tab/>
      </w:r>
      <w:r w:rsidRPr="00207A07">
        <w:rPr>
          <w:u w:val="single"/>
        </w:rPr>
        <w:tab/>
      </w:r>
      <w:r w:rsidRPr="00207A07">
        <w:rPr>
          <w:u w:val="single"/>
        </w:rPr>
        <w:tab/>
      </w:r>
      <w:r w:rsidRPr="00207A07">
        <w:rPr>
          <w:u w:val="single"/>
        </w:rPr>
        <w:tab/>
      </w:r>
      <w:r w:rsidRPr="00207A07">
        <w:rPr>
          <w:u w:val="single"/>
        </w:rPr>
        <w:tab/>
      </w:r>
      <w:r w:rsidRPr="00207A07">
        <w:rPr>
          <w:u w:val="single"/>
        </w:rPr>
        <w:tab/>
      </w:r>
      <w:r w:rsidRPr="00207A07">
        <w:rPr>
          <w:u w:val="single"/>
        </w:rPr>
        <w:tab/>
      </w:r>
      <w:r w:rsidRPr="00207A07">
        <w:rPr>
          <w:u w:val="single"/>
        </w:rPr>
        <w:tab/>
      </w:r>
      <w:r w:rsidRPr="00207A07">
        <w:rPr>
          <w:u w:val="single"/>
        </w:rPr>
        <w:tab/>
      </w:r>
    </w:p>
    <w:p w:rsidR="001C2D0A" w:rsidRDefault="001C2D0A">
      <w:pPr>
        <w:rPr>
          <w:b/>
          <w:szCs w:val="24"/>
        </w:rPr>
      </w:pPr>
      <w:r>
        <w:rPr>
          <w:b/>
          <w:szCs w:val="24"/>
        </w:rPr>
        <w:br w:type="page"/>
      </w:r>
    </w:p>
    <w:p w:rsidR="001C2D0A" w:rsidRDefault="001C2D0A" w:rsidP="008042A0">
      <w:pPr>
        <w:tabs>
          <w:tab w:val="left" w:pos="-1440"/>
          <w:tab w:val="left" w:pos="-720"/>
          <w:tab w:val="left" w:pos="0"/>
          <w:tab w:val="left" w:pos="480"/>
          <w:tab w:val="left" w:pos="96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s>
        <w:jc w:val="center"/>
        <w:rPr>
          <w:b/>
          <w:szCs w:val="24"/>
        </w:rPr>
      </w:pPr>
      <w:r>
        <w:rPr>
          <w:b/>
          <w:szCs w:val="24"/>
        </w:rPr>
        <w:lastRenderedPageBreak/>
        <w:t>EXHIBIT D</w:t>
      </w:r>
      <w:r w:rsidRPr="003D2D93">
        <w:rPr>
          <w:b/>
          <w:szCs w:val="24"/>
        </w:rPr>
        <w:t>-</w:t>
      </w:r>
      <w:r>
        <w:rPr>
          <w:b/>
          <w:szCs w:val="24"/>
        </w:rPr>
        <w:t>2</w:t>
      </w:r>
    </w:p>
    <w:p w:rsidR="001C2D0A" w:rsidRDefault="001C2D0A" w:rsidP="008042A0">
      <w:pPr>
        <w:tabs>
          <w:tab w:val="left" w:pos="-1440"/>
          <w:tab w:val="left" w:pos="-720"/>
          <w:tab w:val="left" w:pos="0"/>
          <w:tab w:val="left" w:pos="480"/>
          <w:tab w:val="left" w:pos="96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s>
        <w:jc w:val="center"/>
        <w:rPr>
          <w:szCs w:val="24"/>
        </w:rPr>
      </w:pPr>
    </w:p>
    <w:p w:rsidR="001C2D0A" w:rsidRPr="00A97B4D" w:rsidRDefault="001C2D0A" w:rsidP="008042A0">
      <w:pPr>
        <w:jc w:val="center"/>
        <w:rPr>
          <w:szCs w:val="24"/>
        </w:rPr>
      </w:pPr>
      <w:r w:rsidRPr="00A97B4D">
        <w:rPr>
          <w:szCs w:val="24"/>
        </w:rPr>
        <w:t>Budget and Request for Payment</w:t>
      </w:r>
    </w:p>
    <w:p w:rsidR="001C2D0A" w:rsidRDefault="001C2D0A" w:rsidP="008042A0">
      <w:pPr>
        <w:tabs>
          <w:tab w:val="center" w:pos="4680"/>
        </w:tabs>
        <w:jc w:val="center"/>
        <w:rPr>
          <w:szCs w:val="24"/>
        </w:rPr>
      </w:pPr>
      <w:r w:rsidRPr="00A97B4D">
        <w:rPr>
          <w:szCs w:val="24"/>
        </w:rPr>
        <w:t>PORTLAND HOUSING BUREAU</w:t>
      </w:r>
    </w:p>
    <w:p w:rsidR="001C2D0A" w:rsidRPr="003E0A04" w:rsidRDefault="001C2D0A" w:rsidP="003E0A04">
      <w:pPr>
        <w:jc w:val="center"/>
        <w:rPr>
          <w:b/>
          <w:szCs w:val="24"/>
        </w:rPr>
      </w:pPr>
      <w:r w:rsidRPr="00A97B4D">
        <w:rPr>
          <w:b/>
          <w:szCs w:val="24"/>
        </w:rPr>
        <w:t>Multnom</w:t>
      </w:r>
      <w:r>
        <w:rPr>
          <w:b/>
          <w:szCs w:val="24"/>
        </w:rPr>
        <w:t xml:space="preserve">ah County Environmental Health Services Department </w:t>
      </w:r>
    </w:p>
    <w:p w:rsidR="001C2D0A" w:rsidRDefault="001C2D0A" w:rsidP="008042A0">
      <w:pPr>
        <w:tabs>
          <w:tab w:val="left" w:pos="-1440"/>
          <w:tab w:val="left" w:pos="-720"/>
          <w:tab w:val="left" w:pos="0"/>
          <w:tab w:val="left" w:pos="480"/>
          <w:tab w:val="left" w:pos="96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s>
        <w:jc w:val="center"/>
        <w:rPr>
          <w:b/>
          <w:szCs w:val="24"/>
        </w:rPr>
      </w:pPr>
      <w:r>
        <w:rPr>
          <w:b/>
          <w:szCs w:val="24"/>
        </w:rPr>
        <w:t>Portland Healthy Homes Production Grant FY 2011-2012</w:t>
      </w:r>
    </w:p>
    <w:p w:rsidR="001C2D0A" w:rsidRPr="003D2D93" w:rsidRDefault="001C2D0A" w:rsidP="008042A0">
      <w:pPr>
        <w:tabs>
          <w:tab w:val="left" w:pos="-1440"/>
          <w:tab w:val="left" w:pos="-720"/>
          <w:tab w:val="left" w:pos="0"/>
          <w:tab w:val="left" w:pos="480"/>
          <w:tab w:val="left" w:pos="96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s>
        <w:jc w:val="center"/>
        <w:rPr>
          <w:b/>
          <w:szCs w:val="24"/>
        </w:rPr>
      </w:pPr>
    </w:p>
    <w:p w:rsidR="001C2D0A" w:rsidRPr="0092749C" w:rsidRDefault="001C2D0A" w:rsidP="008042A0">
      <w:pPr>
        <w:tabs>
          <w:tab w:val="left" w:pos="-1440"/>
          <w:tab w:val="left" w:pos="-720"/>
          <w:tab w:val="left" w:pos="0"/>
          <w:tab w:val="left" w:pos="480"/>
          <w:tab w:val="left" w:pos="96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s>
        <w:jc w:val="center"/>
        <w:rPr>
          <w:szCs w:val="24"/>
        </w:rPr>
      </w:pPr>
      <w:r w:rsidRPr="0092749C">
        <w:rPr>
          <w:szCs w:val="24"/>
        </w:rPr>
        <w:t>REQUEST FOR PAYMENT</w:t>
      </w:r>
    </w:p>
    <w:p w:rsidR="001C2D0A" w:rsidRPr="0092749C" w:rsidRDefault="001C2D0A" w:rsidP="008042A0">
      <w:pPr>
        <w:tabs>
          <w:tab w:val="left" w:pos="-1440"/>
          <w:tab w:val="left" w:pos="-720"/>
          <w:tab w:val="left" w:pos="0"/>
          <w:tab w:val="left" w:pos="480"/>
          <w:tab w:val="left" w:pos="96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s>
        <w:rPr>
          <w:szCs w:val="24"/>
        </w:rPr>
      </w:pPr>
    </w:p>
    <w:p w:rsidR="001C2D0A" w:rsidRPr="0092749C" w:rsidRDefault="001C2D0A" w:rsidP="008042A0">
      <w:pPr>
        <w:pStyle w:val="Header"/>
        <w:tabs>
          <w:tab w:val="clear" w:pos="4320"/>
          <w:tab w:val="clear" w:pos="8640"/>
          <w:tab w:val="left" w:pos="720"/>
          <w:tab w:val="left" w:pos="1440"/>
          <w:tab w:val="left" w:pos="2160"/>
          <w:tab w:val="left" w:pos="2880"/>
          <w:tab w:val="left" w:pos="7365"/>
        </w:tabs>
        <w:rPr>
          <w:szCs w:val="24"/>
        </w:rPr>
      </w:pPr>
      <w:r w:rsidRPr="0092749C">
        <w:rPr>
          <w:szCs w:val="24"/>
        </w:rPr>
        <w:t>TO:</w:t>
      </w:r>
      <w:r w:rsidRPr="0092749C">
        <w:rPr>
          <w:szCs w:val="24"/>
        </w:rPr>
        <w:tab/>
        <w:t>City of Portland/PHB</w:t>
      </w:r>
    </w:p>
    <w:p w:rsidR="001C2D0A" w:rsidRPr="0092749C" w:rsidRDefault="001C2D0A" w:rsidP="008042A0">
      <w:pPr>
        <w:rPr>
          <w:szCs w:val="24"/>
        </w:rPr>
      </w:pPr>
      <w:r w:rsidRPr="0092749C">
        <w:rPr>
          <w:szCs w:val="24"/>
        </w:rPr>
        <w:t>Attn:</w:t>
      </w:r>
      <w:r w:rsidRPr="0092749C">
        <w:rPr>
          <w:szCs w:val="24"/>
        </w:rPr>
        <w:tab/>
      </w:r>
      <w:r>
        <w:rPr>
          <w:szCs w:val="24"/>
        </w:rPr>
        <w:t>Andrea Matthiessen</w:t>
      </w:r>
    </w:p>
    <w:p w:rsidR="001C2D0A" w:rsidRPr="0092749C" w:rsidRDefault="001C2D0A" w:rsidP="008042A0">
      <w:pPr>
        <w:ind w:left="720"/>
        <w:rPr>
          <w:szCs w:val="24"/>
        </w:rPr>
      </w:pPr>
      <w:r w:rsidRPr="0092749C">
        <w:rPr>
          <w:szCs w:val="24"/>
        </w:rPr>
        <w:t>421 SW 6</w:t>
      </w:r>
      <w:r w:rsidRPr="0092749C">
        <w:rPr>
          <w:szCs w:val="24"/>
          <w:vertAlign w:val="superscript"/>
        </w:rPr>
        <w:t>th</w:t>
      </w:r>
      <w:r w:rsidRPr="0092749C">
        <w:rPr>
          <w:szCs w:val="24"/>
        </w:rPr>
        <w:t xml:space="preserve"> Avenue, </w:t>
      </w:r>
      <w:r>
        <w:rPr>
          <w:szCs w:val="24"/>
        </w:rPr>
        <w:t>Suite 500</w:t>
      </w:r>
    </w:p>
    <w:p w:rsidR="001C2D0A" w:rsidRPr="0092749C" w:rsidRDefault="001C2D0A" w:rsidP="008042A0">
      <w:pPr>
        <w:ind w:left="720"/>
        <w:rPr>
          <w:szCs w:val="24"/>
        </w:rPr>
      </w:pPr>
      <w:r w:rsidRPr="0092749C">
        <w:rPr>
          <w:szCs w:val="24"/>
        </w:rPr>
        <w:t>Portland, Oregon  97204</w:t>
      </w:r>
    </w:p>
    <w:p w:rsidR="001C2D0A" w:rsidRPr="0092749C" w:rsidRDefault="001C2D0A" w:rsidP="008042A0">
      <w:pPr>
        <w:pStyle w:val="CommentText"/>
        <w:rPr>
          <w:szCs w:val="24"/>
        </w:rPr>
      </w:pPr>
    </w:p>
    <w:p w:rsidR="001C2D0A" w:rsidRPr="0092749C" w:rsidRDefault="001C2D0A" w:rsidP="008042A0">
      <w:pPr>
        <w:rPr>
          <w:szCs w:val="24"/>
          <w:u w:val="single"/>
        </w:rPr>
      </w:pPr>
      <w:r w:rsidRPr="0092749C">
        <w:rPr>
          <w:szCs w:val="24"/>
        </w:rPr>
        <w:t xml:space="preserve">Request For Payment #: </w:t>
      </w:r>
      <w:r w:rsidRPr="0092749C">
        <w:rPr>
          <w:szCs w:val="24"/>
          <w:u w:val="single"/>
        </w:rPr>
        <w:tab/>
      </w:r>
      <w:r w:rsidRPr="0092749C">
        <w:rPr>
          <w:szCs w:val="24"/>
          <w:u w:val="single"/>
        </w:rPr>
        <w:tab/>
      </w:r>
      <w:r w:rsidRPr="0092749C">
        <w:rPr>
          <w:szCs w:val="24"/>
          <w:u w:val="single"/>
        </w:rPr>
        <w:tab/>
      </w:r>
      <w:r w:rsidRPr="0092749C">
        <w:rPr>
          <w:szCs w:val="24"/>
        </w:rPr>
        <w:tab/>
        <w:t>Contract #:</w:t>
      </w:r>
      <w:r>
        <w:rPr>
          <w:szCs w:val="24"/>
        </w:rPr>
        <w:t xml:space="preserve"> </w:t>
      </w:r>
      <w:r>
        <w:rPr>
          <w:szCs w:val="24"/>
          <w:u w:val="single"/>
        </w:rPr>
        <w:t>30002201</w:t>
      </w:r>
      <w:r w:rsidR="00953319">
        <w:rPr>
          <w:szCs w:val="24"/>
          <w:u w:val="single"/>
        </w:rPr>
        <w:t xml:space="preserve"> </w:t>
      </w:r>
      <w:r>
        <w:rPr>
          <w:szCs w:val="24"/>
          <w:u w:val="single"/>
        </w:rPr>
        <w:t>(</w:t>
      </w:r>
      <w:proofErr w:type="spellStart"/>
      <w:r>
        <w:rPr>
          <w:szCs w:val="24"/>
          <w:u w:val="single"/>
        </w:rPr>
        <w:t>Mult.Cty</w:t>
      </w:r>
      <w:proofErr w:type="spellEnd"/>
      <w:proofErr w:type="gramStart"/>
      <w:r>
        <w:rPr>
          <w:szCs w:val="24"/>
          <w:u w:val="single"/>
        </w:rPr>
        <w:t>.#</w:t>
      </w:r>
      <w:proofErr w:type="gramEnd"/>
      <w:r>
        <w:rPr>
          <w:szCs w:val="24"/>
          <w:u w:val="single"/>
        </w:rPr>
        <w:t xml:space="preserve"> 1011165)</w:t>
      </w:r>
      <w:r w:rsidRPr="0092749C">
        <w:rPr>
          <w:szCs w:val="24"/>
          <w:u w:val="single"/>
        </w:rPr>
        <w:tab/>
      </w:r>
    </w:p>
    <w:p w:rsidR="001C2D0A" w:rsidRPr="0092749C" w:rsidRDefault="001C2D0A" w:rsidP="008042A0">
      <w:pPr>
        <w:rPr>
          <w:szCs w:val="24"/>
          <w:u w:val="single"/>
        </w:rPr>
      </w:pPr>
      <w:r w:rsidRPr="0092749C">
        <w:rPr>
          <w:szCs w:val="24"/>
        </w:rPr>
        <w:t xml:space="preserve">Billing Period: </w:t>
      </w:r>
      <w:r w:rsidRPr="0092749C">
        <w:rPr>
          <w:szCs w:val="24"/>
          <w:u w:val="single"/>
        </w:rPr>
        <w:tab/>
      </w:r>
      <w:r w:rsidRPr="0092749C">
        <w:rPr>
          <w:szCs w:val="24"/>
          <w:u w:val="single"/>
        </w:rPr>
        <w:tab/>
      </w:r>
      <w:r w:rsidRPr="0092749C">
        <w:rPr>
          <w:szCs w:val="24"/>
          <w:u w:val="single"/>
        </w:rPr>
        <w:tab/>
      </w:r>
      <w:r w:rsidRPr="0092749C">
        <w:rPr>
          <w:szCs w:val="24"/>
          <w:u w:val="single"/>
        </w:rPr>
        <w:tab/>
      </w:r>
      <w:r w:rsidRPr="0092749C">
        <w:rPr>
          <w:szCs w:val="24"/>
          <w:u w:val="single"/>
        </w:rPr>
        <w:tab/>
      </w:r>
    </w:p>
    <w:p w:rsidR="001C2D0A" w:rsidRDefault="001C2D0A" w:rsidP="008042A0">
      <w:pPr>
        <w:tabs>
          <w:tab w:val="left" w:pos="-1440"/>
          <w:tab w:val="left" w:pos="-720"/>
          <w:tab w:val="left" w:pos="0"/>
          <w:tab w:val="left" w:pos="480"/>
          <w:tab w:val="left" w:pos="96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s>
      </w:pPr>
    </w:p>
    <w:p w:rsidR="001C2D0A" w:rsidRPr="00627C94" w:rsidRDefault="001C2D0A" w:rsidP="008042A0">
      <w:pPr>
        <w:tabs>
          <w:tab w:val="left" w:pos="-1440"/>
          <w:tab w:val="left" w:pos="-720"/>
          <w:tab w:val="left" w:pos="0"/>
          <w:tab w:val="left" w:pos="480"/>
          <w:tab w:val="left" w:pos="96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s>
        <w:rPr>
          <w:b/>
          <w:szCs w:val="24"/>
        </w:rPr>
      </w:pPr>
      <w:r>
        <w:rPr>
          <w:b/>
          <w:szCs w:val="24"/>
        </w:rPr>
        <w:t>General Funds</w:t>
      </w:r>
    </w:p>
    <w:tbl>
      <w:tblPr>
        <w:tblW w:w="9980" w:type="dxa"/>
        <w:tblInd w:w="120" w:type="dxa"/>
        <w:tblLayout w:type="fixed"/>
        <w:tblCellMar>
          <w:left w:w="120" w:type="dxa"/>
          <w:right w:w="120" w:type="dxa"/>
        </w:tblCellMar>
        <w:tblLook w:val="0000"/>
      </w:tblPr>
      <w:tblGrid>
        <w:gridCol w:w="2790"/>
        <w:gridCol w:w="2060"/>
        <w:gridCol w:w="1665"/>
        <w:gridCol w:w="1732"/>
        <w:gridCol w:w="1733"/>
      </w:tblGrid>
      <w:tr w:rsidR="001C2D0A" w:rsidRPr="00670561">
        <w:trPr>
          <w:trHeight w:val="555"/>
        </w:trPr>
        <w:tc>
          <w:tcPr>
            <w:tcW w:w="2790" w:type="dxa"/>
            <w:tcBorders>
              <w:top w:val="single" w:sz="4" w:space="0" w:color="auto"/>
              <w:left w:val="single" w:sz="4" w:space="0" w:color="auto"/>
              <w:bottom w:val="single" w:sz="6" w:space="0" w:color="000000"/>
              <w:right w:val="single" w:sz="4" w:space="0" w:color="auto"/>
            </w:tcBorders>
            <w:shd w:val="pct12" w:color="FFFF00" w:fill="E0E0E0"/>
            <w:vAlign w:val="center"/>
          </w:tcPr>
          <w:p w:rsidR="001C2D0A" w:rsidRPr="00B94D84" w:rsidRDefault="001C2D0A" w:rsidP="008042A0">
            <w:pPr>
              <w:tabs>
                <w:tab w:val="left" w:pos="-1440"/>
                <w:tab w:val="left" w:pos="-720"/>
                <w:tab w:val="left" w:pos="0"/>
                <w:tab w:val="left" w:pos="480"/>
                <w:tab w:val="left" w:pos="96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s>
              <w:spacing w:after="58"/>
              <w:jc w:val="center"/>
              <w:rPr>
                <w:b/>
                <w:szCs w:val="22"/>
              </w:rPr>
            </w:pPr>
            <w:r w:rsidRPr="00B94D84">
              <w:rPr>
                <w:b/>
                <w:sz w:val="22"/>
                <w:szCs w:val="22"/>
              </w:rPr>
              <w:t>BUDGET CATEGORY</w:t>
            </w:r>
          </w:p>
        </w:tc>
        <w:tc>
          <w:tcPr>
            <w:tcW w:w="2060" w:type="dxa"/>
            <w:tcBorders>
              <w:top w:val="single" w:sz="4" w:space="0" w:color="auto"/>
              <w:left w:val="single" w:sz="4" w:space="0" w:color="auto"/>
              <w:bottom w:val="single" w:sz="6" w:space="0" w:color="000000"/>
              <w:right w:val="single" w:sz="4" w:space="0" w:color="auto"/>
            </w:tcBorders>
            <w:shd w:val="pct12" w:color="FFFF00" w:fill="E0E0E0"/>
            <w:vAlign w:val="center"/>
          </w:tcPr>
          <w:p w:rsidR="001C2D0A" w:rsidRPr="00B94D84" w:rsidRDefault="001C2D0A" w:rsidP="008042A0">
            <w:pPr>
              <w:tabs>
                <w:tab w:val="left" w:pos="-1440"/>
                <w:tab w:val="left" w:pos="-720"/>
                <w:tab w:val="left" w:pos="0"/>
                <w:tab w:val="left" w:pos="480"/>
                <w:tab w:val="left" w:pos="96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s>
              <w:spacing w:after="58"/>
              <w:jc w:val="center"/>
              <w:rPr>
                <w:b/>
                <w:szCs w:val="22"/>
              </w:rPr>
            </w:pPr>
            <w:r w:rsidRPr="00B94D84">
              <w:rPr>
                <w:b/>
                <w:sz w:val="22"/>
                <w:szCs w:val="22"/>
              </w:rPr>
              <w:t>CONTRACTE</w:t>
            </w:r>
            <w:r>
              <w:rPr>
                <w:b/>
                <w:sz w:val="22"/>
                <w:szCs w:val="22"/>
              </w:rPr>
              <w:t>D</w:t>
            </w:r>
            <w:r w:rsidRPr="00B94D84">
              <w:rPr>
                <w:b/>
                <w:sz w:val="22"/>
                <w:szCs w:val="22"/>
              </w:rPr>
              <w:t xml:space="preserve"> BUDGET</w:t>
            </w:r>
          </w:p>
        </w:tc>
        <w:tc>
          <w:tcPr>
            <w:tcW w:w="1665" w:type="dxa"/>
            <w:tcBorders>
              <w:top w:val="single" w:sz="4" w:space="0" w:color="auto"/>
              <w:left w:val="single" w:sz="4" w:space="0" w:color="auto"/>
              <w:bottom w:val="single" w:sz="6" w:space="0" w:color="000000"/>
              <w:right w:val="single" w:sz="4" w:space="0" w:color="auto"/>
            </w:tcBorders>
            <w:shd w:val="pct12" w:color="FFFF00" w:fill="E0E0E0"/>
            <w:vAlign w:val="center"/>
          </w:tcPr>
          <w:p w:rsidR="001C2D0A" w:rsidRPr="00B94D84" w:rsidRDefault="001C2D0A" w:rsidP="008042A0">
            <w:pPr>
              <w:tabs>
                <w:tab w:val="left" w:pos="-1440"/>
                <w:tab w:val="left" w:pos="-720"/>
                <w:tab w:val="left" w:pos="0"/>
                <w:tab w:val="left" w:pos="480"/>
                <w:tab w:val="left" w:pos="96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s>
              <w:spacing w:after="58"/>
              <w:jc w:val="center"/>
              <w:rPr>
                <w:b/>
                <w:szCs w:val="22"/>
              </w:rPr>
            </w:pPr>
            <w:r w:rsidRPr="00B94D84">
              <w:rPr>
                <w:b/>
                <w:sz w:val="22"/>
                <w:szCs w:val="22"/>
              </w:rPr>
              <w:t>AMOUNT THIS BILL</w:t>
            </w:r>
          </w:p>
        </w:tc>
        <w:tc>
          <w:tcPr>
            <w:tcW w:w="1732" w:type="dxa"/>
            <w:tcBorders>
              <w:top w:val="single" w:sz="4" w:space="0" w:color="auto"/>
              <w:left w:val="single" w:sz="4" w:space="0" w:color="auto"/>
              <w:bottom w:val="single" w:sz="6" w:space="0" w:color="000000"/>
              <w:right w:val="single" w:sz="4" w:space="0" w:color="auto"/>
            </w:tcBorders>
            <w:shd w:val="pct12" w:color="FFFF00" w:fill="E0E0E0"/>
            <w:vAlign w:val="center"/>
          </w:tcPr>
          <w:p w:rsidR="001C2D0A" w:rsidRPr="00B94D84" w:rsidRDefault="001C2D0A" w:rsidP="008042A0">
            <w:pPr>
              <w:tabs>
                <w:tab w:val="left" w:pos="-1440"/>
                <w:tab w:val="left" w:pos="-720"/>
                <w:tab w:val="left" w:pos="0"/>
                <w:tab w:val="left" w:pos="480"/>
                <w:tab w:val="left" w:pos="96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s>
              <w:spacing w:after="58"/>
              <w:jc w:val="center"/>
              <w:rPr>
                <w:b/>
                <w:szCs w:val="22"/>
              </w:rPr>
            </w:pPr>
            <w:r w:rsidRPr="00B94D84">
              <w:rPr>
                <w:b/>
                <w:sz w:val="22"/>
                <w:szCs w:val="22"/>
              </w:rPr>
              <w:t>AMOUNT BILLED TO DATE</w:t>
            </w:r>
          </w:p>
        </w:tc>
        <w:tc>
          <w:tcPr>
            <w:tcW w:w="1733" w:type="dxa"/>
            <w:tcBorders>
              <w:top w:val="single" w:sz="4" w:space="0" w:color="auto"/>
              <w:left w:val="single" w:sz="4" w:space="0" w:color="auto"/>
              <w:bottom w:val="single" w:sz="6" w:space="0" w:color="000000"/>
              <w:right w:val="single" w:sz="4" w:space="0" w:color="auto"/>
            </w:tcBorders>
            <w:shd w:val="pct12" w:color="FFFF00" w:fill="E0E0E0"/>
            <w:vAlign w:val="center"/>
          </w:tcPr>
          <w:p w:rsidR="001C2D0A" w:rsidRPr="00B94D84" w:rsidRDefault="001C2D0A" w:rsidP="008042A0">
            <w:pPr>
              <w:tabs>
                <w:tab w:val="left" w:pos="-1440"/>
                <w:tab w:val="left" w:pos="-720"/>
                <w:tab w:val="left" w:pos="0"/>
                <w:tab w:val="left" w:pos="480"/>
                <w:tab w:val="left" w:pos="96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s>
              <w:spacing w:after="58"/>
              <w:jc w:val="center"/>
              <w:rPr>
                <w:b/>
                <w:szCs w:val="22"/>
              </w:rPr>
            </w:pPr>
            <w:r w:rsidRPr="00B94D84">
              <w:rPr>
                <w:b/>
                <w:sz w:val="22"/>
                <w:szCs w:val="22"/>
              </w:rPr>
              <w:t>BALANCE</w:t>
            </w:r>
          </w:p>
        </w:tc>
      </w:tr>
      <w:tr w:rsidR="001C2D0A" w:rsidRPr="00F641EE" w:rsidTr="00F641EE">
        <w:trPr>
          <w:trHeight w:val="555"/>
        </w:trPr>
        <w:tc>
          <w:tcPr>
            <w:tcW w:w="2790" w:type="dxa"/>
            <w:tcBorders>
              <w:top w:val="single" w:sz="6" w:space="0" w:color="000000"/>
              <w:left w:val="single" w:sz="6" w:space="0" w:color="000000"/>
              <w:bottom w:val="single" w:sz="6" w:space="0" w:color="000000"/>
              <w:right w:val="single" w:sz="6" w:space="0" w:color="000000"/>
            </w:tcBorders>
            <w:vAlign w:val="bottom"/>
          </w:tcPr>
          <w:p w:rsidR="001C2D0A" w:rsidRPr="00F641EE" w:rsidRDefault="001C2D0A" w:rsidP="008042A0">
            <w:pPr>
              <w:tabs>
                <w:tab w:val="left" w:pos="-1440"/>
                <w:tab w:val="left" w:pos="-720"/>
                <w:tab w:val="left" w:pos="0"/>
                <w:tab w:val="left" w:pos="480"/>
                <w:tab w:val="left" w:pos="96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s>
              <w:spacing w:after="58"/>
              <w:rPr>
                <w:szCs w:val="24"/>
              </w:rPr>
            </w:pPr>
            <w:r w:rsidRPr="00F641EE">
              <w:rPr>
                <w:szCs w:val="24"/>
              </w:rPr>
              <w:t>IT</w:t>
            </w:r>
          </w:p>
        </w:tc>
        <w:tc>
          <w:tcPr>
            <w:tcW w:w="2060" w:type="dxa"/>
            <w:tcBorders>
              <w:top w:val="single" w:sz="6" w:space="0" w:color="000000"/>
              <w:left w:val="single" w:sz="6" w:space="0" w:color="000000"/>
              <w:bottom w:val="single" w:sz="6" w:space="0" w:color="000000"/>
              <w:right w:val="single" w:sz="6" w:space="0" w:color="000000"/>
            </w:tcBorders>
            <w:vAlign w:val="bottom"/>
          </w:tcPr>
          <w:p w:rsidR="001C2D0A" w:rsidRPr="00F641EE" w:rsidRDefault="001C2D0A" w:rsidP="00F641EE">
            <w:pPr>
              <w:jc w:val="right"/>
              <w:rPr>
                <w:szCs w:val="24"/>
              </w:rPr>
            </w:pPr>
            <w:r w:rsidRPr="00F641EE">
              <w:rPr>
                <w:szCs w:val="24"/>
              </w:rPr>
              <w:t>$22,000</w:t>
            </w:r>
          </w:p>
        </w:tc>
        <w:tc>
          <w:tcPr>
            <w:tcW w:w="1665" w:type="dxa"/>
            <w:tcBorders>
              <w:top w:val="single" w:sz="6" w:space="0" w:color="000000"/>
              <w:left w:val="single" w:sz="6" w:space="0" w:color="000000"/>
              <w:bottom w:val="single" w:sz="6" w:space="0" w:color="000000"/>
              <w:right w:val="single" w:sz="6" w:space="0" w:color="000000"/>
            </w:tcBorders>
            <w:vAlign w:val="bottom"/>
          </w:tcPr>
          <w:p w:rsidR="001C2D0A" w:rsidRPr="00F641EE" w:rsidRDefault="001C2D0A" w:rsidP="008042A0">
            <w:pPr>
              <w:tabs>
                <w:tab w:val="left" w:pos="-1440"/>
                <w:tab w:val="left" w:pos="-720"/>
                <w:tab w:val="left" w:pos="0"/>
                <w:tab w:val="left" w:pos="480"/>
                <w:tab w:val="left" w:pos="96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s>
              <w:spacing w:after="58"/>
              <w:jc w:val="right"/>
              <w:rPr>
                <w:szCs w:val="24"/>
              </w:rPr>
            </w:pPr>
          </w:p>
        </w:tc>
        <w:tc>
          <w:tcPr>
            <w:tcW w:w="1732" w:type="dxa"/>
            <w:tcBorders>
              <w:top w:val="single" w:sz="6" w:space="0" w:color="000000"/>
              <w:left w:val="single" w:sz="6" w:space="0" w:color="000000"/>
              <w:bottom w:val="single" w:sz="6" w:space="0" w:color="000000"/>
              <w:right w:val="single" w:sz="6" w:space="0" w:color="000000"/>
            </w:tcBorders>
            <w:vAlign w:val="bottom"/>
          </w:tcPr>
          <w:p w:rsidR="001C2D0A" w:rsidRPr="00F641EE" w:rsidRDefault="001C2D0A" w:rsidP="008042A0">
            <w:pPr>
              <w:jc w:val="right"/>
              <w:rPr>
                <w:szCs w:val="24"/>
              </w:rPr>
            </w:pPr>
          </w:p>
        </w:tc>
        <w:tc>
          <w:tcPr>
            <w:tcW w:w="1733" w:type="dxa"/>
            <w:tcBorders>
              <w:top w:val="single" w:sz="6" w:space="0" w:color="000000"/>
              <w:left w:val="single" w:sz="6" w:space="0" w:color="000000"/>
              <w:bottom w:val="single" w:sz="6" w:space="0" w:color="000000"/>
              <w:right w:val="single" w:sz="6" w:space="0" w:color="000000"/>
            </w:tcBorders>
            <w:vAlign w:val="bottom"/>
          </w:tcPr>
          <w:p w:rsidR="001C2D0A" w:rsidRPr="00F641EE" w:rsidRDefault="001C2D0A" w:rsidP="008042A0">
            <w:pPr>
              <w:tabs>
                <w:tab w:val="left" w:pos="-1440"/>
                <w:tab w:val="left" w:pos="-720"/>
                <w:tab w:val="left" w:pos="0"/>
                <w:tab w:val="left" w:pos="480"/>
                <w:tab w:val="left" w:pos="96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s>
              <w:spacing w:after="58"/>
              <w:jc w:val="right"/>
              <w:rPr>
                <w:szCs w:val="24"/>
              </w:rPr>
            </w:pPr>
          </w:p>
        </w:tc>
      </w:tr>
      <w:tr w:rsidR="001C2D0A" w:rsidRPr="00F641EE" w:rsidTr="00F641EE">
        <w:trPr>
          <w:trHeight w:val="555"/>
        </w:trPr>
        <w:tc>
          <w:tcPr>
            <w:tcW w:w="2790" w:type="dxa"/>
            <w:tcBorders>
              <w:top w:val="single" w:sz="6" w:space="0" w:color="000000"/>
              <w:left w:val="single" w:sz="6" w:space="0" w:color="000000"/>
              <w:bottom w:val="single" w:sz="6" w:space="0" w:color="000000"/>
              <w:right w:val="single" w:sz="6" w:space="0" w:color="000000"/>
            </w:tcBorders>
            <w:vAlign w:val="bottom"/>
          </w:tcPr>
          <w:p w:rsidR="001C2D0A" w:rsidRPr="00F641EE" w:rsidRDefault="001C2D0A" w:rsidP="008042A0">
            <w:pPr>
              <w:tabs>
                <w:tab w:val="left" w:pos="-1440"/>
                <w:tab w:val="left" w:pos="-720"/>
                <w:tab w:val="left" w:pos="0"/>
                <w:tab w:val="left" w:pos="480"/>
                <w:tab w:val="left" w:pos="96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s>
              <w:spacing w:after="58"/>
              <w:rPr>
                <w:szCs w:val="24"/>
              </w:rPr>
            </w:pPr>
            <w:r w:rsidRPr="00F641EE">
              <w:rPr>
                <w:szCs w:val="24"/>
              </w:rPr>
              <w:t>Personnel</w:t>
            </w:r>
          </w:p>
        </w:tc>
        <w:tc>
          <w:tcPr>
            <w:tcW w:w="2060" w:type="dxa"/>
            <w:tcBorders>
              <w:top w:val="single" w:sz="6" w:space="0" w:color="000000"/>
              <w:left w:val="single" w:sz="6" w:space="0" w:color="000000"/>
              <w:bottom w:val="single" w:sz="6" w:space="0" w:color="000000"/>
              <w:right w:val="single" w:sz="6" w:space="0" w:color="000000"/>
            </w:tcBorders>
            <w:vAlign w:val="bottom"/>
          </w:tcPr>
          <w:p w:rsidR="001C2D0A" w:rsidRPr="00F641EE" w:rsidRDefault="001C2D0A" w:rsidP="00F641EE">
            <w:pPr>
              <w:jc w:val="right"/>
              <w:rPr>
                <w:szCs w:val="24"/>
              </w:rPr>
            </w:pPr>
            <w:r>
              <w:rPr>
                <w:szCs w:val="24"/>
              </w:rPr>
              <w:t>$</w:t>
            </w:r>
            <w:r w:rsidRPr="00F641EE">
              <w:rPr>
                <w:szCs w:val="24"/>
              </w:rPr>
              <w:t>8,000</w:t>
            </w:r>
          </w:p>
        </w:tc>
        <w:tc>
          <w:tcPr>
            <w:tcW w:w="1665" w:type="dxa"/>
            <w:tcBorders>
              <w:top w:val="single" w:sz="6" w:space="0" w:color="000000"/>
              <w:left w:val="single" w:sz="6" w:space="0" w:color="000000"/>
              <w:bottom w:val="single" w:sz="6" w:space="0" w:color="000000"/>
              <w:right w:val="single" w:sz="6" w:space="0" w:color="000000"/>
            </w:tcBorders>
            <w:vAlign w:val="bottom"/>
          </w:tcPr>
          <w:p w:rsidR="001C2D0A" w:rsidRPr="00F641EE" w:rsidRDefault="001C2D0A" w:rsidP="008042A0">
            <w:pPr>
              <w:tabs>
                <w:tab w:val="left" w:pos="-1440"/>
                <w:tab w:val="left" w:pos="-720"/>
                <w:tab w:val="left" w:pos="0"/>
                <w:tab w:val="left" w:pos="480"/>
                <w:tab w:val="left" w:pos="96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s>
              <w:spacing w:after="58"/>
              <w:jc w:val="right"/>
              <w:rPr>
                <w:szCs w:val="24"/>
              </w:rPr>
            </w:pPr>
          </w:p>
        </w:tc>
        <w:tc>
          <w:tcPr>
            <w:tcW w:w="1732" w:type="dxa"/>
            <w:tcBorders>
              <w:top w:val="single" w:sz="6" w:space="0" w:color="000000"/>
              <w:left w:val="single" w:sz="6" w:space="0" w:color="000000"/>
              <w:bottom w:val="single" w:sz="6" w:space="0" w:color="000000"/>
              <w:right w:val="single" w:sz="6" w:space="0" w:color="000000"/>
            </w:tcBorders>
            <w:vAlign w:val="bottom"/>
          </w:tcPr>
          <w:p w:rsidR="001C2D0A" w:rsidRPr="00F641EE" w:rsidRDefault="001C2D0A" w:rsidP="008042A0">
            <w:pPr>
              <w:jc w:val="right"/>
              <w:rPr>
                <w:szCs w:val="24"/>
              </w:rPr>
            </w:pPr>
          </w:p>
        </w:tc>
        <w:tc>
          <w:tcPr>
            <w:tcW w:w="1733" w:type="dxa"/>
            <w:tcBorders>
              <w:top w:val="single" w:sz="6" w:space="0" w:color="000000"/>
              <w:left w:val="single" w:sz="6" w:space="0" w:color="000000"/>
              <w:bottom w:val="single" w:sz="6" w:space="0" w:color="000000"/>
              <w:right w:val="single" w:sz="6" w:space="0" w:color="000000"/>
            </w:tcBorders>
            <w:vAlign w:val="bottom"/>
          </w:tcPr>
          <w:p w:rsidR="001C2D0A" w:rsidRPr="00F641EE" w:rsidRDefault="001C2D0A" w:rsidP="008042A0">
            <w:pPr>
              <w:tabs>
                <w:tab w:val="left" w:pos="-1440"/>
                <w:tab w:val="left" w:pos="-720"/>
                <w:tab w:val="left" w:pos="0"/>
                <w:tab w:val="left" w:pos="480"/>
                <w:tab w:val="left" w:pos="96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s>
              <w:spacing w:after="58"/>
              <w:jc w:val="right"/>
              <w:rPr>
                <w:szCs w:val="24"/>
              </w:rPr>
            </w:pPr>
          </w:p>
        </w:tc>
      </w:tr>
      <w:tr w:rsidR="001C2D0A" w:rsidRPr="00F641EE" w:rsidTr="00F641EE">
        <w:trPr>
          <w:trHeight w:val="555"/>
        </w:trPr>
        <w:tc>
          <w:tcPr>
            <w:tcW w:w="2790" w:type="dxa"/>
            <w:tcBorders>
              <w:top w:val="single" w:sz="6" w:space="0" w:color="000000"/>
              <w:left w:val="single" w:sz="6" w:space="0" w:color="000000"/>
              <w:bottom w:val="single" w:sz="6" w:space="0" w:color="000000"/>
              <w:right w:val="single" w:sz="6" w:space="0" w:color="000000"/>
            </w:tcBorders>
            <w:vAlign w:val="bottom"/>
          </w:tcPr>
          <w:p w:rsidR="001C2D0A" w:rsidRPr="00F641EE" w:rsidRDefault="001C2D0A" w:rsidP="008042A0">
            <w:pPr>
              <w:tabs>
                <w:tab w:val="left" w:pos="-1440"/>
                <w:tab w:val="left" w:pos="-720"/>
                <w:tab w:val="left" w:pos="0"/>
                <w:tab w:val="left" w:pos="480"/>
                <w:tab w:val="left" w:pos="96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s>
              <w:spacing w:after="58"/>
              <w:rPr>
                <w:szCs w:val="24"/>
              </w:rPr>
            </w:pPr>
            <w:r w:rsidRPr="00F641EE">
              <w:rPr>
                <w:szCs w:val="24"/>
              </w:rPr>
              <w:t>Indirect  9.05%</w:t>
            </w:r>
          </w:p>
        </w:tc>
        <w:tc>
          <w:tcPr>
            <w:tcW w:w="2060" w:type="dxa"/>
            <w:tcBorders>
              <w:top w:val="single" w:sz="6" w:space="0" w:color="000000"/>
              <w:left w:val="single" w:sz="6" w:space="0" w:color="000000"/>
              <w:bottom w:val="single" w:sz="6" w:space="0" w:color="000000"/>
              <w:right w:val="single" w:sz="6" w:space="0" w:color="000000"/>
            </w:tcBorders>
            <w:vAlign w:val="bottom"/>
          </w:tcPr>
          <w:p w:rsidR="001C2D0A" w:rsidRPr="00F641EE" w:rsidRDefault="001C2D0A" w:rsidP="00094298">
            <w:pPr>
              <w:jc w:val="right"/>
              <w:rPr>
                <w:szCs w:val="24"/>
              </w:rPr>
            </w:pPr>
            <w:r>
              <w:rPr>
                <w:szCs w:val="24"/>
              </w:rPr>
              <w:t>$</w:t>
            </w:r>
            <w:r w:rsidRPr="00F641EE">
              <w:rPr>
                <w:szCs w:val="24"/>
              </w:rPr>
              <w:t>2</w:t>
            </w:r>
            <w:r>
              <w:rPr>
                <w:szCs w:val="24"/>
              </w:rPr>
              <w:t>,</w:t>
            </w:r>
            <w:r w:rsidRPr="00F641EE">
              <w:rPr>
                <w:szCs w:val="24"/>
              </w:rPr>
              <w:t>715</w:t>
            </w:r>
          </w:p>
        </w:tc>
        <w:tc>
          <w:tcPr>
            <w:tcW w:w="1665" w:type="dxa"/>
            <w:tcBorders>
              <w:top w:val="single" w:sz="6" w:space="0" w:color="000000"/>
              <w:left w:val="single" w:sz="6" w:space="0" w:color="000000"/>
              <w:bottom w:val="single" w:sz="6" w:space="0" w:color="000000"/>
              <w:right w:val="single" w:sz="6" w:space="0" w:color="000000"/>
            </w:tcBorders>
            <w:vAlign w:val="bottom"/>
          </w:tcPr>
          <w:p w:rsidR="001C2D0A" w:rsidRPr="00F641EE" w:rsidRDefault="001C2D0A" w:rsidP="008042A0">
            <w:pPr>
              <w:tabs>
                <w:tab w:val="left" w:pos="-1440"/>
                <w:tab w:val="left" w:pos="-720"/>
                <w:tab w:val="left" w:pos="0"/>
                <w:tab w:val="left" w:pos="480"/>
                <w:tab w:val="left" w:pos="96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s>
              <w:spacing w:after="58"/>
              <w:jc w:val="right"/>
              <w:rPr>
                <w:szCs w:val="24"/>
              </w:rPr>
            </w:pPr>
          </w:p>
        </w:tc>
        <w:tc>
          <w:tcPr>
            <w:tcW w:w="1732" w:type="dxa"/>
            <w:tcBorders>
              <w:top w:val="single" w:sz="6" w:space="0" w:color="000000"/>
              <w:left w:val="single" w:sz="6" w:space="0" w:color="000000"/>
              <w:bottom w:val="single" w:sz="6" w:space="0" w:color="000000"/>
              <w:right w:val="single" w:sz="6" w:space="0" w:color="000000"/>
            </w:tcBorders>
            <w:vAlign w:val="bottom"/>
          </w:tcPr>
          <w:p w:rsidR="001C2D0A" w:rsidRPr="00F641EE" w:rsidRDefault="001C2D0A" w:rsidP="008042A0">
            <w:pPr>
              <w:jc w:val="right"/>
              <w:rPr>
                <w:szCs w:val="24"/>
              </w:rPr>
            </w:pPr>
          </w:p>
        </w:tc>
        <w:tc>
          <w:tcPr>
            <w:tcW w:w="1733" w:type="dxa"/>
            <w:tcBorders>
              <w:top w:val="single" w:sz="6" w:space="0" w:color="000000"/>
              <w:left w:val="single" w:sz="6" w:space="0" w:color="000000"/>
              <w:bottom w:val="single" w:sz="6" w:space="0" w:color="000000"/>
              <w:right w:val="single" w:sz="6" w:space="0" w:color="000000"/>
            </w:tcBorders>
            <w:vAlign w:val="bottom"/>
          </w:tcPr>
          <w:p w:rsidR="001C2D0A" w:rsidRPr="00F641EE" w:rsidRDefault="001C2D0A" w:rsidP="008042A0">
            <w:pPr>
              <w:tabs>
                <w:tab w:val="left" w:pos="-1440"/>
                <w:tab w:val="left" w:pos="-720"/>
                <w:tab w:val="left" w:pos="0"/>
                <w:tab w:val="left" w:pos="480"/>
                <w:tab w:val="left" w:pos="96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s>
              <w:spacing w:after="58"/>
              <w:jc w:val="right"/>
              <w:rPr>
                <w:szCs w:val="24"/>
              </w:rPr>
            </w:pPr>
          </w:p>
        </w:tc>
      </w:tr>
      <w:tr w:rsidR="001C2D0A" w:rsidRPr="002271DC" w:rsidTr="00F641EE">
        <w:trPr>
          <w:trHeight w:val="555"/>
        </w:trPr>
        <w:tc>
          <w:tcPr>
            <w:tcW w:w="2790" w:type="dxa"/>
            <w:tcBorders>
              <w:top w:val="single" w:sz="6" w:space="0" w:color="000000"/>
              <w:left w:val="single" w:sz="6" w:space="0" w:color="000000"/>
              <w:bottom w:val="single" w:sz="6" w:space="0" w:color="000000"/>
              <w:right w:val="single" w:sz="6" w:space="0" w:color="000000"/>
            </w:tcBorders>
            <w:vAlign w:val="bottom"/>
          </w:tcPr>
          <w:p w:rsidR="001C2D0A" w:rsidRPr="00F641EE" w:rsidRDefault="001C2D0A" w:rsidP="008042A0">
            <w:pPr>
              <w:tabs>
                <w:tab w:val="left" w:pos="-1440"/>
                <w:tab w:val="left" w:pos="-720"/>
                <w:tab w:val="left" w:pos="0"/>
                <w:tab w:val="left" w:pos="480"/>
                <w:tab w:val="left" w:pos="96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s>
              <w:jc w:val="right"/>
              <w:rPr>
                <w:b/>
                <w:szCs w:val="24"/>
              </w:rPr>
            </w:pPr>
            <w:r w:rsidRPr="00F641EE">
              <w:rPr>
                <w:b/>
                <w:szCs w:val="24"/>
              </w:rPr>
              <w:t>TOTAL</w:t>
            </w:r>
          </w:p>
        </w:tc>
        <w:tc>
          <w:tcPr>
            <w:tcW w:w="2060" w:type="dxa"/>
            <w:tcBorders>
              <w:top w:val="single" w:sz="6" w:space="0" w:color="000000"/>
              <w:left w:val="single" w:sz="6" w:space="0" w:color="000000"/>
              <w:bottom w:val="single" w:sz="6" w:space="0" w:color="000000"/>
              <w:right w:val="single" w:sz="6" w:space="0" w:color="000000"/>
            </w:tcBorders>
            <w:vAlign w:val="bottom"/>
          </w:tcPr>
          <w:p w:rsidR="001C2D0A" w:rsidRPr="00F641EE" w:rsidRDefault="001C2D0A" w:rsidP="00F641EE">
            <w:pPr>
              <w:jc w:val="right"/>
              <w:rPr>
                <w:b/>
                <w:szCs w:val="24"/>
              </w:rPr>
            </w:pPr>
            <w:r w:rsidRPr="00F641EE">
              <w:rPr>
                <w:b/>
                <w:szCs w:val="24"/>
              </w:rPr>
              <w:t>$30,000</w:t>
            </w:r>
          </w:p>
        </w:tc>
        <w:tc>
          <w:tcPr>
            <w:tcW w:w="1665" w:type="dxa"/>
            <w:tcBorders>
              <w:top w:val="single" w:sz="6" w:space="0" w:color="000000"/>
              <w:left w:val="single" w:sz="6" w:space="0" w:color="000000"/>
              <w:bottom w:val="single" w:sz="6" w:space="0" w:color="000000"/>
              <w:right w:val="single" w:sz="6" w:space="0" w:color="000000"/>
            </w:tcBorders>
            <w:vAlign w:val="bottom"/>
          </w:tcPr>
          <w:p w:rsidR="001C2D0A" w:rsidRPr="002271DC" w:rsidRDefault="001C2D0A" w:rsidP="008042A0">
            <w:pPr>
              <w:tabs>
                <w:tab w:val="left" w:pos="-1440"/>
                <w:tab w:val="left" w:pos="-720"/>
                <w:tab w:val="left" w:pos="0"/>
                <w:tab w:val="left" w:pos="480"/>
                <w:tab w:val="left" w:pos="96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s>
              <w:spacing w:after="58"/>
              <w:jc w:val="right"/>
              <w:rPr>
                <w:szCs w:val="24"/>
              </w:rPr>
            </w:pPr>
          </w:p>
        </w:tc>
        <w:tc>
          <w:tcPr>
            <w:tcW w:w="1732" w:type="dxa"/>
            <w:tcBorders>
              <w:top w:val="single" w:sz="6" w:space="0" w:color="000000"/>
              <w:left w:val="single" w:sz="6" w:space="0" w:color="000000"/>
              <w:bottom w:val="single" w:sz="6" w:space="0" w:color="000000"/>
              <w:right w:val="single" w:sz="6" w:space="0" w:color="000000"/>
            </w:tcBorders>
            <w:vAlign w:val="bottom"/>
          </w:tcPr>
          <w:p w:rsidR="001C2D0A" w:rsidRPr="002271DC" w:rsidRDefault="001C2D0A" w:rsidP="008042A0">
            <w:pPr>
              <w:jc w:val="right"/>
              <w:rPr>
                <w:szCs w:val="24"/>
              </w:rPr>
            </w:pPr>
          </w:p>
        </w:tc>
        <w:tc>
          <w:tcPr>
            <w:tcW w:w="1733" w:type="dxa"/>
            <w:tcBorders>
              <w:top w:val="single" w:sz="6" w:space="0" w:color="000000"/>
              <w:left w:val="single" w:sz="6" w:space="0" w:color="000000"/>
              <w:bottom w:val="single" w:sz="6" w:space="0" w:color="000000"/>
              <w:right w:val="single" w:sz="6" w:space="0" w:color="000000"/>
            </w:tcBorders>
            <w:vAlign w:val="bottom"/>
          </w:tcPr>
          <w:p w:rsidR="001C2D0A" w:rsidRPr="002271DC" w:rsidRDefault="001C2D0A" w:rsidP="008042A0">
            <w:pPr>
              <w:tabs>
                <w:tab w:val="left" w:pos="-1440"/>
                <w:tab w:val="left" w:pos="-720"/>
                <w:tab w:val="left" w:pos="0"/>
                <w:tab w:val="left" w:pos="480"/>
                <w:tab w:val="left" w:pos="96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s>
              <w:spacing w:after="58"/>
              <w:jc w:val="right"/>
              <w:rPr>
                <w:szCs w:val="24"/>
              </w:rPr>
            </w:pPr>
          </w:p>
        </w:tc>
      </w:tr>
    </w:tbl>
    <w:p w:rsidR="001C2D0A" w:rsidRDefault="001C2D0A" w:rsidP="008042A0">
      <w:pPr>
        <w:tabs>
          <w:tab w:val="left" w:pos="-1440"/>
          <w:tab w:val="left" w:pos="-720"/>
          <w:tab w:val="left" w:pos="0"/>
          <w:tab w:val="left" w:pos="480"/>
          <w:tab w:val="left" w:pos="96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s>
        <w:rPr>
          <w:szCs w:val="24"/>
        </w:rPr>
      </w:pPr>
    </w:p>
    <w:p w:rsidR="001C2D0A" w:rsidRPr="009544BD" w:rsidRDefault="001C2D0A" w:rsidP="008042A0">
      <w:pPr>
        <w:tabs>
          <w:tab w:val="left" w:pos="-1440"/>
          <w:tab w:val="left" w:pos="-720"/>
          <w:tab w:val="left" w:pos="0"/>
          <w:tab w:val="left" w:pos="480"/>
          <w:tab w:val="left" w:pos="96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s>
        <w:rPr>
          <w:szCs w:val="24"/>
        </w:rPr>
      </w:pPr>
    </w:p>
    <w:p w:rsidR="001C2D0A" w:rsidRPr="009544BD" w:rsidRDefault="001C2D0A" w:rsidP="008042A0">
      <w:pPr>
        <w:tabs>
          <w:tab w:val="left" w:pos="-1440"/>
          <w:tab w:val="left" w:pos="-720"/>
          <w:tab w:val="left" w:pos="0"/>
          <w:tab w:val="left" w:pos="480"/>
          <w:tab w:val="left" w:pos="96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s>
        <w:rPr>
          <w:szCs w:val="24"/>
          <w:u w:val="single"/>
        </w:rPr>
      </w:pPr>
      <w:r w:rsidRPr="009544BD">
        <w:rPr>
          <w:szCs w:val="24"/>
        </w:rPr>
        <w:t xml:space="preserve">Total Amount Requested </w:t>
      </w:r>
      <w:r w:rsidRPr="009544BD">
        <w:rPr>
          <w:szCs w:val="24"/>
          <w:u w:val="single"/>
        </w:rPr>
        <w:tab/>
      </w:r>
      <w:r w:rsidRPr="009544BD">
        <w:rPr>
          <w:szCs w:val="24"/>
          <w:u w:val="single"/>
        </w:rPr>
        <w:tab/>
      </w:r>
      <w:r w:rsidRPr="009544BD">
        <w:rPr>
          <w:szCs w:val="24"/>
          <w:u w:val="single"/>
        </w:rPr>
        <w:tab/>
      </w:r>
      <w:r w:rsidRPr="009544BD">
        <w:rPr>
          <w:szCs w:val="24"/>
          <w:u w:val="single"/>
        </w:rPr>
        <w:tab/>
      </w:r>
      <w:r w:rsidRPr="009544BD">
        <w:rPr>
          <w:szCs w:val="24"/>
          <w:u w:val="single"/>
        </w:rPr>
        <w:tab/>
      </w:r>
    </w:p>
    <w:p w:rsidR="001C2D0A" w:rsidRPr="009544BD" w:rsidRDefault="001C2D0A" w:rsidP="008042A0">
      <w:pPr>
        <w:tabs>
          <w:tab w:val="left" w:pos="-1440"/>
          <w:tab w:val="left" w:pos="-720"/>
          <w:tab w:val="left" w:pos="0"/>
          <w:tab w:val="left" w:pos="480"/>
          <w:tab w:val="left" w:pos="96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s>
        <w:rPr>
          <w:szCs w:val="24"/>
        </w:rPr>
      </w:pPr>
    </w:p>
    <w:p w:rsidR="001C2D0A" w:rsidRPr="009544BD" w:rsidRDefault="001C2D0A" w:rsidP="008042A0">
      <w:pPr>
        <w:tabs>
          <w:tab w:val="left" w:pos="-1440"/>
          <w:tab w:val="left" w:pos="-720"/>
          <w:tab w:val="left" w:pos="0"/>
          <w:tab w:val="left" w:pos="480"/>
          <w:tab w:val="left" w:pos="96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s>
        <w:rPr>
          <w:szCs w:val="24"/>
          <w:u w:val="single"/>
        </w:rPr>
      </w:pPr>
      <w:proofErr w:type="gramStart"/>
      <w:r>
        <w:rPr>
          <w:szCs w:val="24"/>
        </w:rPr>
        <w:t>County/</w:t>
      </w:r>
      <w:r w:rsidRPr="009544BD">
        <w:rPr>
          <w:szCs w:val="24"/>
        </w:rPr>
        <w:t>Prepared By</w:t>
      </w:r>
      <w:r>
        <w:rPr>
          <w:szCs w:val="24"/>
        </w:rPr>
        <w:t xml:space="preserve"> </w:t>
      </w:r>
      <w:r w:rsidRPr="009544BD">
        <w:rPr>
          <w:szCs w:val="24"/>
        </w:rPr>
        <w:t xml:space="preserve"> </w:t>
      </w:r>
      <w:r w:rsidRPr="009544BD">
        <w:rPr>
          <w:szCs w:val="24"/>
          <w:u w:val="single"/>
        </w:rPr>
        <w:tab/>
      </w:r>
      <w:r w:rsidRPr="009544BD">
        <w:rPr>
          <w:szCs w:val="24"/>
          <w:u w:val="single"/>
        </w:rPr>
        <w:tab/>
      </w:r>
      <w:r w:rsidRPr="009544BD">
        <w:rPr>
          <w:szCs w:val="24"/>
          <w:u w:val="single"/>
        </w:rPr>
        <w:tab/>
      </w:r>
      <w:r w:rsidRPr="009544BD">
        <w:rPr>
          <w:szCs w:val="24"/>
          <w:u w:val="single"/>
        </w:rPr>
        <w:tab/>
      </w:r>
      <w:r w:rsidRPr="009544BD">
        <w:rPr>
          <w:szCs w:val="24"/>
          <w:u w:val="single"/>
        </w:rPr>
        <w:tab/>
      </w:r>
      <w:r w:rsidRPr="009544BD">
        <w:rPr>
          <w:szCs w:val="24"/>
          <w:u w:val="single"/>
        </w:rPr>
        <w:tab/>
      </w:r>
      <w:r w:rsidRPr="009544BD">
        <w:rPr>
          <w:szCs w:val="24"/>
        </w:rPr>
        <w:t xml:space="preserve"> Phone No.</w:t>
      </w:r>
      <w:proofErr w:type="gramEnd"/>
      <w:r w:rsidRPr="009544BD">
        <w:rPr>
          <w:szCs w:val="24"/>
        </w:rPr>
        <w:t xml:space="preserve"> </w:t>
      </w:r>
      <w:r>
        <w:rPr>
          <w:szCs w:val="24"/>
        </w:rPr>
        <w:t>____</w:t>
      </w:r>
      <w:r w:rsidRPr="009544BD">
        <w:rPr>
          <w:szCs w:val="24"/>
          <w:u w:val="single"/>
        </w:rPr>
        <w:tab/>
      </w:r>
      <w:r w:rsidRPr="009544BD">
        <w:rPr>
          <w:szCs w:val="24"/>
          <w:u w:val="single"/>
        </w:rPr>
        <w:tab/>
      </w:r>
      <w:r w:rsidRPr="009544BD">
        <w:rPr>
          <w:szCs w:val="24"/>
          <w:u w:val="single"/>
        </w:rPr>
        <w:tab/>
      </w:r>
    </w:p>
    <w:p w:rsidR="001C2D0A" w:rsidRPr="009544BD" w:rsidRDefault="001C2D0A" w:rsidP="008042A0">
      <w:pPr>
        <w:tabs>
          <w:tab w:val="left" w:pos="-1440"/>
          <w:tab w:val="left" w:pos="-720"/>
          <w:tab w:val="left" w:pos="0"/>
          <w:tab w:val="left" w:pos="480"/>
          <w:tab w:val="left" w:pos="96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s>
        <w:rPr>
          <w:szCs w:val="24"/>
        </w:rPr>
      </w:pPr>
    </w:p>
    <w:p w:rsidR="001C2D0A" w:rsidRPr="009544BD" w:rsidRDefault="001C2D0A" w:rsidP="008042A0">
      <w:pPr>
        <w:tabs>
          <w:tab w:val="left" w:pos="-1440"/>
          <w:tab w:val="left" w:pos="-720"/>
          <w:tab w:val="left" w:pos="0"/>
          <w:tab w:val="left" w:pos="480"/>
          <w:tab w:val="left" w:pos="96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s>
        <w:rPr>
          <w:szCs w:val="24"/>
          <w:u w:val="single"/>
        </w:rPr>
      </w:pPr>
      <w:r w:rsidRPr="009544BD">
        <w:rPr>
          <w:szCs w:val="24"/>
        </w:rPr>
        <w:t xml:space="preserve">Email </w:t>
      </w:r>
      <w:r w:rsidRPr="009544BD">
        <w:rPr>
          <w:szCs w:val="24"/>
          <w:u w:val="single"/>
        </w:rPr>
        <w:tab/>
      </w:r>
      <w:r w:rsidRPr="009544BD">
        <w:rPr>
          <w:szCs w:val="24"/>
          <w:u w:val="single"/>
        </w:rPr>
        <w:tab/>
      </w:r>
      <w:r w:rsidRPr="009544BD">
        <w:rPr>
          <w:szCs w:val="24"/>
          <w:u w:val="single"/>
        </w:rPr>
        <w:tab/>
      </w:r>
      <w:r w:rsidRPr="009544BD">
        <w:rPr>
          <w:szCs w:val="24"/>
          <w:u w:val="single"/>
        </w:rPr>
        <w:tab/>
      </w:r>
      <w:r w:rsidRPr="009544BD">
        <w:rPr>
          <w:szCs w:val="24"/>
          <w:u w:val="single"/>
        </w:rPr>
        <w:tab/>
      </w:r>
      <w:r w:rsidRPr="009544BD">
        <w:rPr>
          <w:szCs w:val="24"/>
          <w:u w:val="single"/>
        </w:rPr>
        <w:tab/>
      </w:r>
      <w:r w:rsidRPr="009544BD">
        <w:rPr>
          <w:szCs w:val="24"/>
          <w:u w:val="single"/>
        </w:rPr>
        <w:tab/>
      </w:r>
      <w:r w:rsidRPr="009544BD">
        <w:rPr>
          <w:szCs w:val="24"/>
          <w:u w:val="single"/>
        </w:rPr>
        <w:tab/>
      </w:r>
      <w:r w:rsidRPr="009544BD">
        <w:rPr>
          <w:szCs w:val="24"/>
          <w:u w:val="single"/>
        </w:rPr>
        <w:tab/>
      </w:r>
    </w:p>
    <w:p w:rsidR="001C2D0A" w:rsidRPr="009544BD" w:rsidRDefault="001C2D0A" w:rsidP="008042A0">
      <w:pPr>
        <w:tabs>
          <w:tab w:val="left" w:pos="-1440"/>
          <w:tab w:val="left" w:pos="-720"/>
          <w:tab w:val="left" w:pos="0"/>
          <w:tab w:val="left" w:pos="480"/>
          <w:tab w:val="left" w:pos="96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s>
        <w:rPr>
          <w:szCs w:val="24"/>
        </w:rPr>
      </w:pPr>
    </w:p>
    <w:p w:rsidR="001C2D0A" w:rsidRPr="009544BD" w:rsidRDefault="001C2D0A" w:rsidP="008042A0">
      <w:pPr>
        <w:tabs>
          <w:tab w:val="left" w:pos="-1440"/>
          <w:tab w:val="left" w:pos="-720"/>
          <w:tab w:val="left" w:pos="0"/>
          <w:tab w:val="left" w:pos="480"/>
          <w:tab w:val="left" w:pos="96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s>
        <w:rPr>
          <w:szCs w:val="24"/>
        </w:rPr>
      </w:pPr>
      <w:r>
        <w:rPr>
          <w:szCs w:val="24"/>
        </w:rPr>
        <w:t>County</w:t>
      </w:r>
      <w:r w:rsidRPr="009544BD">
        <w:rPr>
          <w:szCs w:val="24"/>
        </w:rPr>
        <w:t xml:space="preserve">/Approved By </w:t>
      </w:r>
      <w:r w:rsidRPr="009544BD">
        <w:rPr>
          <w:szCs w:val="24"/>
          <w:u w:val="single"/>
        </w:rPr>
        <w:tab/>
      </w:r>
      <w:r w:rsidRPr="009544BD">
        <w:rPr>
          <w:szCs w:val="24"/>
          <w:u w:val="single"/>
        </w:rPr>
        <w:tab/>
      </w:r>
      <w:r w:rsidRPr="009544BD">
        <w:rPr>
          <w:szCs w:val="24"/>
          <w:u w:val="single"/>
        </w:rPr>
        <w:tab/>
      </w:r>
      <w:r w:rsidRPr="009544BD">
        <w:rPr>
          <w:szCs w:val="24"/>
          <w:u w:val="single"/>
        </w:rPr>
        <w:tab/>
      </w:r>
      <w:r w:rsidRPr="009544BD">
        <w:rPr>
          <w:szCs w:val="24"/>
          <w:u w:val="single"/>
        </w:rPr>
        <w:tab/>
      </w:r>
      <w:r w:rsidRPr="009544BD">
        <w:rPr>
          <w:szCs w:val="24"/>
          <w:u w:val="single"/>
        </w:rPr>
        <w:tab/>
      </w:r>
      <w:r w:rsidRPr="009544BD">
        <w:rPr>
          <w:szCs w:val="24"/>
          <w:u w:val="single"/>
        </w:rPr>
        <w:tab/>
      </w:r>
      <w:r w:rsidRPr="009544BD">
        <w:rPr>
          <w:szCs w:val="24"/>
          <w:u w:val="single"/>
        </w:rPr>
        <w:tab/>
      </w:r>
      <w:r w:rsidRPr="009544BD">
        <w:rPr>
          <w:szCs w:val="24"/>
          <w:u w:val="single"/>
        </w:rPr>
        <w:tab/>
      </w:r>
      <w:r w:rsidRPr="009544BD">
        <w:rPr>
          <w:szCs w:val="24"/>
          <w:u w:val="single"/>
        </w:rPr>
        <w:tab/>
      </w:r>
      <w:r w:rsidRPr="009544BD">
        <w:rPr>
          <w:szCs w:val="24"/>
          <w:u w:val="single"/>
        </w:rPr>
        <w:tab/>
      </w:r>
      <w:r w:rsidRPr="009544BD">
        <w:rPr>
          <w:szCs w:val="24"/>
        </w:rPr>
        <w:tab/>
      </w:r>
    </w:p>
    <w:p w:rsidR="001C2D0A" w:rsidRPr="009544BD" w:rsidRDefault="001C2D0A" w:rsidP="008042A0">
      <w:pPr>
        <w:tabs>
          <w:tab w:val="left" w:pos="-1440"/>
          <w:tab w:val="left" w:pos="-720"/>
          <w:tab w:val="left" w:pos="0"/>
          <w:tab w:val="left" w:pos="480"/>
          <w:tab w:val="left" w:pos="96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s>
        <w:rPr>
          <w:szCs w:val="24"/>
        </w:rPr>
      </w:pPr>
      <w:r w:rsidRPr="009544BD">
        <w:rPr>
          <w:szCs w:val="24"/>
        </w:rPr>
        <w:tab/>
      </w:r>
      <w:r w:rsidRPr="009544BD">
        <w:rPr>
          <w:szCs w:val="24"/>
        </w:rPr>
        <w:tab/>
      </w:r>
      <w:r w:rsidRPr="009544BD">
        <w:rPr>
          <w:szCs w:val="24"/>
        </w:rPr>
        <w:tab/>
      </w:r>
      <w:r w:rsidRPr="009544BD">
        <w:rPr>
          <w:szCs w:val="24"/>
        </w:rPr>
        <w:tab/>
      </w:r>
      <w:r>
        <w:rPr>
          <w:szCs w:val="24"/>
        </w:rPr>
        <w:t xml:space="preserve">     </w:t>
      </w:r>
      <w:r w:rsidRPr="009544BD">
        <w:rPr>
          <w:szCs w:val="24"/>
        </w:rPr>
        <w:t>Signature</w:t>
      </w:r>
      <w:r w:rsidRPr="009544BD">
        <w:rPr>
          <w:szCs w:val="24"/>
        </w:rPr>
        <w:tab/>
      </w:r>
      <w:r w:rsidRPr="009544BD">
        <w:rPr>
          <w:szCs w:val="24"/>
        </w:rPr>
        <w:tab/>
      </w:r>
      <w:r w:rsidRPr="009544BD">
        <w:rPr>
          <w:szCs w:val="24"/>
        </w:rPr>
        <w:tab/>
      </w:r>
      <w:r w:rsidRPr="009544BD">
        <w:rPr>
          <w:szCs w:val="24"/>
        </w:rPr>
        <w:tab/>
      </w:r>
      <w:r w:rsidRPr="009544BD">
        <w:rPr>
          <w:szCs w:val="24"/>
        </w:rPr>
        <w:tab/>
      </w:r>
      <w:r w:rsidRPr="009544BD">
        <w:rPr>
          <w:szCs w:val="24"/>
        </w:rPr>
        <w:tab/>
      </w:r>
      <w:r w:rsidRPr="009544BD">
        <w:rPr>
          <w:szCs w:val="24"/>
        </w:rPr>
        <w:tab/>
        <w:t>Date</w:t>
      </w:r>
    </w:p>
    <w:p w:rsidR="001C2D0A" w:rsidRPr="0092749C" w:rsidRDefault="001C2D0A" w:rsidP="008042A0">
      <w:pPr>
        <w:jc w:val="both"/>
        <w:rPr>
          <w:i/>
          <w:sz w:val="22"/>
          <w:szCs w:val="22"/>
        </w:rPr>
      </w:pPr>
    </w:p>
    <w:p w:rsidR="001C2D0A" w:rsidRDefault="001C2D0A" w:rsidP="001D33C2">
      <w:pPr>
        <w:jc w:val="center"/>
        <w:rPr>
          <w:b/>
          <w:szCs w:val="24"/>
        </w:rPr>
      </w:pPr>
      <w:r w:rsidRPr="0092749C">
        <w:rPr>
          <w:i/>
          <w:sz w:val="22"/>
          <w:szCs w:val="22"/>
        </w:rPr>
        <w:t>*NOTE: Please reproduce this form on agency letterhead or submit cover letter to this invoice that includes total requested and authorizing signature</w:t>
      </w:r>
      <w:r>
        <w:rPr>
          <w:i/>
          <w:sz w:val="22"/>
          <w:szCs w:val="22"/>
        </w:rPr>
        <w:t>.</w:t>
      </w:r>
    </w:p>
    <w:sectPr w:rsidR="001C2D0A" w:rsidSect="00D2142B">
      <w:footerReference w:type="default" r:id="rId9"/>
      <w:type w:val="nextColumn"/>
      <w:pgSz w:w="12240" w:h="15840" w:code="1"/>
      <w:pgMar w:top="1440" w:right="1440" w:bottom="1440" w:left="1440" w:header="432" w:footer="432"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2D0A" w:rsidRDefault="001C2D0A">
      <w:r>
        <w:separator/>
      </w:r>
    </w:p>
  </w:endnote>
  <w:endnote w:type="continuationSeparator" w:id="0">
    <w:p w:rsidR="001C2D0A" w:rsidRDefault="001C2D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2D0A" w:rsidRPr="00C6607E" w:rsidRDefault="00E74E9B" w:rsidP="00C6607E">
    <w:pPr>
      <w:pStyle w:val="Footer"/>
      <w:rPr>
        <w:sz w:val="16"/>
        <w:szCs w:val="16"/>
      </w:rPr>
    </w:pPr>
    <w:r w:rsidRPr="00C6607E">
      <w:rPr>
        <w:sz w:val="16"/>
        <w:szCs w:val="16"/>
      </w:rPr>
      <w:fldChar w:fldCharType="begin"/>
    </w:r>
    <w:r w:rsidR="001C2D0A" w:rsidRPr="00C6607E">
      <w:rPr>
        <w:sz w:val="16"/>
        <w:szCs w:val="16"/>
      </w:rPr>
      <w:instrText xml:space="preserve"> FILENAME </w:instrText>
    </w:r>
    <w:r w:rsidRPr="00C6607E">
      <w:rPr>
        <w:sz w:val="16"/>
        <w:szCs w:val="16"/>
      </w:rPr>
      <w:fldChar w:fldCharType="separate"/>
    </w:r>
    <w:r w:rsidR="006F4F58">
      <w:rPr>
        <w:noProof/>
        <w:sz w:val="16"/>
        <w:szCs w:val="16"/>
      </w:rPr>
      <w:t>30002201 Multnomah  County Healthy Homes IGA 11-12.docx</w:t>
    </w:r>
    <w:r w:rsidRPr="00C6607E">
      <w:rPr>
        <w:sz w:val="16"/>
        <w:szCs w:val="16"/>
      </w:rPr>
      <w:fldChar w:fldCharType="end"/>
    </w:r>
  </w:p>
  <w:p w:rsidR="001C2D0A" w:rsidRPr="00C6607E" w:rsidRDefault="001C2D0A" w:rsidP="00C6607E">
    <w:pPr>
      <w:pStyle w:val="Footer"/>
      <w:rPr>
        <w:sz w:val="16"/>
        <w:szCs w:val="16"/>
      </w:rPr>
    </w:pPr>
    <w:r w:rsidRPr="00C6607E">
      <w:rPr>
        <w:sz w:val="16"/>
        <w:szCs w:val="16"/>
      </w:rPr>
      <w:t xml:space="preserve">Page </w:t>
    </w:r>
    <w:r w:rsidR="00E74E9B" w:rsidRPr="00C6607E">
      <w:rPr>
        <w:sz w:val="16"/>
        <w:szCs w:val="16"/>
      </w:rPr>
      <w:fldChar w:fldCharType="begin"/>
    </w:r>
    <w:r w:rsidRPr="00C6607E">
      <w:rPr>
        <w:sz w:val="16"/>
        <w:szCs w:val="16"/>
      </w:rPr>
      <w:instrText xml:space="preserve"> PAGE </w:instrText>
    </w:r>
    <w:r w:rsidR="00E74E9B" w:rsidRPr="00C6607E">
      <w:rPr>
        <w:sz w:val="16"/>
        <w:szCs w:val="16"/>
      </w:rPr>
      <w:fldChar w:fldCharType="separate"/>
    </w:r>
    <w:r w:rsidR="00C23F38">
      <w:rPr>
        <w:noProof/>
        <w:sz w:val="16"/>
        <w:szCs w:val="16"/>
      </w:rPr>
      <w:t>1</w:t>
    </w:r>
    <w:r w:rsidR="00E74E9B" w:rsidRPr="00C6607E">
      <w:rPr>
        <w:sz w:val="16"/>
        <w:szCs w:val="16"/>
      </w:rPr>
      <w:fldChar w:fldCharType="end"/>
    </w:r>
    <w:r w:rsidRPr="00C6607E">
      <w:rPr>
        <w:sz w:val="16"/>
        <w:szCs w:val="16"/>
      </w:rPr>
      <w:t xml:space="preserve"> of </w:t>
    </w:r>
    <w:r w:rsidR="00E74E9B" w:rsidRPr="00C6607E">
      <w:rPr>
        <w:sz w:val="16"/>
        <w:szCs w:val="16"/>
      </w:rPr>
      <w:fldChar w:fldCharType="begin"/>
    </w:r>
    <w:r w:rsidRPr="00C6607E">
      <w:rPr>
        <w:sz w:val="16"/>
        <w:szCs w:val="16"/>
      </w:rPr>
      <w:instrText xml:space="preserve"> NUMPAGES </w:instrText>
    </w:r>
    <w:r w:rsidR="00E74E9B" w:rsidRPr="00C6607E">
      <w:rPr>
        <w:sz w:val="16"/>
        <w:szCs w:val="16"/>
      </w:rPr>
      <w:fldChar w:fldCharType="separate"/>
    </w:r>
    <w:r w:rsidR="00C23F38">
      <w:rPr>
        <w:noProof/>
        <w:sz w:val="16"/>
        <w:szCs w:val="16"/>
      </w:rPr>
      <w:t>27</w:t>
    </w:r>
    <w:r w:rsidR="00E74E9B" w:rsidRPr="00C6607E">
      <w:rPr>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2D0A" w:rsidRDefault="001C2D0A">
      <w:r>
        <w:separator/>
      </w:r>
    </w:p>
  </w:footnote>
  <w:footnote w:type="continuationSeparator" w:id="0">
    <w:p w:rsidR="001C2D0A" w:rsidRDefault="001C2D0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44E9A"/>
    <w:multiLevelType w:val="hybridMultilevel"/>
    <w:tmpl w:val="810C1D98"/>
    <w:lvl w:ilvl="0" w:tplc="0409000F">
      <w:start w:val="1"/>
      <w:numFmt w:val="decimal"/>
      <w:lvlText w:val="%1."/>
      <w:lvlJc w:val="left"/>
      <w:pPr>
        <w:tabs>
          <w:tab w:val="num" w:pos="360"/>
        </w:tabs>
        <w:ind w:left="14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68F5BAE"/>
    <w:multiLevelType w:val="hybridMultilevel"/>
    <w:tmpl w:val="C554B0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A4360E2"/>
    <w:multiLevelType w:val="hybridMultilevel"/>
    <w:tmpl w:val="0494016A"/>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
    <w:nsid w:val="126C7612"/>
    <w:multiLevelType w:val="singleLevel"/>
    <w:tmpl w:val="E74E3058"/>
    <w:lvl w:ilvl="0">
      <w:start w:val="26"/>
      <w:numFmt w:val="upperLetter"/>
      <w:lvlText w:val="%1."/>
      <w:lvlJc w:val="left"/>
      <w:pPr>
        <w:tabs>
          <w:tab w:val="num" w:pos="1440"/>
        </w:tabs>
        <w:ind w:left="1440" w:hanging="720"/>
      </w:pPr>
      <w:rPr>
        <w:rFonts w:cs="Times New Roman" w:hint="default"/>
      </w:rPr>
    </w:lvl>
  </w:abstractNum>
  <w:abstractNum w:abstractNumId="4">
    <w:nsid w:val="14BC376E"/>
    <w:multiLevelType w:val="singleLevel"/>
    <w:tmpl w:val="7166C6D8"/>
    <w:lvl w:ilvl="0">
      <w:start w:val="1"/>
      <w:numFmt w:val="upperLetter"/>
      <w:lvlText w:val="%1."/>
      <w:lvlJc w:val="left"/>
      <w:pPr>
        <w:tabs>
          <w:tab w:val="num" w:pos="810"/>
        </w:tabs>
        <w:ind w:left="810" w:hanging="360"/>
      </w:pPr>
      <w:rPr>
        <w:rFonts w:cs="Times New Roman" w:hint="default"/>
      </w:rPr>
    </w:lvl>
  </w:abstractNum>
  <w:abstractNum w:abstractNumId="5">
    <w:nsid w:val="14E975F9"/>
    <w:multiLevelType w:val="hybridMultilevel"/>
    <w:tmpl w:val="65ACFD80"/>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15C4433B"/>
    <w:multiLevelType w:val="hybridMultilevel"/>
    <w:tmpl w:val="052CE660"/>
    <w:lvl w:ilvl="0" w:tplc="78AA9B46">
      <w:start w:val="1"/>
      <w:numFmt w:val="decimal"/>
      <w:lvlText w:val="%1."/>
      <w:lvlJc w:val="left"/>
      <w:pPr>
        <w:tabs>
          <w:tab w:val="num" w:pos="1800"/>
        </w:tabs>
        <w:ind w:left="1800" w:hanging="360"/>
      </w:pPr>
      <w:rPr>
        <w:rFonts w:ascii="Times New Roman" w:eastAsia="Times New Roman" w:hAnsi="Times New Roman" w:cs="Times New Roman"/>
      </w:rPr>
    </w:lvl>
    <w:lvl w:ilvl="1" w:tplc="78AA9B46">
      <w:start w:val="1"/>
      <w:numFmt w:val="decimal"/>
      <w:lvlText w:val="%2."/>
      <w:lvlJc w:val="left"/>
      <w:pPr>
        <w:tabs>
          <w:tab w:val="num" w:pos="2520"/>
        </w:tabs>
        <w:ind w:left="2520" w:hanging="360"/>
      </w:pPr>
      <w:rPr>
        <w:rFonts w:ascii="Times New Roman" w:eastAsia="Times New Roman" w:hAnsi="Times New Roman" w:cs="Times New Roman" w:hint="default"/>
      </w:rPr>
    </w:lvl>
    <w:lvl w:ilvl="2" w:tplc="F7BA65A2">
      <w:start w:val="2"/>
      <w:numFmt w:val="upperRoman"/>
      <w:lvlText w:val="%3."/>
      <w:lvlJc w:val="left"/>
      <w:pPr>
        <w:ind w:left="3780" w:hanging="720"/>
      </w:pPr>
      <w:rPr>
        <w:rFonts w:cs="Times New Roman" w:hint="default"/>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7">
    <w:nsid w:val="1BA52E03"/>
    <w:multiLevelType w:val="hybridMultilevel"/>
    <w:tmpl w:val="EDC649CC"/>
    <w:lvl w:ilvl="0" w:tplc="78AA9B46">
      <w:start w:val="1"/>
      <w:numFmt w:val="decimal"/>
      <w:lvlText w:val="%1."/>
      <w:lvlJc w:val="left"/>
      <w:pPr>
        <w:ind w:left="1530" w:hanging="360"/>
      </w:pPr>
      <w:rPr>
        <w:rFonts w:ascii="Times New Roman" w:eastAsia="Times New Roman" w:hAnsi="Times New Roman" w:cs="Times New Roman" w:hint="default"/>
      </w:rPr>
    </w:lvl>
    <w:lvl w:ilvl="1" w:tplc="04090003" w:tentative="1">
      <w:start w:val="1"/>
      <w:numFmt w:val="bullet"/>
      <w:lvlText w:val="o"/>
      <w:lvlJc w:val="left"/>
      <w:pPr>
        <w:ind w:left="2250" w:hanging="360"/>
      </w:pPr>
      <w:rPr>
        <w:rFonts w:ascii="Courier New" w:hAnsi="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8">
    <w:nsid w:val="1C4B2821"/>
    <w:multiLevelType w:val="singleLevel"/>
    <w:tmpl w:val="7D56CCEE"/>
    <w:lvl w:ilvl="0">
      <w:start w:val="34"/>
      <w:numFmt w:val="upperLetter"/>
      <w:lvlText w:val="%1."/>
      <w:lvlJc w:val="left"/>
      <w:pPr>
        <w:tabs>
          <w:tab w:val="num" w:pos="1440"/>
        </w:tabs>
        <w:ind w:left="1440" w:hanging="720"/>
      </w:pPr>
      <w:rPr>
        <w:rFonts w:cs="Times New Roman" w:hint="default"/>
      </w:rPr>
    </w:lvl>
  </w:abstractNum>
  <w:abstractNum w:abstractNumId="9">
    <w:nsid w:val="1E1C461B"/>
    <w:multiLevelType w:val="hybridMultilevel"/>
    <w:tmpl w:val="539E6A76"/>
    <w:lvl w:ilvl="0" w:tplc="78AA9B46">
      <w:start w:val="1"/>
      <w:numFmt w:val="decimal"/>
      <w:lvlText w:val="%1."/>
      <w:lvlJc w:val="left"/>
      <w:pPr>
        <w:tabs>
          <w:tab w:val="num" w:pos="2160"/>
        </w:tabs>
        <w:ind w:left="2160" w:hanging="360"/>
      </w:pPr>
      <w:rPr>
        <w:rFonts w:ascii="Times New Roman" w:eastAsia="Times New Roman" w:hAnsi="Times New Roman" w:cs="Times New Roman"/>
      </w:rPr>
    </w:lvl>
    <w:lvl w:ilvl="1" w:tplc="04090019">
      <w:start w:val="1"/>
      <w:numFmt w:val="lowerLetter"/>
      <w:lvlText w:val="%2."/>
      <w:lvlJc w:val="left"/>
      <w:pPr>
        <w:tabs>
          <w:tab w:val="num" w:pos="2880"/>
        </w:tabs>
        <w:ind w:left="2880" w:hanging="360"/>
      </w:pPr>
      <w:rPr>
        <w:rFonts w:cs="Times New Roman"/>
      </w:rPr>
    </w:lvl>
    <w:lvl w:ilvl="2" w:tplc="F7BA65A2">
      <w:start w:val="2"/>
      <w:numFmt w:val="upperRoman"/>
      <w:lvlText w:val="%3."/>
      <w:lvlJc w:val="left"/>
      <w:pPr>
        <w:ind w:left="4140" w:hanging="720"/>
      </w:pPr>
      <w:rPr>
        <w:rFonts w:cs="Times New Roman" w:hint="default"/>
      </w:rPr>
    </w:lvl>
    <w:lvl w:ilvl="3" w:tplc="CA52533A">
      <w:start w:val="6"/>
      <w:numFmt w:val="upperLetter"/>
      <w:lvlText w:val="%4."/>
      <w:lvlJc w:val="left"/>
      <w:pPr>
        <w:ind w:left="4320" w:hanging="360"/>
      </w:pPr>
      <w:rPr>
        <w:rFonts w:cs="Times New Roman" w:hint="default"/>
      </w:rPr>
    </w:lvl>
    <w:lvl w:ilvl="4" w:tplc="04090019" w:tentative="1">
      <w:start w:val="1"/>
      <w:numFmt w:val="lowerLetter"/>
      <w:lvlText w:val="%5."/>
      <w:lvlJc w:val="left"/>
      <w:pPr>
        <w:tabs>
          <w:tab w:val="num" w:pos="5040"/>
        </w:tabs>
        <w:ind w:left="5040" w:hanging="360"/>
      </w:pPr>
      <w:rPr>
        <w:rFonts w:cs="Times New Roman"/>
      </w:rPr>
    </w:lvl>
    <w:lvl w:ilvl="5" w:tplc="0409001B">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abstractNum w:abstractNumId="10">
    <w:nsid w:val="20627773"/>
    <w:multiLevelType w:val="singleLevel"/>
    <w:tmpl w:val="172EC340"/>
    <w:lvl w:ilvl="0">
      <w:start w:val="1"/>
      <w:numFmt w:val="decimal"/>
      <w:lvlText w:val="%1."/>
      <w:legacy w:legacy="1" w:legacySpace="0" w:legacyIndent="0"/>
      <w:lvlJc w:val="left"/>
      <w:rPr>
        <w:rFonts w:ascii="Arial" w:hAnsi="Arial" w:cs="Arial" w:hint="default"/>
      </w:rPr>
    </w:lvl>
  </w:abstractNum>
  <w:abstractNum w:abstractNumId="11">
    <w:nsid w:val="25A31200"/>
    <w:multiLevelType w:val="singleLevel"/>
    <w:tmpl w:val="7E90BB04"/>
    <w:lvl w:ilvl="0">
      <w:start w:val="5"/>
      <w:numFmt w:val="upperRoman"/>
      <w:lvlText w:val="%1."/>
      <w:lvlJc w:val="left"/>
      <w:pPr>
        <w:tabs>
          <w:tab w:val="num" w:pos="1440"/>
        </w:tabs>
        <w:ind w:left="1440" w:hanging="720"/>
      </w:pPr>
      <w:rPr>
        <w:rFonts w:cs="Times New Roman" w:hint="default"/>
      </w:rPr>
    </w:lvl>
  </w:abstractNum>
  <w:abstractNum w:abstractNumId="12">
    <w:nsid w:val="27F47FF2"/>
    <w:multiLevelType w:val="hybridMultilevel"/>
    <w:tmpl w:val="A9D6FC2A"/>
    <w:lvl w:ilvl="0" w:tplc="67B4EB0A">
      <w:start w:val="1"/>
      <w:numFmt w:val="lowerLetter"/>
      <w:lvlText w:val="%1."/>
      <w:lvlJc w:val="left"/>
      <w:pPr>
        <w:tabs>
          <w:tab w:val="num" w:pos="360"/>
        </w:tabs>
        <w:ind w:left="1440" w:hanging="360"/>
      </w:pPr>
      <w:rPr>
        <w:rFonts w:ascii="Arial" w:hAnsi="Arial" w:cs="Aria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2CB14D4B"/>
    <w:multiLevelType w:val="hybridMultilevel"/>
    <w:tmpl w:val="153A9330"/>
    <w:lvl w:ilvl="0" w:tplc="78AA9B46">
      <w:start w:val="1"/>
      <w:numFmt w:val="decimal"/>
      <w:lvlText w:val="%1."/>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2CDA6EB8"/>
    <w:multiLevelType w:val="singleLevel"/>
    <w:tmpl w:val="9CAAD506"/>
    <w:lvl w:ilvl="0">
      <w:start w:val="1"/>
      <w:numFmt w:val="decimal"/>
      <w:lvlText w:val="%1."/>
      <w:legacy w:legacy="1" w:legacySpace="0" w:legacyIndent="0"/>
      <w:lvlJc w:val="left"/>
      <w:rPr>
        <w:rFonts w:ascii="Arial" w:hAnsi="Arial" w:cs="Arial" w:hint="default"/>
      </w:rPr>
    </w:lvl>
  </w:abstractNum>
  <w:abstractNum w:abstractNumId="15">
    <w:nsid w:val="30247EA9"/>
    <w:multiLevelType w:val="hybridMultilevel"/>
    <w:tmpl w:val="C7EE7066"/>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309A2F17"/>
    <w:multiLevelType w:val="hybridMultilevel"/>
    <w:tmpl w:val="40546B60"/>
    <w:lvl w:ilvl="0" w:tplc="04090015">
      <w:start w:val="1"/>
      <w:numFmt w:val="upperLetter"/>
      <w:lvlText w:val="%1."/>
      <w:lvlJc w:val="left"/>
      <w:pPr>
        <w:tabs>
          <w:tab w:val="num" w:pos="720"/>
        </w:tabs>
        <w:ind w:left="720" w:hanging="360"/>
      </w:pPr>
      <w:rPr>
        <w:rFonts w:cs="Times New Roman"/>
      </w:rPr>
    </w:lvl>
    <w:lvl w:ilvl="1" w:tplc="04090015">
      <w:start w:val="1"/>
      <w:numFmt w:val="upperLetter"/>
      <w:lvlText w:val="%2."/>
      <w:lvlJc w:val="left"/>
      <w:pPr>
        <w:tabs>
          <w:tab w:val="num" w:pos="1440"/>
        </w:tabs>
        <w:ind w:left="1440" w:hanging="360"/>
      </w:pPr>
      <w:rPr>
        <w:rFonts w:cs="Times New Roman"/>
      </w:rPr>
    </w:lvl>
    <w:lvl w:ilvl="2" w:tplc="AE9C28F6">
      <w:start w:val="1"/>
      <w:numFmt w:val="decimal"/>
      <w:lvlText w:val="%3."/>
      <w:lvlJc w:val="left"/>
      <w:pPr>
        <w:tabs>
          <w:tab w:val="num" w:pos="2340"/>
        </w:tabs>
        <w:ind w:left="234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3FBC55B6"/>
    <w:multiLevelType w:val="hybridMultilevel"/>
    <w:tmpl w:val="1A1054DE"/>
    <w:lvl w:ilvl="0" w:tplc="78AA9B46">
      <w:start w:val="1"/>
      <w:numFmt w:val="decimal"/>
      <w:lvlText w:val="%1."/>
      <w:lvlJc w:val="left"/>
      <w:pPr>
        <w:tabs>
          <w:tab w:val="num" w:pos="2160"/>
        </w:tabs>
        <w:ind w:left="2160" w:hanging="360"/>
      </w:pPr>
      <w:rPr>
        <w:rFonts w:ascii="Times New Roman" w:eastAsia="Times New Roman" w:hAnsi="Times New Roman" w:cs="Times New Roman" w:hint="default"/>
      </w:rPr>
    </w:lvl>
    <w:lvl w:ilvl="1" w:tplc="04090019">
      <w:start w:val="1"/>
      <w:numFmt w:val="lowerLetter"/>
      <w:lvlText w:val="%2."/>
      <w:lvlJc w:val="left"/>
      <w:pPr>
        <w:tabs>
          <w:tab w:val="num" w:pos="2880"/>
        </w:tabs>
        <w:ind w:left="2880" w:hanging="360"/>
      </w:pPr>
      <w:rPr>
        <w:rFonts w:cs="Times New Roman"/>
      </w:rPr>
    </w:lvl>
    <w:lvl w:ilvl="2" w:tplc="0409001B" w:tentative="1">
      <w:start w:val="1"/>
      <w:numFmt w:val="lowerRoman"/>
      <w:lvlText w:val="%3."/>
      <w:lvlJc w:val="right"/>
      <w:pPr>
        <w:tabs>
          <w:tab w:val="num" w:pos="3600"/>
        </w:tabs>
        <w:ind w:left="3600" w:hanging="180"/>
      </w:pPr>
      <w:rPr>
        <w:rFonts w:cs="Times New Roman"/>
      </w:rPr>
    </w:lvl>
    <w:lvl w:ilvl="3" w:tplc="0409000F" w:tentative="1">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abstractNum w:abstractNumId="18">
    <w:nsid w:val="412F6C68"/>
    <w:multiLevelType w:val="hybridMultilevel"/>
    <w:tmpl w:val="6186E6C2"/>
    <w:lvl w:ilvl="0" w:tplc="78AA9B46">
      <w:start w:val="1"/>
      <w:numFmt w:val="decimal"/>
      <w:lvlText w:val="%1."/>
      <w:lvlJc w:val="left"/>
      <w:pPr>
        <w:tabs>
          <w:tab w:val="num" w:pos="3600"/>
        </w:tabs>
        <w:ind w:left="3600" w:hanging="360"/>
      </w:pPr>
      <w:rPr>
        <w:rFonts w:ascii="Times New Roman" w:eastAsia="Times New Roman" w:hAnsi="Times New Roman" w:cs="Times New Roman"/>
      </w:rPr>
    </w:lvl>
    <w:lvl w:ilvl="1" w:tplc="04090019" w:tentative="1">
      <w:start w:val="1"/>
      <w:numFmt w:val="lowerLetter"/>
      <w:lvlText w:val="%2."/>
      <w:lvlJc w:val="left"/>
      <w:pPr>
        <w:ind w:left="2880" w:hanging="360"/>
      </w:pPr>
      <w:rPr>
        <w:rFonts w:cs="Times New Roman"/>
      </w:rPr>
    </w:lvl>
    <w:lvl w:ilvl="2" w:tplc="0409001B">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19">
    <w:nsid w:val="41B02C7D"/>
    <w:multiLevelType w:val="hybridMultilevel"/>
    <w:tmpl w:val="DC508FCE"/>
    <w:lvl w:ilvl="0" w:tplc="04090015">
      <w:start w:val="1"/>
      <w:numFmt w:val="upp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0">
    <w:nsid w:val="448A22EC"/>
    <w:multiLevelType w:val="hybridMultilevel"/>
    <w:tmpl w:val="F3AE0488"/>
    <w:lvl w:ilvl="0" w:tplc="EB106876">
      <w:start w:val="1"/>
      <w:numFmt w:val="lowerLetter"/>
      <w:lvlText w:val="%1."/>
      <w:lvlJc w:val="left"/>
      <w:pPr>
        <w:tabs>
          <w:tab w:val="num" w:pos="2813"/>
        </w:tabs>
        <w:ind w:left="2813" w:hanging="360"/>
      </w:pPr>
      <w:rPr>
        <w:rFonts w:cs="Times New Roman" w:hint="default"/>
      </w:rPr>
    </w:lvl>
    <w:lvl w:ilvl="1" w:tplc="04090019" w:tentative="1">
      <w:start w:val="1"/>
      <w:numFmt w:val="lowerLetter"/>
      <w:lvlText w:val="%2."/>
      <w:lvlJc w:val="left"/>
      <w:pPr>
        <w:tabs>
          <w:tab w:val="num" w:pos="2453"/>
        </w:tabs>
        <w:ind w:left="2453" w:hanging="360"/>
      </w:pPr>
      <w:rPr>
        <w:rFonts w:cs="Times New Roman"/>
      </w:rPr>
    </w:lvl>
    <w:lvl w:ilvl="2" w:tplc="0409001B" w:tentative="1">
      <w:start w:val="1"/>
      <w:numFmt w:val="lowerRoman"/>
      <w:lvlText w:val="%3."/>
      <w:lvlJc w:val="right"/>
      <w:pPr>
        <w:tabs>
          <w:tab w:val="num" w:pos="3173"/>
        </w:tabs>
        <w:ind w:left="3173" w:hanging="180"/>
      </w:pPr>
      <w:rPr>
        <w:rFonts w:cs="Times New Roman"/>
      </w:rPr>
    </w:lvl>
    <w:lvl w:ilvl="3" w:tplc="0409000F" w:tentative="1">
      <w:start w:val="1"/>
      <w:numFmt w:val="decimal"/>
      <w:lvlText w:val="%4."/>
      <w:lvlJc w:val="left"/>
      <w:pPr>
        <w:tabs>
          <w:tab w:val="num" w:pos="3893"/>
        </w:tabs>
        <w:ind w:left="3893" w:hanging="360"/>
      </w:pPr>
      <w:rPr>
        <w:rFonts w:cs="Times New Roman"/>
      </w:rPr>
    </w:lvl>
    <w:lvl w:ilvl="4" w:tplc="04090019" w:tentative="1">
      <w:start w:val="1"/>
      <w:numFmt w:val="lowerLetter"/>
      <w:lvlText w:val="%5."/>
      <w:lvlJc w:val="left"/>
      <w:pPr>
        <w:tabs>
          <w:tab w:val="num" w:pos="4613"/>
        </w:tabs>
        <w:ind w:left="4613" w:hanging="360"/>
      </w:pPr>
      <w:rPr>
        <w:rFonts w:cs="Times New Roman"/>
      </w:rPr>
    </w:lvl>
    <w:lvl w:ilvl="5" w:tplc="0409001B" w:tentative="1">
      <w:start w:val="1"/>
      <w:numFmt w:val="lowerRoman"/>
      <w:lvlText w:val="%6."/>
      <w:lvlJc w:val="right"/>
      <w:pPr>
        <w:tabs>
          <w:tab w:val="num" w:pos="5333"/>
        </w:tabs>
        <w:ind w:left="5333" w:hanging="180"/>
      </w:pPr>
      <w:rPr>
        <w:rFonts w:cs="Times New Roman"/>
      </w:rPr>
    </w:lvl>
    <w:lvl w:ilvl="6" w:tplc="0409000F" w:tentative="1">
      <w:start w:val="1"/>
      <w:numFmt w:val="decimal"/>
      <w:lvlText w:val="%7."/>
      <w:lvlJc w:val="left"/>
      <w:pPr>
        <w:tabs>
          <w:tab w:val="num" w:pos="6053"/>
        </w:tabs>
        <w:ind w:left="6053" w:hanging="360"/>
      </w:pPr>
      <w:rPr>
        <w:rFonts w:cs="Times New Roman"/>
      </w:rPr>
    </w:lvl>
    <w:lvl w:ilvl="7" w:tplc="04090019" w:tentative="1">
      <w:start w:val="1"/>
      <w:numFmt w:val="lowerLetter"/>
      <w:lvlText w:val="%8."/>
      <w:lvlJc w:val="left"/>
      <w:pPr>
        <w:tabs>
          <w:tab w:val="num" w:pos="6773"/>
        </w:tabs>
        <w:ind w:left="6773" w:hanging="360"/>
      </w:pPr>
      <w:rPr>
        <w:rFonts w:cs="Times New Roman"/>
      </w:rPr>
    </w:lvl>
    <w:lvl w:ilvl="8" w:tplc="0409001B" w:tentative="1">
      <w:start w:val="1"/>
      <w:numFmt w:val="lowerRoman"/>
      <w:lvlText w:val="%9."/>
      <w:lvlJc w:val="right"/>
      <w:pPr>
        <w:tabs>
          <w:tab w:val="num" w:pos="7493"/>
        </w:tabs>
        <w:ind w:left="7493" w:hanging="180"/>
      </w:pPr>
      <w:rPr>
        <w:rFonts w:cs="Times New Roman"/>
      </w:rPr>
    </w:lvl>
  </w:abstractNum>
  <w:abstractNum w:abstractNumId="21">
    <w:nsid w:val="465D232E"/>
    <w:multiLevelType w:val="hybridMultilevel"/>
    <w:tmpl w:val="25BAD348"/>
    <w:lvl w:ilvl="0" w:tplc="E676BC3E">
      <w:start w:val="1"/>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2">
    <w:nsid w:val="49520497"/>
    <w:multiLevelType w:val="hybridMultilevel"/>
    <w:tmpl w:val="BB10F464"/>
    <w:lvl w:ilvl="0" w:tplc="8F10F8C2">
      <w:start w:val="1"/>
      <w:numFmt w:val="upperLetter"/>
      <w:lvlText w:val="%1."/>
      <w:lvlJc w:val="left"/>
      <w:pPr>
        <w:tabs>
          <w:tab w:val="num" w:pos="1440"/>
        </w:tabs>
        <w:ind w:left="1440" w:hanging="720"/>
      </w:pPr>
      <w:rPr>
        <w:rFonts w:cs="Times New Roman" w:hint="default"/>
      </w:rPr>
    </w:lvl>
    <w:lvl w:ilvl="1" w:tplc="613CD6BC">
      <w:start w:val="1"/>
      <w:numFmt w:val="decimal"/>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3">
    <w:nsid w:val="4BA54F3C"/>
    <w:multiLevelType w:val="hybridMultilevel"/>
    <w:tmpl w:val="D7EE62F6"/>
    <w:lvl w:ilvl="0" w:tplc="04090005">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4">
    <w:nsid w:val="53D27174"/>
    <w:multiLevelType w:val="hybridMultilevel"/>
    <w:tmpl w:val="6A2C7F4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5">
    <w:nsid w:val="54D23B25"/>
    <w:multiLevelType w:val="hybridMultilevel"/>
    <w:tmpl w:val="619859D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58BF505D"/>
    <w:multiLevelType w:val="hybridMultilevel"/>
    <w:tmpl w:val="B196785A"/>
    <w:lvl w:ilvl="0" w:tplc="78AA9B46">
      <w:start w:val="1"/>
      <w:numFmt w:val="decimal"/>
      <w:lvlText w:val="%1."/>
      <w:lvlJc w:val="left"/>
      <w:pPr>
        <w:tabs>
          <w:tab w:val="num" w:pos="3600"/>
        </w:tabs>
        <w:ind w:left="3600" w:hanging="360"/>
      </w:pPr>
      <w:rPr>
        <w:rFonts w:ascii="Times New Roman" w:eastAsia="Times New Roman" w:hAnsi="Times New Roman" w:cs="Times New Roman"/>
      </w:rPr>
    </w:lvl>
    <w:lvl w:ilvl="1" w:tplc="04090019" w:tentative="1">
      <w:start w:val="1"/>
      <w:numFmt w:val="lowerLetter"/>
      <w:lvlText w:val="%2."/>
      <w:lvlJc w:val="left"/>
      <w:pPr>
        <w:ind w:left="2880" w:hanging="360"/>
      </w:pPr>
      <w:rPr>
        <w:rFonts w:cs="Times New Roman"/>
      </w:rPr>
    </w:lvl>
    <w:lvl w:ilvl="2" w:tplc="0409000F">
      <w:start w:val="1"/>
      <w:numFmt w:val="decimal"/>
      <w:lvlText w:val="%3."/>
      <w:lvlJc w:val="lef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27">
    <w:nsid w:val="5E733D52"/>
    <w:multiLevelType w:val="hybridMultilevel"/>
    <w:tmpl w:val="C36EDB96"/>
    <w:lvl w:ilvl="0" w:tplc="0409000F">
      <w:start w:val="1"/>
      <w:numFmt w:val="decimal"/>
      <w:lvlText w:val="%1."/>
      <w:lvlJc w:val="left"/>
      <w:pPr>
        <w:tabs>
          <w:tab w:val="num" w:pos="2160"/>
        </w:tabs>
        <w:ind w:left="2160" w:hanging="360"/>
      </w:pPr>
      <w:rPr>
        <w:rFonts w:cs="Times New Roman"/>
      </w:rPr>
    </w:lvl>
    <w:lvl w:ilvl="1" w:tplc="04090015">
      <w:start w:val="1"/>
      <w:numFmt w:val="upperLetter"/>
      <w:lvlText w:val="%2."/>
      <w:lvlJc w:val="left"/>
      <w:pPr>
        <w:tabs>
          <w:tab w:val="num" w:pos="2880"/>
        </w:tabs>
        <w:ind w:left="2880" w:hanging="360"/>
      </w:pPr>
      <w:rPr>
        <w:rFonts w:cs="Times New Roman"/>
      </w:rPr>
    </w:lvl>
    <w:lvl w:ilvl="2" w:tplc="0409001B" w:tentative="1">
      <w:start w:val="1"/>
      <w:numFmt w:val="lowerRoman"/>
      <w:lvlText w:val="%3."/>
      <w:lvlJc w:val="right"/>
      <w:pPr>
        <w:tabs>
          <w:tab w:val="num" w:pos="3600"/>
        </w:tabs>
        <w:ind w:left="3600" w:hanging="180"/>
      </w:pPr>
      <w:rPr>
        <w:rFonts w:cs="Times New Roman"/>
      </w:rPr>
    </w:lvl>
    <w:lvl w:ilvl="3" w:tplc="0409000F" w:tentative="1">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5040"/>
        </w:tabs>
        <w:ind w:left="5040" w:hanging="360"/>
      </w:pPr>
      <w:rPr>
        <w:rFonts w:cs="Times New Roman"/>
      </w:rPr>
    </w:lvl>
    <w:lvl w:ilvl="5" w:tplc="0409001B">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abstractNum w:abstractNumId="28">
    <w:nsid w:val="6084036C"/>
    <w:multiLevelType w:val="hybridMultilevel"/>
    <w:tmpl w:val="9036E4AA"/>
    <w:lvl w:ilvl="0" w:tplc="D17CF998">
      <w:start w:val="1"/>
      <w:numFmt w:val="decimal"/>
      <w:lvlText w:val="%1."/>
      <w:lvlJc w:val="left"/>
      <w:pPr>
        <w:tabs>
          <w:tab w:val="num" w:pos="1800"/>
        </w:tabs>
        <w:ind w:left="1800" w:hanging="360"/>
      </w:pPr>
      <w:rPr>
        <w:rFonts w:ascii="Times New Roman" w:eastAsia="Times New Roman" w:hAnsi="Times New Roman" w:cs="Times New Roman"/>
      </w:rPr>
    </w:lvl>
    <w:lvl w:ilvl="1" w:tplc="42D2EAE8">
      <w:start w:val="1"/>
      <w:numFmt w:val="lowerLetter"/>
      <w:lvlText w:val="%2."/>
      <w:lvlJc w:val="left"/>
      <w:pPr>
        <w:tabs>
          <w:tab w:val="num" w:pos="2520"/>
        </w:tabs>
        <w:ind w:left="2520" w:hanging="360"/>
      </w:pPr>
      <w:rPr>
        <w:rFonts w:cs="Times New Roman" w:hint="default"/>
      </w:rPr>
    </w:lvl>
    <w:lvl w:ilvl="2" w:tplc="9AF89D68">
      <w:start w:val="1"/>
      <w:numFmt w:val="decimal"/>
      <w:lvlText w:val="%3."/>
      <w:lvlJc w:val="left"/>
      <w:pPr>
        <w:tabs>
          <w:tab w:val="num" w:pos="3420"/>
        </w:tabs>
        <w:ind w:left="3420" w:hanging="360"/>
      </w:pPr>
      <w:rPr>
        <w:rFonts w:ascii="Times New Roman" w:eastAsia="Times New Roman" w:hAnsi="Times New Roman"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9">
    <w:nsid w:val="67BF6AC6"/>
    <w:multiLevelType w:val="hybridMultilevel"/>
    <w:tmpl w:val="40546B60"/>
    <w:lvl w:ilvl="0" w:tplc="04090015">
      <w:start w:val="1"/>
      <w:numFmt w:val="upperLetter"/>
      <w:lvlText w:val="%1."/>
      <w:lvlJc w:val="left"/>
      <w:pPr>
        <w:tabs>
          <w:tab w:val="num" w:pos="720"/>
        </w:tabs>
        <w:ind w:left="720" w:hanging="360"/>
      </w:pPr>
      <w:rPr>
        <w:rFonts w:cs="Times New Roman"/>
      </w:rPr>
    </w:lvl>
    <w:lvl w:ilvl="1" w:tplc="04090015">
      <w:start w:val="1"/>
      <w:numFmt w:val="upperLetter"/>
      <w:lvlText w:val="%2."/>
      <w:lvlJc w:val="left"/>
      <w:pPr>
        <w:tabs>
          <w:tab w:val="num" w:pos="1440"/>
        </w:tabs>
        <w:ind w:left="1440" w:hanging="360"/>
      </w:pPr>
      <w:rPr>
        <w:rFonts w:cs="Times New Roman"/>
      </w:rPr>
    </w:lvl>
    <w:lvl w:ilvl="2" w:tplc="AE9C28F6">
      <w:start w:val="1"/>
      <w:numFmt w:val="decimal"/>
      <w:lvlText w:val="%3."/>
      <w:lvlJc w:val="left"/>
      <w:pPr>
        <w:tabs>
          <w:tab w:val="num" w:pos="2340"/>
        </w:tabs>
        <w:ind w:left="234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nsid w:val="6F486D4F"/>
    <w:multiLevelType w:val="hybridMultilevel"/>
    <w:tmpl w:val="5C1C1EAA"/>
    <w:lvl w:ilvl="0" w:tplc="04090015">
      <w:start w:val="1"/>
      <w:numFmt w:val="upperLetter"/>
      <w:lvlText w:val="%1."/>
      <w:lvlJc w:val="left"/>
      <w:pPr>
        <w:tabs>
          <w:tab w:val="num" w:pos="1080"/>
        </w:tabs>
        <w:ind w:left="1080" w:hanging="360"/>
      </w:pPr>
      <w:rPr>
        <w:rFonts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nsid w:val="7408320E"/>
    <w:multiLevelType w:val="singleLevel"/>
    <w:tmpl w:val="389AF856"/>
    <w:lvl w:ilvl="0">
      <w:start w:val="3"/>
      <w:numFmt w:val="decimal"/>
      <w:lvlText w:val="%1."/>
      <w:legacy w:legacy="1" w:legacySpace="0" w:legacyIndent="0"/>
      <w:lvlJc w:val="left"/>
      <w:rPr>
        <w:rFonts w:ascii="Arial" w:hAnsi="Arial" w:cs="Arial" w:hint="default"/>
      </w:rPr>
    </w:lvl>
  </w:abstractNum>
  <w:abstractNum w:abstractNumId="32">
    <w:nsid w:val="75341EFA"/>
    <w:multiLevelType w:val="singleLevel"/>
    <w:tmpl w:val="49A0EA06"/>
    <w:lvl w:ilvl="0">
      <w:start w:val="3"/>
      <w:numFmt w:val="decimal"/>
      <w:lvlText w:val="%1."/>
      <w:lvlJc w:val="left"/>
      <w:pPr>
        <w:tabs>
          <w:tab w:val="num" w:pos="480"/>
        </w:tabs>
        <w:ind w:left="480" w:hanging="480"/>
      </w:pPr>
      <w:rPr>
        <w:rFonts w:cs="Times New Roman" w:hint="default"/>
        <w:b/>
      </w:rPr>
    </w:lvl>
  </w:abstractNum>
  <w:abstractNum w:abstractNumId="33">
    <w:nsid w:val="76A4482E"/>
    <w:multiLevelType w:val="hybridMultilevel"/>
    <w:tmpl w:val="6CC43696"/>
    <w:lvl w:ilvl="0" w:tplc="00DEA9EC">
      <w:start w:val="1"/>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34">
    <w:nsid w:val="7C0D5A0E"/>
    <w:multiLevelType w:val="hybridMultilevel"/>
    <w:tmpl w:val="FA94A41E"/>
    <w:lvl w:ilvl="0" w:tplc="78AA9B46">
      <w:start w:val="1"/>
      <w:numFmt w:val="decimal"/>
      <w:lvlText w:val="%1."/>
      <w:lvlJc w:val="left"/>
      <w:pPr>
        <w:tabs>
          <w:tab w:val="num" w:pos="2160"/>
        </w:tabs>
        <w:ind w:left="2160" w:hanging="720"/>
      </w:pPr>
      <w:rPr>
        <w:rFonts w:ascii="Times New Roman" w:eastAsia="Times New Roman" w:hAnsi="Times New Roman" w:cs="Times New Roman" w:hint="default"/>
      </w:rPr>
    </w:lvl>
    <w:lvl w:ilvl="1" w:tplc="613CD6BC">
      <w:start w:val="1"/>
      <w:numFmt w:val="decimal"/>
      <w:lvlText w:val="%2."/>
      <w:lvlJc w:val="left"/>
      <w:pPr>
        <w:tabs>
          <w:tab w:val="num" w:pos="2520"/>
        </w:tabs>
        <w:ind w:left="2520" w:hanging="360"/>
      </w:pPr>
      <w:rPr>
        <w:rFonts w:cs="Times New Roman" w:hint="default"/>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35">
    <w:nsid w:val="7D8477F3"/>
    <w:multiLevelType w:val="multilevel"/>
    <w:tmpl w:val="5CC6A8B4"/>
    <w:lvl w:ilvl="0">
      <w:start w:val="1"/>
      <w:numFmt w:val="upperLetter"/>
      <w:lvlText w:val="%1."/>
      <w:lvlJc w:val="left"/>
      <w:pPr>
        <w:tabs>
          <w:tab w:val="num" w:pos="720"/>
        </w:tabs>
        <w:ind w:left="720" w:hanging="720"/>
      </w:pPr>
      <w:rPr>
        <w:rFonts w:cs="Times New Roman" w:hint="default"/>
      </w:rPr>
    </w:lvl>
    <w:lvl w:ilvl="1">
      <w:start w:val="1"/>
      <w:numFmt w:val="bullet"/>
      <w:lvlText w:val=""/>
      <w:lvlJc w:val="left"/>
      <w:pPr>
        <w:tabs>
          <w:tab w:val="num" w:pos="1800"/>
        </w:tabs>
        <w:ind w:left="1800" w:hanging="360"/>
      </w:pPr>
      <w:rPr>
        <w:rFonts w:ascii="Symbol" w:hAnsi="Symbol" w:hint="default"/>
      </w:rPr>
    </w:lvl>
    <w:lvl w:ilvl="2" w:tentative="1">
      <w:start w:val="1"/>
      <w:numFmt w:val="lowerRoman"/>
      <w:lvlText w:val="%3."/>
      <w:lvlJc w:val="right"/>
      <w:pPr>
        <w:tabs>
          <w:tab w:val="num" w:pos="2520"/>
        </w:tabs>
        <w:ind w:left="2520" w:hanging="180"/>
      </w:pPr>
      <w:rPr>
        <w:rFonts w:cs="Times New Roman"/>
      </w:rPr>
    </w:lvl>
    <w:lvl w:ilvl="3" w:tentative="1">
      <w:start w:val="1"/>
      <w:numFmt w:val="decimal"/>
      <w:lvlText w:val="%4."/>
      <w:lvlJc w:val="left"/>
      <w:pPr>
        <w:tabs>
          <w:tab w:val="num" w:pos="3240"/>
        </w:tabs>
        <w:ind w:left="3240" w:hanging="360"/>
      </w:pPr>
      <w:rPr>
        <w:rFonts w:cs="Times New Roman"/>
      </w:rPr>
    </w:lvl>
    <w:lvl w:ilvl="4" w:tentative="1">
      <w:start w:val="1"/>
      <w:numFmt w:val="lowerLetter"/>
      <w:lvlText w:val="%5."/>
      <w:lvlJc w:val="left"/>
      <w:pPr>
        <w:tabs>
          <w:tab w:val="num" w:pos="3960"/>
        </w:tabs>
        <w:ind w:left="3960" w:hanging="360"/>
      </w:pPr>
      <w:rPr>
        <w:rFonts w:cs="Times New Roman"/>
      </w:rPr>
    </w:lvl>
    <w:lvl w:ilvl="5" w:tentative="1">
      <w:start w:val="1"/>
      <w:numFmt w:val="lowerRoman"/>
      <w:lvlText w:val="%6."/>
      <w:lvlJc w:val="right"/>
      <w:pPr>
        <w:tabs>
          <w:tab w:val="num" w:pos="4680"/>
        </w:tabs>
        <w:ind w:left="4680" w:hanging="18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num w:numId="1">
    <w:abstractNumId w:val="3"/>
  </w:num>
  <w:num w:numId="2">
    <w:abstractNumId w:val="8"/>
  </w:num>
  <w:num w:numId="3">
    <w:abstractNumId w:val="11"/>
  </w:num>
  <w:num w:numId="4">
    <w:abstractNumId w:val="35"/>
  </w:num>
  <w:num w:numId="5">
    <w:abstractNumId w:val="4"/>
  </w:num>
  <w:num w:numId="6">
    <w:abstractNumId w:val="32"/>
  </w:num>
  <w:num w:numId="7">
    <w:abstractNumId w:val="9"/>
  </w:num>
  <w:num w:numId="8">
    <w:abstractNumId w:val="17"/>
  </w:num>
  <w:num w:numId="9">
    <w:abstractNumId w:val="29"/>
  </w:num>
  <w:num w:numId="10">
    <w:abstractNumId w:val="27"/>
  </w:num>
  <w:num w:numId="11">
    <w:abstractNumId w:val="22"/>
  </w:num>
  <w:num w:numId="12">
    <w:abstractNumId w:val="21"/>
  </w:num>
  <w:num w:numId="13">
    <w:abstractNumId w:val="33"/>
  </w:num>
  <w:num w:numId="14">
    <w:abstractNumId w:val="28"/>
  </w:num>
  <w:num w:numId="15">
    <w:abstractNumId w:val="10"/>
  </w:num>
  <w:num w:numId="16">
    <w:abstractNumId w:val="10"/>
    <w:lvlOverride w:ilvl="0">
      <w:lvl w:ilvl="0">
        <w:start w:val="2"/>
        <w:numFmt w:val="decimal"/>
        <w:lvlText w:val="%1."/>
        <w:legacy w:legacy="1" w:legacySpace="0" w:legacyIndent="0"/>
        <w:lvlJc w:val="left"/>
        <w:rPr>
          <w:rFonts w:ascii="Arial" w:hAnsi="Arial" w:cs="Arial" w:hint="default"/>
        </w:rPr>
      </w:lvl>
    </w:lvlOverride>
  </w:num>
  <w:num w:numId="17">
    <w:abstractNumId w:val="31"/>
  </w:num>
  <w:num w:numId="18">
    <w:abstractNumId w:val="31"/>
    <w:lvlOverride w:ilvl="0">
      <w:lvl w:ilvl="0">
        <w:start w:val="4"/>
        <w:numFmt w:val="decimal"/>
        <w:lvlText w:val="%1."/>
        <w:legacy w:legacy="1" w:legacySpace="0" w:legacyIndent="0"/>
        <w:lvlJc w:val="left"/>
        <w:rPr>
          <w:rFonts w:ascii="Arial" w:hAnsi="Arial" w:cs="Arial" w:hint="default"/>
        </w:rPr>
      </w:lvl>
    </w:lvlOverride>
  </w:num>
  <w:num w:numId="19">
    <w:abstractNumId w:val="31"/>
    <w:lvlOverride w:ilvl="0">
      <w:lvl w:ilvl="0">
        <w:start w:val="5"/>
        <w:numFmt w:val="decimal"/>
        <w:lvlText w:val="%1."/>
        <w:legacy w:legacy="1" w:legacySpace="0" w:legacyIndent="0"/>
        <w:lvlJc w:val="left"/>
        <w:rPr>
          <w:rFonts w:ascii="Arial" w:hAnsi="Arial" w:cs="Arial" w:hint="default"/>
        </w:rPr>
      </w:lvl>
    </w:lvlOverride>
  </w:num>
  <w:num w:numId="20">
    <w:abstractNumId w:val="31"/>
    <w:lvlOverride w:ilvl="0">
      <w:lvl w:ilvl="0">
        <w:start w:val="7"/>
        <w:numFmt w:val="decimal"/>
        <w:lvlText w:val="%1."/>
        <w:legacy w:legacy="1" w:legacySpace="0" w:legacyIndent="0"/>
        <w:lvlJc w:val="left"/>
        <w:rPr>
          <w:rFonts w:ascii="Arial" w:hAnsi="Arial" w:cs="Arial" w:hint="default"/>
        </w:rPr>
      </w:lvl>
    </w:lvlOverride>
  </w:num>
  <w:num w:numId="21">
    <w:abstractNumId w:val="31"/>
    <w:lvlOverride w:ilvl="0">
      <w:lvl w:ilvl="0">
        <w:start w:val="8"/>
        <w:numFmt w:val="decimal"/>
        <w:lvlText w:val="%1."/>
        <w:legacy w:legacy="1" w:legacySpace="0" w:legacyIndent="0"/>
        <w:lvlJc w:val="left"/>
        <w:rPr>
          <w:rFonts w:ascii="Arial" w:hAnsi="Arial" w:cs="Arial" w:hint="default"/>
        </w:rPr>
      </w:lvl>
    </w:lvlOverride>
  </w:num>
  <w:num w:numId="22">
    <w:abstractNumId w:val="14"/>
  </w:num>
  <w:num w:numId="23">
    <w:abstractNumId w:val="14"/>
    <w:lvlOverride w:ilvl="0">
      <w:lvl w:ilvl="0">
        <w:start w:val="2"/>
        <w:numFmt w:val="decimal"/>
        <w:lvlText w:val="%1."/>
        <w:legacy w:legacy="1" w:legacySpace="0" w:legacyIndent="0"/>
        <w:lvlJc w:val="left"/>
        <w:rPr>
          <w:rFonts w:ascii="Arial" w:hAnsi="Arial" w:cs="Arial" w:hint="default"/>
        </w:rPr>
      </w:lvl>
    </w:lvlOverride>
  </w:num>
  <w:num w:numId="24">
    <w:abstractNumId w:val="12"/>
  </w:num>
  <w:num w:numId="25">
    <w:abstractNumId w:val="15"/>
  </w:num>
  <w:num w:numId="26">
    <w:abstractNumId w:val="20"/>
  </w:num>
  <w:num w:numId="27">
    <w:abstractNumId w:val="23"/>
  </w:num>
  <w:num w:numId="28">
    <w:abstractNumId w:val="16"/>
  </w:num>
  <w:num w:numId="29">
    <w:abstractNumId w:val="34"/>
  </w:num>
  <w:num w:numId="30">
    <w:abstractNumId w:val="6"/>
  </w:num>
  <w:num w:numId="31">
    <w:abstractNumId w:val="5"/>
  </w:num>
  <w:num w:numId="32">
    <w:abstractNumId w:val="24"/>
  </w:num>
  <w:num w:numId="33">
    <w:abstractNumId w:val="2"/>
  </w:num>
  <w:num w:numId="34">
    <w:abstractNumId w:val="13"/>
  </w:num>
  <w:num w:numId="35">
    <w:abstractNumId w:val="30"/>
  </w:num>
  <w:num w:numId="36">
    <w:abstractNumId w:val="7"/>
  </w:num>
  <w:num w:numId="37">
    <w:abstractNumId w:val="18"/>
  </w:num>
  <w:num w:numId="38">
    <w:abstractNumId w:val="26"/>
  </w:num>
  <w:num w:numId="39">
    <w:abstractNumId w:val="0"/>
  </w:num>
  <w:num w:numId="40">
    <w:abstractNumId w:val="1"/>
  </w:num>
  <w:num w:numId="41">
    <w:abstractNumId w:val="19"/>
  </w:num>
  <w:num w:numId="42">
    <w:abstractNumId w:val="25"/>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7844BD"/>
    <w:rsid w:val="0000481F"/>
    <w:rsid w:val="00006C63"/>
    <w:rsid w:val="00007C62"/>
    <w:rsid w:val="00010379"/>
    <w:rsid w:val="00013735"/>
    <w:rsid w:val="000161E1"/>
    <w:rsid w:val="00017513"/>
    <w:rsid w:val="00022229"/>
    <w:rsid w:val="0003098B"/>
    <w:rsid w:val="00031012"/>
    <w:rsid w:val="00031FEE"/>
    <w:rsid w:val="00037196"/>
    <w:rsid w:val="00040534"/>
    <w:rsid w:val="00041F97"/>
    <w:rsid w:val="00047A31"/>
    <w:rsid w:val="00050813"/>
    <w:rsid w:val="00055004"/>
    <w:rsid w:val="00055FF4"/>
    <w:rsid w:val="0005718F"/>
    <w:rsid w:val="00060EF3"/>
    <w:rsid w:val="00065312"/>
    <w:rsid w:val="00066552"/>
    <w:rsid w:val="000665DC"/>
    <w:rsid w:val="00070227"/>
    <w:rsid w:val="0007606C"/>
    <w:rsid w:val="00085EC4"/>
    <w:rsid w:val="000900E4"/>
    <w:rsid w:val="00094298"/>
    <w:rsid w:val="0009597D"/>
    <w:rsid w:val="000961E3"/>
    <w:rsid w:val="00096F9E"/>
    <w:rsid w:val="000A066F"/>
    <w:rsid w:val="000A0982"/>
    <w:rsid w:val="000A0ED2"/>
    <w:rsid w:val="000A5312"/>
    <w:rsid w:val="000B0037"/>
    <w:rsid w:val="000B2121"/>
    <w:rsid w:val="000B2D72"/>
    <w:rsid w:val="000B48D1"/>
    <w:rsid w:val="000B54BF"/>
    <w:rsid w:val="000B6DBC"/>
    <w:rsid w:val="000C40AF"/>
    <w:rsid w:val="000C517D"/>
    <w:rsid w:val="000C7F4F"/>
    <w:rsid w:val="000D0228"/>
    <w:rsid w:val="000D0448"/>
    <w:rsid w:val="000D26AC"/>
    <w:rsid w:val="000D31C4"/>
    <w:rsid w:val="000D3A2C"/>
    <w:rsid w:val="000D5B2E"/>
    <w:rsid w:val="000E0643"/>
    <w:rsid w:val="000E1B3A"/>
    <w:rsid w:val="000E237D"/>
    <w:rsid w:val="000E3A86"/>
    <w:rsid w:val="000F2CA2"/>
    <w:rsid w:val="00100C50"/>
    <w:rsid w:val="00102764"/>
    <w:rsid w:val="00103865"/>
    <w:rsid w:val="00104F36"/>
    <w:rsid w:val="00105978"/>
    <w:rsid w:val="001066D0"/>
    <w:rsid w:val="0011031C"/>
    <w:rsid w:val="00110442"/>
    <w:rsid w:val="00111873"/>
    <w:rsid w:val="00111A8C"/>
    <w:rsid w:val="00112822"/>
    <w:rsid w:val="00113EA6"/>
    <w:rsid w:val="0011508F"/>
    <w:rsid w:val="001175EC"/>
    <w:rsid w:val="0012089E"/>
    <w:rsid w:val="00122AAF"/>
    <w:rsid w:val="00122DC6"/>
    <w:rsid w:val="001249A0"/>
    <w:rsid w:val="001279BD"/>
    <w:rsid w:val="00127B2C"/>
    <w:rsid w:val="00130602"/>
    <w:rsid w:val="00131048"/>
    <w:rsid w:val="001364AE"/>
    <w:rsid w:val="00143A72"/>
    <w:rsid w:val="00147E18"/>
    <w:rsid w:val="0015730A"/>
    <w:rsid w:val="00157A08"/>
    <w:rsid w:val="00165B8E"/>
    <w:rsid w:val="00166502"/>
    <w:rsid w:val="00167341"/>
    <w:rsid w:val="0017151E"/>
    <w:rsid w:val="001733BC"/>
    <w:rsid w:val="00180685"/>
    <w:rsid w:val="0018168E"/>
    <w:rsid w:val="001910CD"/>
    <w:rsid w:val="001941A4"/>
    <w:rsid w:val="001968C5"/>
    <w:rsid w:val="001976ED"/>
    <w:rsid w:val="00197966"/>
    <w:rsid w:val="00197D75"/>
    <w:rsid w:val="001A1A2B"/>
    <w:rsid w:val="001B1340"/>
    <w:rsid w:val="001B17C7"/>
    <w:rsid w:val="001B2AA0"/>
    <w:rsid w:val="001B41CF"/>
    <w:rsid w:val="001C0AF8"/>
    <w:rsid w:val="001C24CE"/>
    <w:rsid w:val="001C2D0A"/>
    <w:rsid w:val="001C39DA"/>
    <w:rsid w:val="001D228A"/>
    <w:rsid w:val="001D33C2"/>
    <w:rsid w:val="001D452B"/>
    <w:rsid w:val="001E10EB"/>
    <w:rsid w:val="001E1109"/>
    <w:rsid w:val="001E35A1"/>
    <w:rsid w:val="001E68CD"/>
    <w:rsid w:val="001F0851"/>
    <w:rsid w:val="001F3E14"/>
    <w:rsid w:val="00202535"/>
    <w:rsid w:val="00205975"/>
    <w:rsid w:val="00207A07"/>
    <w:rsid w:val="00215BC2"/>
    <w:rsid w:val="00216B6C"/>
    <w:rsid w:val="00222489"/>
    <w:rsid w:val="00222496"/>
    <w:rsid w:val="002226DC"/>
    <w:rsid w:val="002230D7"/>
    <w:rsid w:val="002271DC"/>
    <w:rsid w:val="00233E9F"/>
    <w:rsid w:val="00241D79"/>
    <w:rsid w:val="002436F8"/>
    <w:rsid w:val="00246793"/>
    <w:rsid w:val="002619ED"/>
    <w:rsid w:val="00265CBE"/>
    <w:rsid w:val="0026773E"/>
    <w:rsid w:val="00274A98"/>
    <w:rsid w:val="002761B2"/>
    <w:rsid w:val="002766C1"/>
    <w:rsid w:val="0027757B"/>
    <w:rsid w:val="00280F89"/>
    <w:rsid w:val="00282991"/>
    <w:rsid w:val="00286216"/>
    <w:rsid w:val="00287B4A"/>
    <w:rsid w:val="002A0F13"/>
    <w:rsid w:val="002A588C"/>
    <w:rsid w:val="002A589C"/>
    <w:rsid w:val="002B2DAE"/>
    <w:rsid w:val="002B5A96"/>
    <w:rsid w:val="002B5CCA"/>
    <w:rsid w:val="002B6B8E"/>
    <w:rsid w:val="002B76CB"/>
    <w:rsid w:val="002D0B30"/>
    <w:rsid w:val="002D1D72"/>
    <w:rsid w:val="002D3B28"/>
    <w:rsid w:val="002D7503"/>
    <w:rsid w:val="002D78E0"/>
    <w:rsid w:val="002D7A11"/>
    <w:rsid w:val="002D7AF3"/>
    <w:rsid w:val="002E2B63"/>
    <w:rsid w:val="002E3E8E"/>
    <w:rsid w:val="002E44E6"/>
    <w:rsid w:val="002E6AE3"/>
    <w:rsid w:val="002F37C9"/>
    <w:rsid w:val="002F3D71"/>
    <w:rsid w:val="002F5F6F"/>
    <w:rsid w:val="002F7045"/>
    <w:rsid w:val="00306571"/>
    <w:rsid w:val="0030664F"/>
    <w:rsid w:val="00306C7A"/>
    <w:rsid w:val="00307632"/>
    <w:rsid w:val="0031106E"/>
    <w:rsid w:val="003163D1"/>
    <w:rsid w:val="00317BED"/>
    <w:rsid w:val="00320464"/>
    <w:rsid w:val="00320CB7"/>
    <w:rsid w:val="003227B2"/>
    <w:rsid w:val="003239D7"/>
    <w:rsid w:val="003247BA"/>
    <w:rsid w:val="00335A8E"/>
    <w:rsid w:val="00336BD7"/>
    <w:rsid w:val="00342802"/>
    <w:rsid w:val="00343572"/>
    <w:rsid w:val="003523D5"/>
    <w:rsid w:val="00353B8A"/>
    <w:rsid w:val="00355B83"/>
    <w:rsid w:val="00356137"/>
    <w:rsid w:val="0035743D"/>
    <w:rsid w:val="003579AB"/>
    <w:rsid w:val="00360D5D"/>
    <w:rsid w:val="003610DD"/>
    <w:rsid w:val="003619D4"/>
    <w:rsid w:val="00370872"/>
    <w:rsid w:val="00372258"/>
    <w:rsid w:val="0037238E"/>
    <w:rsid w:val="003723DD"/>
    <w:rsid w:val="00373254"/>
    <w:rsid w:val="003757AB"/>
    <w:rsid w:val="00375AD5"/>
    <w:rsid w:val="00383A43"/>
    <w:rsid w:val="0038615A"/>
    <w:rsid w:val="00393376"/>
    <w:rsid w:val="00393E81"/>
    <w:rsid w:val="0039765F"/>
    <w:rsid w:val="003A5D0F"/>
    <w:rsid w:val="003B02B4"/>
    <w:rsid w:val="003B466C"/>
    <w:rsid w:val="003B5B53"/>
    <w:rsid w:val="003B6C16"/>
    <w:rsid w:val="003C753B"/>
    <w:rsid w:val="003D2D93"/>
    <w:rsid w:val="003E0A04"/>
    <w:rsid w:val="003E2BC4"/>
    <w:rsid w:val="003E2E61"/>
    <w:rsid w:val="003E7EC1"/>
    <w:rsid w:val="003F219B"/>
    <w:rsid w:val="003F28E1"/>
    <w:rsid w:val="003F6AAE"/>
    <w:rsid w:val="003F7161"/>
    <w:rsid w:val="003F7817"/>
    <w:rsid w:val="00401012"/>
    <w:rsid w:val="004129F9"/>
    <w:rsid w:val="00412F49"/>
    <w:rsid w:val="00413810"/>
    <w:rsid w:val="00414204"/>
    <w:rsid w:val="00416480"/>
    <w:rsid w:val="00420D9A"/>
    <w:rsid w:val="004210F3"/>
    <w:rsid w:val="00423C12"/>
    <w:rsid w:val="0042647E"/>
    <w:rsid w:val="00433F4B"/>
    <w:rsid w:val="00434FC8"/>
    <w:rsid w:val="00436CBC"/>
    <w:rsid w:val="00444A6B"/>
    <w:rsid w:val="00445512"/>
    <w:rsid w:val="004467F0"/>
    <w:rsid w:val="00447697"/>
    <w:rsid w:val="004644E2"/>
    <w:rsid w:val="00464AB0"/>
    <w:rsid w:val="00466AE5"/>
    <w:rsid w:val="00471ACC"/>
    <w:rsid w:val="0047269E"/>
    <w:rsid w:val="0047445F"/>
    <w:rsid w:val="0047595C"/>
    <w:rsid w:val="00481F04"/>
    <w:rsid w:val="00483290"/>
    <w:rsid w:val="00485DF9"/>
    <w:rsid w:val="00490354"/>
    <w:rsid w:val="004951C0"/>
    <w:rsid w:val="004A2056"/>
    <w:rsid w:val="004A4866"/>
    <w:rsid w:val="004A6A99"/>
    <w:rsid w:val="004A781F"/>
    <w:rsid w:val="004B058F"/>
    <w:rsid w:val="004B15C4"/>
    <w:rsid w:val="004B2EA2"/>
    <w:rsid w:val="004B60AB"/>
    <w:rsid w:val="004C18AA"/>
    <w:rsid w:val="004C2BD2"/>
    <w:rsid w:val="004C4401"/>
    <w:rsid w:val="004C5B6D"/>
    <w:rsid w:val="004C7910"/>
    <w:rsid w:val="004D05E0"/>
    <w:rsid w:val="004D0847"/>
    <w:rsid w:val="004D4432"/>
    <w:rsid w:val="004D5AFF"/>
    <w:rsid w:val="004D67D2"/>
    <w:rsid w:val="004D69A8"/>
    <w:rsid w:val="004E1966"/>
    <w:rsid w:val="004E534B"/>
    <w:rsid w:val="004E7799"/>
    <w:rsid w:val="004F0088"/>
    <w:rsid w:val="004F119A"/>
    <w:rsid w:val="004F2880"/>
    <w:rsid w:val="004F792D"/>
    <w:rsid w:val="0050064D"/>
    <w:rsid w:val="00503F18"/>
    <w:rsid w:val="00505373"/>
    <w:rsid w:val="00506ABA"/>
    <w:rsid w:val="00507D28"/>
    <w:rsid w:val="00511934"/>
    <w:rsid w:val="00511A94"/>
    <w:rsid w:val="00515E03"/>
    <w:rsid w:val="00520642"/>
    <w:rsid w:val="0052079D"/>
    <w:rsid w:val="005231DF"/>
    <w:rsid w:val="00523331"/>
    <w:rsid w:val="00524A4C"/>
    <w:rsid w:val="00526FE2"/>
    <w:rsid w:val="00531443"/>
    <w:rsid w:val="0053272F"/>
    <w:rsid w:val="005349E4"/>
    <w:rsid w:val="005358FB"/>
    <w:rsid w:val="0053596B"/>
    <w:rsid w:val="0053779E"/>
    <w:rsid w:val="00540AD5"/>
    <w:rsid w:val="00540AE2"/>
    <w:rsid w:val="0054275A"/>
    <w:rsid w:val="00551E3F"/>
    <w:rsid w:val="0055410F"/>
    <w:rsid w:val="00560562"/>
    <w:rsid w:val="00560C63"/>
    <w:rsid w:val="005629AF"/>
    <w:rsid w:val="00562B47"/>
    <w:rsid w:val="00563E51"/>
    <w:rsid w:val="005641FC"/>
    <w:rsid w:val="00564DE8"/>
    <w:rsid w:val="00565121"/>
    <w:rsid w:val="00565330"/>
    <w:rsid w:val="00565DF8"/>
    <w:rsid w:val="00567151"/>
    <w:rsid w:val="0057061B"/>
    <w:rsid w:val="005714BD"/>
    <w:rsid w:val="00575E2D"/>
    <w:rsid w:val="00581F45"/>
    <w:rsid w:val="00582688"/>
    <w:rsid w:val="005830A6"/>
    <w:rsid w:val="005862B1"/>
    <w:rsid w:val="00586C00"/>
    <w:rsid w:val="0058707C"/>
    <w:rsid w:val="00591D52"/>
    <w:rsid w:val="005A6D53"/>
    <w:rsid w:val="005B0673"/>
    <w:rsid w:val="005B34B2"/>
    <w:rsid w:val="005B3A45"/>
    <w:rsid w:val="005B4B3A"/>
    <w:rsid w:val="005B6963"/>
    <w:rsid w:val="005B6F4B"/>
    <w:rsid w:val="005B7049"/>
    <w:rsid w:val="005C1678"/>
    <w:rsid w:val="005C4D48"/>
    <w:rsid w:val="005C7E32"/>
    <w:rsid w:val="005D7F2D"/>
    <w:rsid w:val="005F3999"/>
    <w:rsid w:val="00602FC3"/>
    <w:rsid w:val="006061F3"/>
    <w:rsid w:val="00607B04"/>
    <w:rsid w:val="006130BC"/>
    <w:rsid w:val="00614955"/>
    <w:rsid w:val="00614E64"/>
    <w:rsid w:val="00624802"/>
    <w:rsid w:val="00625342"/>
    <w:rsid w:val="00627C94"/>
    <w:rsid w:val="00634D1A"/>
    <w:rsid w:val="00636A8F"/>
    <w:rsid w:val="00643B24"/>
    <w:rsid w:val="00645676"/>
    <w:rsid w:val="00646479"/>
    <w:rsid w:val="00651340"/>
    <w:rsid w:val="0065576D"/>
    <w:rsid w:val="00666435"/>
    <w:rsid w:val="00670561"/>
    <w:rsid w:val="00671C62"/>
    <w:rsid w:val="00674838"/>
    <w:rsid w:val="00675C8C"/>
    <w:rsid w:val="00684BE7"/>
    <w:rsid w:val="0068549F"/>
    <w:rsid w:val="00686529"/>
    <w:rsid w:val="00687265"/>
    <w:rsid w:val="0069273F"/>
    <w:rsid w:val="00693009"/>
    <w:rsid w:val="00695052"/>
    <w:rsid w:val="00695268"/>
    <w:rsid w:val="006A3005"/>
    <w:rsid w:val="006A5913"/>
    <w:rsid w:val="006B1818"/>
    <w:rsid w:val="006B1B85"/>
    <w:rsid w:val="006B2325"/>
    <w:rsid w:val="006B394B"/>
    <w:rsid w:val="006C2DA2"/>
    <w:rsid w:val="006C45F1"/>
    <w:rsid w:val="006C485F"/>
    <w:rsid w:val="006C4F61"/>
    <w:rsid w:val="006E0D84"/>
    <w:rsid w:val="006F0F09"/>
    <w:rsid w:val="006F252A"/>
    <w:rsid w:val="006F4F58"/>
    <w:rsid w:val="006F56B5"/>
    <w:rsid w:val="006F7FF5"/>
    <w:rsid w:val="007014E4"/>
    <w:rsid w:val="00701C00"/>
    <w:rsid w:val="00701F8A"/>
    <w:rsid w:val="0070483C"/>
    <w:rsid w:val="00707B0B"/>
    <w:rsid w:val="00713175"/>
    <w:rsid w:val="00713CFF"/>
    <w:rsid w:val="0071720A"/>
    <w:rsid w:val="00717F58"/>
    <w:rsid w:val="007209B1"/>
    <w:rsid w:val="00721EDF"/>
    <w:rsid w:val="00730621"/>
    <w:rsid w:val="00730BFA"/>
    <w:rsid w:val="00730C5A"/>
    <w:rsid w:val="00730C83"/>
    <w:rsid w:val="00733EF5"/>
    <w:rsid w:val="00737C2A"/>
    <w:rsid w:val="007411BC"/>
    <w:rsid w:val="00747024"/>
    <w:rsid w:val="007471BB"/>
    <w:rsid w:val="00750F33"/>
    <w:rsid w:val="0075135F"/>
    <w:rsid w:val="0075155F"/>
    <w:rsid w:val="00752274"/>
    <w:rsid w:val="00754C80"/>
    <w:rsid w:val="007563F4"/>
    <w:rsid w:val="00757D96"/>
    <w:rsid w:val="00762CB1"/>
    <w:rsid w:val="00765CB2"/>
    <w:rsid w:val="00767C59"/>
    <w:rsid w:val="007737AE"/>
    <w:rsid w:val="007753E9"/>
    <w:rsid w:val="007801E4"/>
    <w:rsid w:val="00782E7C"/>
    <w:rsid w:val="007844BD"/>
    <w:rsid w:val="0078626B"/>
    <w:rsid w:val="0078733C"/>
    <w:rsid w:val="007916E5"/>
    <w:rsid w:val="00791E0B"/>
    <w:rsid w:val="00793E81"/>
    <w:rsid w:val="0079401C"/>
    <w:rsid w:val="007944F2"/>
    <w:rsid w:val="007A0BAC"/>
    <w:rsid w:val="007B3C8E"/>
    <w:rsid w:val="007B482C"/>
    <w:rsid w:val="007C1994"/>
    <w:rsid w:val="007C3C7C"/>
    <w:rsid w:val="007C4A55"/>
    <w:rsid w:val="007C5C49"/>
    <w:rsid w:val="007C777A"/>
    <w:rsid w:val="007D219E"/>
    <w:rsid w:val="007D5848"/>
    <w:rsid w:val="007E05DC"/>
    <w:rsid w:val="007E25FF"/>
    <w:rsid w:val="007E3B43"/>
    <w:rsid w:val="007E4D04"/>
    <w:rsid w:val="007E78BB"/>
    <w:rsid w:val="007F2228"/>
    <w:rsid w:val="007F4C62"/>
    <w:rsid w:val="007F69C6"/>
    <w:rsid w:val="00802C16"/>
    <w:rsid w:val="008042A0"/>
    <w:rsid w:val="00812136"/>
    <w:rsid w:val="00815786"/>
    <w:rsid w:val="0081732F"/>
    <w:rsid w:val="00817D74"/>
    <w:rsid w:val="008201E5"/>
    <w:rsid w:val="00825380"/>
    <w:rsid w:val="00826FA9"/>
    <w:rsid w:val="00830172"/>
    <w:rsid w:val="00831DB3"/>
    <w:rsid w:val="00832000"/>
    <w:rsid w:val="00834C05"/>
    <w:rsid w:val="008351B4"/>
    <w:rsid w:val="008360B8"/>
    <w:rsid w:val="00842054"/>
    <w:rsid w:val="0084206D"/>
    <w:rsid w:val="00843CEF"/>
    <w:rsid w:val="0084721E"/>
    <w:rsid w:val="00847EE7"/>
    <w:rsid w:val="00853C58"/>
    <w:rsid w:val="00853D0F"/>
    <w:rsid w:val="00856F8A"/>
    <w:rsid w:val="00862021"/>
    <w:rsid w:val="008625C9"/>
    <w:rsid w:val="008639A9"/>
    <w:rsid w:val="008640D4"/>
    <w:rsid w:val="008702C6"/>
    <w:rsid w:val="00871D0D"/>
    <w:rsid w:val="008733D8"/>
    <w:rsid w:val="00876435"/>
    <w:rsid w:val="00876B0C"/>
    <w:rsid w:val="008815DD"/>
    <w:rsid w:val="00882F4E"/>
    <w:rsid w:val="008872EE"/>
    <w:rsid w:val="00890BEB"/>
    <w:rsid w:val="00890F40"/>
    <w:rsid w:val="00892015"/>
    <w:rsid w:val="00896C12"/>
    <w:rsid w:val="008A47C1"/>
    <w:rsid w:val="008A5DB5"/>
    <w:rsid w:val="008A6216"/>
    <w:rsid w:val="008A64AB"/>
    <w:rsid w:val="008B01AA"/>
    <w:rsid w:val="008C1F9B"/>
    <w:rsid w:val="008C3E7C"/>
    <w:rsid w:val="008C5DF2"/>
    <w:rsid w:val="008C7738"/>
    <w:rsid w:val="008D4186"/>
    <w:rsid w:val="008D5C67"/>
    <w:rsid w:val="008D73C0"/>
    <w:rsid w:val="008E0D00"/>
    <w:rsid w:val="008E1F6C"/>
    <w:rsid w:val="008E2DA1"/>
    <w:rsid w:val="008E36EB"/>
    <w:rsid w:val="008E43D2"/>
    <w:rsid w:val="008E6544"/>
    <w:rsid w:val="008F124C"/>
    <w:rsid w:val="00902329"/>
    <w:rsid w:val="009130AE"/>
    <w:rsid w:val="009166CC"/>
    <w:rsid w:val="009231A6"/>
    <w:rsid w:val="009246F8"/>
    <w:rsid w:val="009259A1"/>
    <w:rsid w:val="00927195"/>
    <w:rsid w:val="0092749C"/>
    <w:rsid w:val="00930F8F"/>
    <w:rsid w:val="00931C9C"/>
    <w:rsid w:val="00931E3F"/>
    <w:rsid w:val="009332DF"/>
    <w:rsid w:val="009342AC"/>
    <w:rsid w:val="00934DF3"/>
    <w:rsid w:val="009417CD"/>
    <w:rsid w:val="00943A19"/>
    <w:rsid w:val="00952125"/>
    <w:rsid w:val="00953319"/>
    <w:rsid w:val="0095428E"/>
    <w:rsid w:val="009544BD"/>
    <w:rsid w:val="0096049C"/>
    <w:rsid w:val="00960895"/>
    <w:rsid w:val="00960D97"/>
    <w:rsid w:val="009668D7"/>
    <w:rsid w:val="009745A5"/>
    <w:rsid w:val="00980B10"/>
    <w:rsid w:val="00985079"/>
    <w:rsid w:val="00986760"/>
    <w:rsid w:val="009906F9"/>
    <w:rsid w:val="00993D50"/>
    <w:rsid w:val="00996D94"/>
    <w:rsid w:val="009A03AB"/>
    <w:rsid w:val="009A1CBF"/>
    <w:rsid w:val="009A529A"/>
    <w:rsid w:val="009A5AAB"/>
    <w:rsid w:val="009A6256"/>
    <w:rsid w:val="009A6E7B"/>
    <w:rsid w:val="009A7F83"/>
    <w:rsid w:val="009B3181"/>
    <w:rsid w:val="009B326D"/>
    <w:rsid w:val="009B5BEE"/>
    <w:rsid w:val="009C0123"/>
    <w:rsid w:val="009C1137"/>
    <w:rsid w:val="009C3002"/>
    <w:rsid w:val="009C4A33"/>
    <w:rsid w:val="009C4FA7"/>
    <w:rsid w:val="009C5A06"/>
    <w:rsid w:val="009C76DB"/>
    <w:rsid w:val="009D1EFC"/>
    <w:rsid w:val="009D25B4"/>
    <w:rsid w:val="009D2967"/>
    <w:rsid w:val="009D2DED"/>
    <w:rsid w:val="009D3671"/>
    <w:rsid w:val="009E040F"/>
    <w:rsid w:val="009E0EBA"/>
    <w:rsid w:val="009E407C"/>
    <w:rsid w:val="009E40B9"/>
    <w:rsid w:val="009E42F4"/>
    <w:rsid w:val="009E52CB"/>
    <w:rsid w:val="009F2E64"/>
    <w:rsid w:val="009F3295"/>
    <w:rsid w:val="009F7494"/>
    <w:rsid w:val="00A018F1"/>
    <w:rsid w:val="00A02938"/>
    <w:rsid w:val="00A05ABF"/>
    <w:rsid w:val="00A1147F"/>
    <w:rsid w:val="00A12DDA"/>
    <w:rsid w:val="00A131AE"/>
    <w:rsid w:val="00A140BD"/>
    <w:rsid w:val="00A15CBE"/>
    <w:rsid w:val="00A15F70"/>
    <w:rsid w:val="00A24EC1"/>
    <w:rsid w:val="00A30A7D"/>
    <w:rsid w:val="00A31418"/>
    <w:rsid w:val="00A31726"/>
    <w:rsid w:val="00A3470A"/>
    <w:rsid w:val="00A34C3A"/>
    <w:rsid w:val="00A34FFF"/>
    <w:rsid w:val="00A40E89"/>
    <w:rsid w:val="00A42EC0"/>
    <w:rsid w:val="00A44A00"/>
    <w:rsid w:val="00A50662"/>
    <w:rsid w:val="00A515F5"/>
    <w:rsid w:val="00A53CE6"/>
    <w:rsid w:val="00A60F48"/>
    <w:rsid w:val="00A6381D"/>
    <w:rsid w:val="00A63A63"/>
    <w:rsid w:val="00A6469F"/>
    <w:rsid w:val="00A65271"/>
    <w:rsid w:val="00A665BD"/>
    <w:rsid w:val="00A752B7"/>
    <w:rsid w:val="00A80977"/>
    <w:rsid w:val="00A8299F"/>
    <w:rsid w:val="00A87F97"/>
    <w:rsid w:val="00A90D53"/>
    <w:rsid w:val="00A90F8C"/>
    <w:rsid w:val="00A97B4D"/>
    <w:rsid w:val="00A97F03"/>
    <w:rsid w:val="00AB34E0"/>
    <w:rsid w:val="00AB6ED2"/>
    <w:rsid w:val="00AC5E51"/>
    <w:rsid w:val="00AD1C70"/>
    <w:rsid w:val="00AD1D7E"/>
    <w:rsid w:val="00AD45D1"/>
    <w:rsid w:val="00AD5E11"/>
    <w:rsid w:val="00AD7EE3"/>
    <w:rsid w:val="00AE1359"/>
    <w:rsid w:val="00AE41C3"/>
    <w:rsid w:val="00AE6FC3"/>
    <w:rsid w:val="00AF2E64"/>
    <w:rsid w:val="00AF3B3C"/>
    <w:rsid w:val="00AF4C22"/>
    <w:rsid w:val="00AF69C5"/>
    <w:rsid w:val="00B006D9"/>
    <w:rsid w:val="00B0641F"/>
    <w:rsid w:val="00B06CBA"/>
    <w:rsid w:val="00B073E5"/>
    <w:rsid w:val="00B1086B"/>
    <w:rsid w:val="00B12B80"/>
    <w:rsid w:val="00B222D2"/>
    <w:rsid w:val="00B317F6"/>
    <w:rsid w:val="00B42AE5"/>
    <w:rsid w:val="00B436A1"/>
    <w:rsid w:val="00B44FE0"/>
    <w:rsid w:val="00B46540"/>
    <w:rsid w:val="00B47DAF"/>
    <w:rsid w:val="00B50E09"/>
    <w:rsid w:val="00B65218"/>
    <w:rsid w:val="00B66327"/>
    <w:rsid w:val="00B66EF9"/>
    <w:rsid w:val="00B67E59"/>
    <w:rsid w:val="00B75540"/>
    <w:rsid w:val="00B75EF9"/>
    <w:rsid w:val="00B83AE2"/>
    <w:rsid w:val="00B83B38"/>
    <w:rsid w:val="00B87815"/>
    <w:rsid w:val="00B90D54"/>
    <w:rsid w:val="00B93B59"/>
    <w:rsid w:val="00B94D84"/>
    <w:rsid w:val="00BA120F"/>
    <w:rsid w:val="00BA200A"/>
    <w:rsid w:val="00BA346A"/>
    <w:rsid w:val="00BA7E92"/>
    <w:rsid w:val="00BB09F2"/>
    <w:rsid w:val="00BB2F66"/>
    <w:rsid w:val="00BB463B"/>
    <w:rsid w:val="00BB6E3E"/>
    <w:rsid w:val="00BC2AF3"/>
    <w:rsid w:val="00BC3685"/>
    <w:rsid w:val="00BC4F41"/>
    <w:rsid w:val="00BC5524"/>
    <w:rsid w:val="00BC7686"/>
    <w:rsid w:val="00BD0252"/>
    <w:rsid w:val="00BD0940"/>
    <w:rsid w:val="00BD0C2B"/>
    <w:rsid w:val="00BE1435"/>
    <w:rsid w:val="00BE2DFC"/>
    <w:rsid w:val="00BF0827"/>
    <w:rsid w:val="00C0154D"/>
    <w:rsid w:val="00C02ECF"/>
    <w:rsid w:val="00C06ACD"/>
    <w:rsid w:val="00C14033"/>
    <w:rsid w:val="00C20C43"/>
    <w:rsid w:val="00C23F38"/>
    <w:rsid w:val="00C25DA0"/>
    <w:rsid w:val="00C27311"/>
    <w:rsid w:val="00C30FF0"/>
    <w:rsid w:val="00C44EAC"/>
    <w:rsid w:val="00C452AB"/>
    <w:rsid w:val="00C46091"/>
    <w:rsid w:val="00C5140C"/>
    <w:rsid w:val="00C51BDD"/>
    <w:rsid w:val="00C564B5"/>
    <w:rsid w:val="00C6226C"/>
    <w:rsid w:val="00C64CB7"/>
    <w:rsid w:val="00C6607E"/>
    <w:rsid w:val="00C7778C"/>
    <w:rsid w:val="00C811DC"/>
    <w:rsid w:val="00C8296E"/>
    <w:rsid w:val="00C83518"/>
    <w:rsid w:val="00C85132"/>
    <w:rsid w:val="00C903D6"/>
    <w:rsid w:val="00C905E8"/>
    <w:rsid w:val="00C91BC7"/>
    <w:rsid w:val="00C9409C"/>
    <w:rsid w:val="00C96CCB"/>
    <w:rsid w:val="00CA4632"/>
    <w:rsid w:val="00CA4BFD"/>
    <w:rsid w:val="00CA60EB"/>
    <w:rsid w:val="00CC3DC3"/>
    <w:rsid w:val="00CC5BE7"/>
    <w:rsid w:val="00CC7777"/>
    <w:rsid w:val="00CC7DC1"/>
    <w:rsid w:val="00CD2779"/>
    <w:rsid w:val="00CD2784"/>
    <w:rsid w:val="00CD2C27"/>
    <w:rsid w:val="00CD392E"/>
    <w:rsid w:val="00CD4570"/>
    <w:rsid w:val="00CD6FA3"/>
    <w:rsid w:val="00CE0C87"/>
    <w:rsid w:val="00CE2E89"/>
    <w:rsid w:val="00CE53DA"/>
    <w:rsid w:val="00CE6CED"/>
    <w:rsid w:val="00CF001D"/>
    <w:rsid w:val="00CF4FB0"/>
    <w:rsid w:val="00CF69CE"/>
    <w:rsid w:val="00D01340"/>
    <w:rsid w:val="00D02B28"/>
    <w:rsid w:val="00D03B5A"/>
    <w:rsid w:val="00D043D2"/>
    <w:rsid w:val="00D059DC"/>
    <w:rsid w:val="00D172C6"/>
    <w:rsid w:val="00D20C3E"/>
    <w:rsid w:val="00D2142B"/>
    <w:rsid w:val="00D225BF"/>
    <w:rsid w:val="00D34B3F"/>
    <w:rsid w:val="00D35BA7"/>
    <w:rsid w:val="00D35DA5"/>
    <w:rsid w:val="00D43A2E"/>
    <w:rsid w:val="00D54347"/>
    <w:rsid w:val="00D569AE"/>
    <w:rsid w:val="00D641A0"/>
    <w:rsid w:val="00D6510F"/>
    <w:rsid w:val="00D65D6E"/>
    <w:rsid w:val="00D663F9"/>
    <w:rsid w:val="00D67C88"/>
    <w:rsid w:val="00D7660B"/>
    <w:rsid w:val="00D8307E"/>
    <w:rsid w:val="00D87907"/>
    <w:rsid w:val="00D90129"/>
    <w:rsid w:val="00D93422"/>
    <w:rsid w:val="00DA0A68"/>
    <w:rsid w:val="00DA3C0F"/>
    <w:rsid w:val="00DA4BFE"/>
    <w:rsid w:val="00DA5797"/>
    <w:rsid w:val="00DB17A6"/>
    <w:rsid w:val="00DC026A"/>
    <w:rsid w:val="00DC20FF"/>
    <w:rsid w:val="00DC2628"/>
    <w:rsid w:val="00DC2DA0"/>
    <w:rsid w:val="00DC3DAE"/>
    <w:rsid w:val="00DC4324"/>
    <w:rsid w:val="00DC737E"/>
    <w:rsid w:val="00DD4DDC"/>
    <w:rsid w:val="00DD5FFF"/>
    <w:rsid w:val="00DD75EE"/>
    <w:rsid w:val="00DE582F"/>
    <w:rsid w:val="00DF2E3A"/>
    <w:rsid w:val="00DF4688"/>
    <w:rsid w:val="00E03365"/>
    <w:rsid w:val="00E0570B"/>
    <w:rsid w:val="00E33135"/>
    <w:rsid w:val="00E35FE1"/>
    <w:rsid w:val="00E40284"/>
    <w:rsid w:val="00E4335F"/>
    <w:rsid w:val="00E4777B"/>
    <w:rsid w:val="00E47DC8"/>
    <w:rsid w:val="00E47FED"/>
    <w:rsid w:val="00E50F15"/>
    <w:rsid w:val="00E5146E"/>
    <w:rsid w:val="00E51F6A"/>
    <w:rsid w:val="00E5645C"/>
    <w:rsid w:val="00E56FAB"/>
    <w:rsid w:val="00E6027A"/>
    <w:rsid w:val="00E6201A"/>
    <w:rsid w:val="00E62095"/>
    <w:rsid w:val="00E70514"/>
    <w:rsid w:val="00E73BF1"/>
    <w:rsid w:val="00E74E9B"/>
    <w:rsid w:val="00E82C2E"/>
    <w:rsid w:val="00E84E87"/>
    <w:rsid w:val="00E90A59"/>
    <w:rsid w:val="00E91533"/>
    <w:rsid w:val="00E9251F"/>
    <w:rsid w:val="00E9433B"/>
    <w:rsid w:val="00E95C13"/>
    <w:rsid w:val="00EA009F"/>
    <w:rsid w:val="00EA09AA"/>
    <w:rsid w:val="00EA0F21"/>
    <w:rsid w:val="00EA161A"/>
    <w:rsid w:val="00EA28A0"/>
    <w:rsid w:val="00EA71C2"/>
    <w:rsid w:val="00EB052F"/>
    <w:rsid w:val="00EB4107"/>
    <w:rsid w:val="00EB6907"/>
    <w:rsid w:val="00EC02DF"/>
    <w:rsid w:val="00EC1843"/>
    <w:rsid w:val="00EC5CF3"/>
    <w:rsid w:val="00EC79FA"/>
    <w:rsid w:val="00ED17AA"/>
    <w:rsid w:val="00ED4E99"/>
    <w:rsid w:val="00ED73A4"/>
    <w:rsid w:val="00EE0C2D"/>
    <w:rsid w:val="00EE0DA2"/>
    <w:rsid w:val="00EE312F"/>
    <w:rsid w:val="00EF1080"/>
    <w:rsid w:val="00EF4E58"/>
    <w:rsid w:val="00F004E1"/>
    <w:rsid w:val="00F009D8"/>
    <w:rsid w:val="00F0477D"/>
    <w:rsid w:val="00F14E1B"/>
    <w:rsid w:val="00F1555B"/>
    <w:rsid w:val="00F16161"/>
    <w:rsid w:val="00F23E52"/>
    <w:rsid w:val="00F251A8"/>
    <w:rsid w:val="00F32451"/>
    <w:rsid w:val="00F3258E"/>
    <w:rsid w:val="00F464A1"/>
    <w:rsid w:val="00F4720F"/>
    <w:rsid w:val="00F559B5"/>
    <w:rsid w:val="00F61FBE"/>
    <w:rsid w:val="00F62000"/>
    <w:rsid w:val="00F641EE"/>
    <w:rsid w:val="00F6478A"/>
    <w:rsid w:val="00F65564"/>
    <w:rsid w:val="00F661B9"/>
    <w:rsid w:val="00F66A69"/>
    <w:rsid w:val="00F70735"/>
    <w:rsid w:val="00F73F02"/>
    <w:rsid w:val="00F73FDD"/>
    <w:rsid w:val="00F745EF"/>
    <w:rsid w:val="00F74A97"/>
    <w:rsid w:val="00F74ACA"/>
    <w:rsid w:val="00F74B7B"/>
    <w:rsid w:val="00F77479"/>
    <w:rsid w:val="00F81B30"/>
    <w:rsid w:val="00F822E7"/>
    <w:rsid w:val="00F90A72"/>
    <w:rsid w:val="00F93120"/>
    <w:rsid w:val="00F954D0"/>
    <w:rsid w:val="00FA47F9"/>
    <w:rsid w:val="00FA73CD"/>
    <w:rsid w:val="00FB258D"/>
    <w:rsid w:val="00FB34D0"/>
    <w:rsid w:val="00FC3CC0"/>
    <w:rsid w:val="00FD0729"/>
    <w:rsid w:val="00FD334E"/>
    <w:rsid w:val="00FE3DAF"/>
    <w:rsid w:val="00FE5706"/>
    <w:rsid w:val="00FE7F91"/>
    <w:rsid w:val="00FF1768"/>
    <w:rsid w:val="00FF2F50"/>
    <w:rsid w:val="00FF53D8"/>
    <w:rsid w:val="00FF66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State"/>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ockticker"/>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757D96"/>
    <w:rPr>
      <w:sz w:val="24"/>
      <w:szCs w:val="20"/>
    </w:rPr>
  </w:style>
  <w:style w:type="paragraph" w:styleId="Heading1">
    <w:name w:val="heading 1"/>
    <w:basedOn w:val="Normal"/>
    <w:next w:val="Normal"/>
    <w:link w:val="Heading1Char"/>
    <w:uiPriority w:val="99"/>
    <w:qFormat/>
    <w:rsid w:val="00022229"/>
    <w:pPr>
      <w:keepNext/>
      <w:ind w:left="-90"/>
      <w:outlineLvl w:val="0"/>
    </w:pPr>
    <w:rPr>
      <w:b/>
      <w:sz w:val="22"/>
    </w:rPr>
  </w:style>
  <w:style w:type="paragraph" w:styleId="Heading2">
    <w:name w:val="heading 2"/>
    <w:basedOn w:val="Normal"/>
    <w:next w:val="Normal"/>
    <w:link w:val="Heading2Char"/>
    <w:uiPriority w:val="99"/>
    <w:qFormat/>
    <w:rsid w:val="00022229"/>
    <w:pPr>
      <w:keepNext/>
      <w:outlineLvl w:val="1"/>
    </w:pPr>
    <w:rPr>
      <w:b/>
      <w:sz w:val="22"/>
    </w:rPr>
  </w:style>
  <w:style w:type="paragraph" w:styleId="Heading3">
    <w:name w:val="heading 3"/>
    <w:basedOn w:val="Normal"/>
    <w:next w:val="Normal"/>
    <w:link w:val="Heading3Char"/>
    <w:uiPriority w:val="99"/>
    <w:qFormat/>
    <w:rsid w:val="00022229"/>
    <w:pPr>
      <w:keepNext/>
      <w:outlineLvl w:val="2"/>
    </w:pPr>
    <w:rPr>
      <w:b/>
      <w:sz w:val="16"/>
    </w:rPr>
  </w:style>
  <w:style w:type="paragraph" w:styleId="Heading4">
    <w:name w:val="heading 4"/>
    <w:basedOn w:val="Normal"/>
    <w:next w:val="Normal"/>
    <w:link w:val="Heading4Char"/>
    <w:uiPriority w:val="99"/>
    <w:qFormat/>
    <w:rsid w:val="00022229"/>
    <w:pPr>
      <w:keepNext/>
      <w:widowControl w:val="0"/>
      <w:jc w:val="center"/>
      <w:outlineLvl w:val="3"/>
    </w:pPr>
    <w:rPr>
      <w:b/>
      <w:sz w:val="22"/>
    </w:rPr>
  </w:style>
  <w:style w:type="paragraph" w:styleId="Heading5">
    <w:name w:val="heading 5"/>
    <w:basedOn w:val="Normal"/>
    <w:next w:val="Normal"/>
    <w:link w:val="Heading5Char"/>
    <w:uiPriority w:val="99"/>
    <w:qFormat/>
    <w:rsid w:val="00022229"/>
    <w:pPr>
      <w:keepNext/>
      <w:tabs>
        <w:tab w:val="left" w:pos="-1440"/>
        <w:tab w:val="left" w:pos="-720"/>
        <w:tab w:val="left" w:pos="0"/>
        <w:tab w:val="left" w:pos="480"/>
        <w:tab w:val="left" w:pos="96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s>
      <w:jc w:val="center"/>
      <w:outlineLvl w:val="4"/>
    </w:pPr>
    <w:rPr>
      <w:b/>
    </w:rPr>
  </w:style>
  <w:style w:type="paragraph" w:styleId="Heading6">
    <w:name w:val="heading 6"/>
    <w:basedOn w:val="Normal"/>
    <w:next w:val="Normal"/>
    <w:link w:val="Heading6Char"/>
    <w:uiPriority w:val="99"/>
    <w:qFormat/>
    <w:rsid w:val="00022229"/>
    <w:pPr>
      <w:keepNext/>
      <w:outlineLvl w:val="5"/>
    </w:pPr>
    <w:rPr>
      <w:b/>
      <w:sz w:val="18"/>
    </w:rPr>
  </w:style>
  <w:style w:type="paragraph" w:styleId="Heading7">
    <w:name w:val="heading 7"/>
    <w:basedOn w:val="Normal"/>
    <w:next w:val="Normal"/>
    <w:link w:val="Heading7Char"/>
    <w:uiPriority w:val="99"/>
    <w:qFormat/>
    <w:rsid w:val="00022229"/>
    <w:pPr>
      <w:keepNext/>
      <w:tabs>
        <w:tab w:val="left" w:pos="-1440"/>
      </w:tabs>
      <w:ind w:left="720" w:hanging="720"/>
      <w:outlineLvl w:val="6"/>
    </w:pPr>
    <w:rPr>
      <w:b/>
      <w:sz w:val="22"/>
    </w:rPr>
  </w:style>
  <w:style w:type="paragraph" w:styleId="Heading8">
    <w:name w:val="heading 8"/>
    <w:basedOn w:val="Normal"/>
    <w:next w:val="Normal"/>
    <w:link w:val="Heading8Char"/>
    <w:uiPriority w:val="99"/>
    <w:qFormat/>
    <w:rsid w:val="00022229"/>
    <w:pPr>
      <w:keepNext/>
      <w:widowControl w:val="0"/>
      <w:tabs>
        <w:tab w:val="left" w:pos="-1440"/>
        <w:tab w:val="left" w:pos="-720"/>
        <w:tab w:val="left" w:pos="0"/>
        <w:tab w:val="left" w:pos="480"/>
        <w:tab w:val="left" w:pos="720"/>
        <w:tab w:val="left" w:pos="960"/>
        <w:tab w:val="left" w:pos="1440"/>
        <w:tab w:val="left" w:pos="1920"/>
        <w:tab w:val="left" w:pos="2160"/>
        <w:tab w:val="left" w:pos="2400"/>
      </w:tabs>
      <w:jc w:val="center"/>
      <w:outlineLvl w:val="7"/>
    </w:pPr>
    <w:rPr>
      <w:b/>
      <w:i/>
      <w:sz w:val="22"/>
    </w:rPr>
  </w:style>
  <w:style w:type="paragraph" w:styleId="Heading9">
    <w:name w:val="heading 9"/>
    <w:basedOn w:val="Normal"/>
    <w:next w:val="Normal"/>
    <w:link w:val="Heading9Char"/>
    <w:uiPriority w:val="99"/>
    <w:qFormat/>
    <w:rsid w:val="00022229"/>
    <w:pPr>
      <w:keepNext/>
      <w:widowControl w:val="0"/>
      <w:tabs>
        <w:tab w:val="left" w:pos="-1440"/>
        <w:tab w:val="left" w:pos="-720"/>
        <w:tab w:val="left" w:pos="0"/>
        <w:tab w:val="left" w:pos="480"/>
        <w:tab w:val="left" w:pos="720"/>
        <w:tab w:val="left" w:pos="960"/>
        <w:tab w:val="left" w:pos="1440"/>
        <w:tab w:val="left" w:pos="1920"/>
        <w:tab w:val="left" w:pos="2160"/>
        <w:tab w:val="left" w:pos="2400"/>
      </w:tabs>
      <w:outlineLvl w:val="8"/>
    </w:pPr>
    <w:rPr>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93B59"/>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B93B59"/>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B93B59"/>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B93B59"/>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B93B59"/>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B93B59"/>
    <w:rPr>
      <w:rFonts w:ascii="Calibri" w:hAnsi="Calibri" w:cs="Times New Roman"/>
      <w:b/>
      <w:bCs/>
    </w:rPr>
  </w:style>
  <w:style w:type="character" w:customStyle="1" w:styleId="Heading7Char">
    <w:name w:val="Heading 7 Char"/>
    <w:basedOn w:val="DefaultParagraphFont"/>
    <w:link w:val="Heading7"/>
    <w:uiPriority w:val="99"/>
    <w:semiHidden/>
    <w:locked/>
    <w:rsid w:val="00B93B59"/>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B93B59"/>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B93B59"/>
    <w:rPr>
      <w:rFonts w:ascii="Cambria" w:hAnsi="Cambria" w:cs="Times New Roman"/>
    </w:rPr>
  </w:style>
  <w:style w:type="character" w:styleId="CommentReference">
    <w:name w:val="annotation reference"/>
    <w:basedOn w:val="DefaultParagraphFont"/>
    <w:uiPriority w:val="99"/>
    <w:semiHidden/>
    <w:rsid w:val="00022229"/>
    <w:rPr>
      <w:rFonts w:cs="Times New Roman"/>
      <w:sz w:val="16"/>
    </w:rPr>
  </w:style>
  <w:style w:type="paragraph" w:styleId="CommentText">
    <w:name w:val="annotation text"/>
    <w:basedOn w:val="Normal"/>
    <w:link w:val="CommentTextChar"/>
    <w:uiPriority w:val="99"/>
    <w:semiHidden/>
    <w:rsid w:val="00022229"/>
  </w:style>
  <w:style w:type="character" w:customStyle="1" w:styleId="CommentTextChar">
    <w:name w:val="Comment Text Char"/>
    <w:basedOn w:val="DefaultParagraphFont"/>
    <w:link w:val="CommentText"/>
    <w:uiPriority w:val="99"/>
    <w:semiHidden/>
    <w:locked/>
    <w:rsid w:val="00490354"/>
    <w:rPr>
      <w:rFonts w:cs="Times New Roman"/>
    </w:rPr>
  </w:style>
  <w:style w:type="paragraph" w:styleId="Header">
    <w:name w:val="header"/>
    <w:basedOn w:val="Normal"/>
    <w:link w:val="HeaderChar"/>
    <w:uiPriority w:val="99"/>
    <w:rsid w:val="00022229"/>
    <w:pPr>
      <w:widowControl w:val="0"/>
      <w:tabs>
        <w:tab w:val="center" w:pos="4320"/>
        <w:tab w:val="right" w:pos="8640"/>
      </w:tabs>
    </w:pPr>
  </w:style>
  <w:style w:type="character" w:customStyle="1" w:styleId="HeaderChar">
    <w:name w:val="Header Char"/>
    <w:basedOn w:val="DefaultParagraphFont"/>
    <w:link w:val="Header"/>
    <w:uiPriority w:val="99"/>
    <w:locked/>
    <w:rsid w:val="00047A31"/>
    <w:rPr>
      <w:rFonts w:cs="Times New Roman"/>
      <w:snapToGrid w:val="0"/>
      <w:sz w:val="24"/>
    </w:rPr>
  </w:style>
  <w:style w:type="paragraph" w:styleId="BodyText">
    <w:name w:val="Body Text"/>
    <w:basedOn w:val="Normal"/>
    <w:link w:val="BodyTextChar"/>
    <w:uiPriority w:val="99"/>
    <w:rsid w:val="00022229"/>
    <w:pPr>
      <w:tabs>
        <w:tab w:val="left" w:pos="-1440"/>
        <w:tab w:val="left" w:pos="-720"/>
        <w:tab w:val="left" w:pos="0"/>
        <w:tab w:val="left" w:pos="96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s>
    </w:pPr>
    <w:rPr>
      <w:sz w:val="22"/>
    </w:rPr>
  </w:style>
  <w:style w:type="character" w:customStyle="1" w:styleId="BodyTextChar">
    <w:name w:val="Body Text Char"/>
    <w:basedOn w:val="DefaultParagraphFont"/>
    <w:link w:val="BodyText"/>
    <w:uiPriority w:val="99"/>
    <w:semiHidden/>
    <w:locked/>
    <w:rsid w:val="00B93B59"/>
    <w:rPr>
      <w:rFonts w:cs="Times New Roman"/>
      <w:sz w:val="20"/>
      <w:szCs w:val="20"/>
    </w:rPr>
  </w:style>
  <w:style w:type="paragraph" w:styleId="BlockText">
    <w:name w:val="Block Text"/>
    <w:basedOn w:val="Normal"/>
    <w:uiPriority w:val="99"/>
    <w:rsid w:val="00022229"/>
    <w:pPr>
      <w:widowControl w:val="0"/>
      <w:tabs>
        <w:tab w:val="left" w:pos="-1440"/>
        <w:tab w:val="left" w:pos="-720"/>
        <w:tab w:val="left" w:pos="0"/>
        <w:tab w:val="left" w:pos="480"/>
        <w:tab w:val="left" w:pos="960"/>
        <w:tab w:val="left" w:pos="1440"/>
        <w:tab w:val="left" w:pos="1920"/>
        <w:tab w:val="left" w:pos="2400"/>
        <w:tab w:val="left" w:pos="2880"/>
        <w:tab w:val="left" w:pos="3600"/>
        <w:tab w:val="left" w:pos="4320"/>
        <w:tab w:val="left" w:pos="5040"/>
        <w:tab w:val="left" w:pos="5490"/>
        <w:tab w:val="left" w:pos="6480"/>
        <w:tab w:val="left" w:pos="7200"/>
        <w:tab w:val="left" w:pos="8640"/>
        <w:tab w:val="left" w:pos="9360"/>
      </w:tabs>
      <w:ind w:left="5400" w:right="-360" w:hanging="5400"/>
    </w:pPr>
    <w:rPr>
      <w:sz w:val="22"/>
    </w:rPr>
  </w:style>
  <w:style w:type="paragraph" w:styleId="Caption">
    <w:name w:val="caption"/>
    <w:basedOn w:val="Normal"/>
    <w:next w:val="Normal"/>
    <w:uiPriority w:val="99"/>
    <w:qFormat/>
    <w:rsid w:val="00022229"/>
    <w:pPr>
      <w:widowControl w:val="0"/>
      <w:tabs>
        <w:tab w:val="center" w:pos="4860"/>
        <w:tab w:val="left" w:pos="5040"/>
        <w:tab w:val="left" w:pos="5760"/>
        <w:tab w:val="left" w:pos="6480"/>
        <w:tab w:val="left" w:pos="7200"/>
        <w:tab w:val="left" w:pos="7920"/>
        <w:tab w:val="left" w:pos="8640"/>
        <w:tab w:val="left" w:pos="9360"/>
      </w:tabs>
      <w:jc w:val="center"/>
    </w:pPr>
    <w:rPr>
      <w:b/>
      <w:sz w:val="22"/>
    </w:rPr>
  </w:style>
  <w:style w:type="paragraph" w:styleId="BodyTextIndent">
    <w:name w:val="Body Text Indent"/>
    <w:basedOn w:val="Normal"/>
    <w:link w:val="BodyTextIndentChar"/>
    <w:uiPriority w:val="99"/>
    <w:rsid w:val="00022229"/>
    <w:pPr>
      <w:widowControl w:val="0"/>
      <w:tabs>
        <w:tab w:val="left" w:pos="-1440"/>
        <w:tab w:val="left" w:pos="-720"/>
        <w:tab w:val="left" w:pos="0"/>
        <w:tab w:val="left" w:pos="96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s>
      <w:ind w:firstLine="480"/>
    </w:pPr>
    <w:rPr>
      <w:sz w:val="22"/>
    </w:rPr>
  </w:style>
  <w:style w:type="character" w:customStyle="1" w:styleId="BodyTextIndentChar">
    <w:name w:val="Body Text Indent Char"/>
    <w:basedOn w:val="DefaultParagraphFont"/>
    <w:link w:val="BodyTextIndent"/>
    <w:uiPriority w:val="99"/>
    <w:semiHidden/>
    <w:locked/>
    <w:rsid w:val="00B93B59"/>
    <w:rPr>
      <w:rFonts w:cs="Times New Roman"/>
      <w:sz w:val="20"/>
      <w:szCs w:val="20"/>
    </w:rPr>
  </w:style>
  <w:style w:type="paragraph" w:customStyle="1" w:styleId="a">
    <w:name w:val="_"/>
    <w:basedOn w:val="Normal"/>
    <w:uiPriority w:val="99"/>
    <w:rsid w:val="00022229"/>
    <w:pPr>
      <w:widowControl w:val="0"/>
      <w:ind w:left="1440" w:hanging="480"/>
    </w:pPr>
  </w:style>
  <w:style w:type="paragraph" w:styleId="Title">
    <w:name w:val="Title"/>
    <w:basedOn w:val="Normal"/>
    <w:link w:val="TitleChar"/>
    <w:uiPriority w:val="99"/>
    <w:qFormat/>
    <w:rsid w:val="00022229"/>
    <w:pPr>
      <w:jc w:val="center"/>
    </w:pPr>
    <w:rPr>
      <w:b/>
      <w:sz w:val="22"/>
    </w:rPr>
  </w:style>
  <w:style w:type="character" w:customStyle="1" w:styleId="TitleChar">
    <w:name w:val="Title Char"/>
    <w:basedOn w:val="DefaultParagraphFont"/>
    <w:link w:val="Title"/>
    <w:uiPriority w:val="99"/>
    <w:locked/>
    <w:rsid w:val="00B93B59"/>
    <w:rPr>
      <w:rFonts w:ascii="Cambria" w:hAnsi="Cambria" w:cs="Times New Roman"/>
      <w:b/>
      <w:bCs/>
      <w:kern w:val="28"/>
      <w:sz w:val="32"/>
      <w:szCs w:val="32"/>
    </w:rPr>
  </w:style>
  <w:style w:type="paragraph" w:styleId="Footer">
    <w:name w:val="footer"/>
    <w:basedOn w:val="Normal"/>
    <w:link w:val="FooterChar"/>
    <w:uiPriority w:val="99"/>
    <w:rsid w:val="00022229"/>
    <w:pPr>
      <w:widowControl w:val="0"/>
      <w:tabs>
        <w:tab w:val="center" w:pos="4320"/>
        <w:tab w:val="right" w:pos="8640"/>
      </w:tabs>
    </w:pPr>
  </w:style>
  <w:style w:type="character" w:customStyle="1" w:styleId="FooterChar">
    <w:name w:val="Footer Char"/>
    <w:basedOn w:val="DefaultParagraphFont"/>
    <w:link w:val="Footer"/>
    <w:uiPriority w:val="99"/>
    <w:semiHidden/>
    <w:locked/>
    <w:rsid w:val="00B93B59"/>
    <w:rPr>
      <w:rFonts w:cs="Times New Roman"/>
      <w:sz w:val="20"/>
      <w:szCs w:val="20"/>
    </w:rPr>
  </w:style>
  <w:style w:type="paragraph" w:styleId="PlainText">
    <w:name w:val="Plain Text"/>
    <w:basedOn w:val="Normal"/>
    <w:link w:val="PlainTextChar"/>
    <w:uiPriority w:val="99"/>
    <w:rsid w:val="00022229"/>
    <w:rPr>
      <w:rFonts w:ascii="Courier New" w:hAnsi="Courier New"/>
    </w:rPr>
  </w:style>
  <w:style w:type="character" w:customStyle="1" w:styleId="PlainTextChar">
    <w:name w:val="Plain Text Char"/>
    <w:basedOn w:val="DefaultParagraphFont"/>
    <w:link w:val="PlainText"/>
    <w:uiPriority w:val="99"/>
    <w:semiHidden/>
    <w:locked/>
    <w:rsid w:val="00B93B59"/>
    <w:rPr>
      <w:rFonts w:ascii="Courier New" w:hAnsi="Courier New" w:cs="Courier New"/>
      <w:sz w:val="20"/>
      <w:szCs w:val="20"/>
    </w:rPr>
  </w:style>
  <w:style w:type="paragraph" w:styleId="BodyTextIndent3">
    <w:name w:val="Body Text Indent 3"/>
    <w:basedOn w:val="Normal"/>
    <w:link w:val="BodyTextIndent3Char"/>
    <w:uiPriority w:val="99"/>
    <w:rsid w:val="00022229"/>
    <w:pPr>
      <w:widowControl w:val="0"/>
      <w:tabs>
        <w:tab w:val="left" w:pos="-1440"/>
        <w:tab w:val="left" w:pos="-720"/>
        <w:tab w:val="left" w:pos="0"/>
        <w:tab w:val="left" w:pos="480"/>
        <w:tab w:val="left" w:pos="960"/>
        <w:tab w:val="left" w:pos="153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s>
      <w:ind w:left="1530" w:hanging="90"/>
    </w:pPr>
    <w:rPr>
      <w:sz w:val="22"/>
    </w:rPr>
  </w:style>
  <w:style w:type="character" w:customStyle="1" w:styleId="BodyTextIndent3Char">
    <w:name w:val="Body Text Indent 3 Char"/>
    <w:basedOn w:val="DefaultParagraphFont"/>
    <w:link w:val="BodyTextIndent3"/>
    <w:uiPriority w:val="99"/>
    <w:semiHidden/>
    <w:locked/>
    <w:rsid w:val="00B93B59"/>
    <w:rPr>
      <w:rFonts w:cs="Times New Roman"/>
      <w:sz w:val="16"/>
      <w:szCs w:val="16"/>
    </w:rPr>
  </w:style>
  <w:style w:type="paragraph" w:styleId="BodyTextIndent2">
    <w:name w:val="Body Text Indent 2"/>
    <w:basedOn w:val="Normal"/>
    <w:link w:val="BodyTextIndent2Char"/>
    <w:uiPriority w:val="99"/>
    <w:rsid w:val="00022229"/>
    <w:pPr>
      <w:tabs>
        <w:tab w:val="left" w:pos="-1440"/>
        <w:tab w:val="left" w:pos="-720"/>
        <w:tab w:val="left" w:pos="0"/>
        <w:tab w:val="left" w:pos="480"/>
        <w:tab w:val="left" w:pos="96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s>
      <w:ind w:left="960" w:hanging="480"/>
    </w:pPr>
    <w:rPr>
      <w:sz w:val="22"/>
    </w:rPr>
  </w:style>
  <w:style w:type="character" w:customStyle="1" w:styleId="BodyTextIndent2Char">
    <w:name w:val="Body Text Indent 2 Char"/>
    <w:basedOn w:val="DefaultParagraphFont"/>
    <w:link w:val="BodyTextIndent2"/>
    <w:uiPriority w:val="99"/>
    <w:semiHidden/>
    <w:locked/>
    <w:rsid w:val="00B93B59"/>
    <w:rPr>
      <w:rFonts w:cs="Times New Roman"/>
      <w:sz w:val="20"/>
      <w:szCs w:val="20"/>
    </w:rPr>
  </w:style>
  <w:style w:type="character" w:styleId="PageNumber">
    <w:name w:val="page number"/>
    <w:basedOn w:val="DefaultParagraphFont"/>
    <w:uiPriority w:val="99"/>
    <w:rsid w:val="00022229"/>
    <w:rPr>
      <w:rFonts w:cs="Times New Roman"/>
    </w:rPr>
  </w:style>
  <w:style w:type="paragraph" w:styleId="BodyText2">
    <w:name w:val="Body Text 2"/>
    <w:basedOn w:val="Normal"/>
    <w:link w:val="BodyText2Char"/>
    <w:uiPriority w:val="99"/>
    <w:rsid w:val="00022229"/>
    <w:pPr>
      <w:tabs>
        <w:tab w:val="left" w:pos="-1440"/>
        <w:tab w:val="left" w:pos="-720"/>
        <w:tab w:val="left" w:pos="0"/>
        <w:tab w:val="left" w:pos="480"/>
        <w:tab w:val="left" w:pos="96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s>
    </w:pPr>
    <w:rPr>
      <w:sz w:val="18"/>
    </w:rPr>
  </w:style>
  <w:style w:type="character" w:customStyle="1" w:styleId="BodyText2Char">
    <w:name w:val="Body Text 2 Char"/>
    <w:basedOn w:val="DefaultParagraphFont"/>
    <w:link w:val="BodyText2"/>
    <w:uiPriority w:val="99"/>
    <w:semiHidden/>
    <w:locked/>
    <w:rsid w:val="00B93B59"/>
    <w:rPr>
      <w:rFonts w:cs="Times New Roman"/>
      <w:sz w:val="20"/>
      <w:szCs w:val="20"/>
    </w:rPr>
  </w:style>
  <w:style w:type="character" w:styleId="Hyperlink">
    <w:name w:val="Hyperlink"/>
    <w:basedOn w:val="DefaultParagraphFont"/>
    <w:uiPriority w:val="99"/>
    <w:rsid w:val="009C0123"/>
    <w:rPr>
      <w:rFonts w:cs="Times New Roman"/>
      <w:color w:val="0000FF"/>
      <w:u w:val="single"/>
    </w:rPr>
  </w:style>
  <w:style w:type="paragraph" w:styleId="BalloonText">
    <w:name w:val="Balloon Text"/>
    <w:basedOn w:val="Normal"/>
    <w:link w:val="BalloonTextChar"/>
    <w:uiPriority w:val="99"/>
    <w:semiHidden/>
    <w:rsid w:val="00FC3CC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93B59"/>
    <w:rPr>
      <w:rFonts w:cs="Times New Roman"/>
      <w:sz w:val="2"/>
    </w:rPr>
  </w:style>
  <w:style w:type="paragraph" w:customStyle="1" w:styleId="head-1">
    <w:name w:val="head-1"/>
    <w:uiPriority w:val="99"/>
    <w:rsid w:val="008351B4"/>
    <w:pPr>
      <w:tabs>
        <w:tab w:val="left" w:pos="240"/>
        <w:tab w:val="left" w:pos="480"/>
        <w:tab w:val="left" w:pos="720"/>
      </w:tabs>
      <w:spacing w:before="240" w:line="240" w:lineRule="atLeast"/>
    </w:pPr>
    <w:rPr>
      <w:rFonts w:ascii="Helvetica" w:hAnsi="Helvetica"/>
      <w:b/>
      <w:szCs w:val="20"/>
    </w:rPr>
  </w:style>
  <w:style w:type="paragraph" w:customStyle="1" w:styleId="head-3">
    <w:name w:val="head-3"/>
    <w:basedOn w:val="head-1"/>
    <w:uiPriority w:val="99"/>
    <w:rsid w:val="008351B4"/>
    <w:pPr>
      <w:spacing w:before="0"/>
    </w:pPr>
    <w:rPr>
      <w:sz w:val="18"/>
    </w:rPr>
  </w:style>
  <w:style w:type="table" w:styleId="TableGrid">
    <w:name w:val="Table Grid"/>
    <w:basedOn w:val="TableNormal"/>
    <w:uiPriority w:val="99"/>
    <w:rsid w:val="0037325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CC7DC1"/>
    <w:pPr>
      <w:spacing w:before="100" w:beforeAutospacing="1" w:after="100" w:afterAutospacing="1"/>
    </w:pPr>
    <w:rPr>
      <w:szCs w:val="24"/>
    </w:rPr>
  </w:style>
  <w:style w:type="paragraph" w:styleId="ListParagraph">
    <w:name w:val="List Paragraph"/>
    <w:basedOn w:val="Normal"/>
    <w:uiPriority w:val="99"/>
    <w:qFormat/>
    <w:rsid w:val="00B12B80"/>
    <w:pPr>
      <w:ind w:left="720"/>
    </w:pPr>
  </w:style>
  <w:style w:type="paragraph" w:styleId="CommentSubject">
    <w:name w:val="annotation subject"/>
    <w:basedOn w:val="CommentText"/>
    <w:next w:val="CommentText"/>
    <w:link w:val="CommentSubjectChar"/>
    <w:uiPriority w:val="99"/>
    <w:rsid w:val="00490354"/>
    <w:rPr>
      <w:b/>
      <w:bCs/>
    </w:rPr>
  </w:style>
  <w:style w:type="character" w:customStyle="1" w:styleId="CommentSubjectChar">
    <w:name w:val="Comment Subject Char"/>
    <w:basedOn w:val="CommentTextChar"/>
    <w:link w:val="CommentSubject"/>
    <w:uiPriority w:val="99"/>
    <w:locked/>
    <w:rsid w:val="00490354"/>
  </w:style>
  <w:style w:type="paragraph" w:customStyle="1" w:styleId="a0">
    <w:name w:val="a"/>
    <w:basedOn w:val="Normal"/>
    <w:uiPriority w:val="99"/>
    <w:rsid w:val="00FA47F9"/>
    <w:pPr>
      <w:snapToGrid w:val="0"/>
      <w:ind w:left="1440" w:hanging="480"/>
    </w:pPr>
    <w:rPr>
      <w:szCs w:val="24"/>
    </w:rPr>
  </w:style>
  <w:style w:type="paragraph" w:customStyle="1" w:styleId="Style">
    <w:name w:val="Style"/>
    <w:basedOn w:val="Normal"/>
    <w:uiPriority w:val="99"/>
    <w:rsid w:val="00F3258E"/>
    <w:pPr>
      <w:widowControl w:val="0"/>
      <w:ind w:left="1080" w:hanging="360"/>
    </w:pPr>
  </w:style>
  <w:style w:type="character" w:customStyle="1" w:styleId="apple-style-span">
    <w:name w:val="apple-style-span"/>
    <w:basedOn w:val="DefaultParagraphFont"/>
    <w:uiPriority w:val="99"/>
    <w:rsid w:val="002D0B30"/>
    <w:rPr>
      <w:rFonts w:cs="Times New Roman"/>
    </w:rPr>
  </w:style>
</w:styles>
</file>

<file path=word/webSettings.xml><?xml version="1.0" encoding="utf-8"?>
<w:webSettings xmlns:r="http://schemas.openxmlformats.org/officeDocument/2006/relationships" xmlns:w="http://schemas.openxmlformats.org/wordprocessingml/2006/main">
  <w:divs>
    <w:div w:id="117647519">
      <w:marLeft w:val="0"/>
      <w:marRight w:val="0"/>
      <w:marTop w:val="0"/>
      <w:marBottom w:val="0"/>
      <w:divBdr>
        <w:top w:val="none" w:sz="0" w:space="0" w:color="auto"/>
        <w:left w:val="none" w:sz="0" w:space="0" w:color="auto"/>
        <w:bottom w:val="none" w:sz="0" w:space="0" w:color="auto"/>
        <w:right w:val="none" w:sz="0" w:space="0" w:color="auto"/>
      </w:divBdr>
    </w:div>
    <w:div w:id="117647520">
      <w:marLeft w:val="0"/>
      <w:marRight w:val="0"/>
      <w:marTop w:val="0"/>
      <w:marBottom w:val="0"/>
      <w:divBdr>
        <w:top w:val="none" w:sz="0" w:space="0" w:color="auto"/>
        <w:left w:val="none" w:sz="0" w:space="0" w:color="auto"/>
        <w:bottom w:val="none" w:sz="0" w:space="0" w:color="auto"/>
        <w:right w:val="none" w:sz="0" w:space="0" w:color="auto"/>
      </w:divBdr>
    </w:div>
    <w:div w:id="117647521">
      <w:marLeft w:val="0"/>
      <w:marRight w:val="0"/>
      <w:marTop w:val="0"/>
      <w:marBottom w:val="0"/>
      <w:divBdr>
        <w:top w:val="none" w:sz="0" w:space="0" w:color="auto"/>
        <w:left w:val="none" w:sz="0" w:space="0" w:color="auto"/>
        <w:bottom w:val="none" w:sz="0" w:space="0" w:color="auto"/>
        <w:right w:val="none" w:sz="0" w:space="0" w:color="auto"/>
      </w:divBdr>
    </w:div>
    <w:div w:id="117647522">
      <w:marLeft w:val="0"/>
      <w:marRight w:val="0"/>
      <w:marTop w:val="0"/>
      <w:marBottom w:val="0"/>
      <w:divBdr>
        <w:top w:val="none" w:sz="0" w:space="0" w:color="auto"/>
        <w:left w:val="none" w:sz="0" w:space="0" w:color="auto"/>
        <w:bottom w:val="none" w:sz="0" w:space="0" w:color="auto"/>
        <w:right w:val="none" w:sz="0" w:space="0" w:color="auto"/>
      </w:divBdr>
    </w:div>
    <w:div w:id="117647523">
      <w:marLeft w:val="0"/>
      <w:marRight w:val="0"/>
      <w:marTop w:val="0"/>
      <w:marBottom w:val="0"/>
      <w:divBdr>
        <w:top w:val="none" w:sz="0" w:space="0" w:color="auto"/>
        <w:left w:val="none" w:sz="0" w:space="0" w:color="auto"/>
        <w:bottom w:val="none" w:sz="0" w:space="0" w:color="auto"/>
        <w:right w:val="none" w:sz="0" w:space="0" w:color="auto"/>
      </w:divBdr>
    </w:div>
    <w:div w:id="117647524">
      <w:marLeft w:val="0"/>
      <w:marRight w:val="0"/>
      <w:marTop w:val="0"/>
      <w:marBottom w:val="0"/>
      <w:divBdr>
        <w:top w:val="none" w:sz="0" w:space="0" w:color="auto"/>
        <w:left w:val="none" w:sz="0" w:space="0" w:color="auto"/>
        <w:bottom w:val="none" w:sz="0" w:space="0" w:color="auto"/>
        <w:right w:val="none" w:sz="0" w:space="0" w:color="auto"/>
      </w:divBdr>
    </w:div>
    <w:div w:id="117647525">
      <w:marLeft w:val="0"/>
      <w:marRight w:val="0"/>
      <w:marTop w:val="0"/>
      <w:marBottom w:val="0"/>
      <w:divBdr>
        <w:top w:val="none" w:sz="0" w:space="0" w:color="auto"/>
        <w:left w:val="none" w:sz="0" w:space="0" w:color="auto"/>
        <w:bottom w:val="none" w:sz="0" w:space="0" w:color="auto"/>
        <w:right w:val="none" w:sz="0" w:space="0" w:color="auto"/>
      </w:divBdr>
    </w:div>
    <w:div w:id="11764752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pn.gov/ccr/default.aspx" TargetMode="External"/><Relationship Id="rId3" Type="http://schemas.openxmlformats.org/officeDocument/2006/relationships/settings" Target="settings.xml"/><Relationship Id="rId7" Type="http://schemas.openxmlformats.org/officeDocument/2006/relationships/hyperlink" Target="https://eupdate.dnb.com/requestoptions.a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27</Pages>
  <Words>7985</Words>
  <Characters>45482</Characters>
  <Application>Microsoft Office Word</Application>
  <DocSecurity>0</DocSecurity>
  <Lines>379</Lines>
  <Paragraphs>106</Paragraphs>
  <ScaleCrop>false</ScaleCrop>
  <Company>City of Portland, OR. /  BHCD</Company>
  <LinksUpToDate>false</LinksUpToDate>
  <CharactersWithSpaces>53361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CFDA#14</dc:title>
  <dc:subject/>
  <dc:creator>Heather Lyons</dc:creator>
  <cp:keywords/>
  <dc:description/>
  <cp:lastModifiedBy>pstewart</cp:lastModifiedBy>
  <cp:revision>12</cp:revision>
  <cp:lastPrinted>2011-09-30T19:25:00Z</cp:lastPrinted>
  <dcterms:created xsi:type="dcterms:W3CDTF">2011-09-27T18:54:00Z</dcterms:created>
  <dcterms:modified xsi:type="dcterms:W3CDTF">2012-10-26T14:57:00Z</dcterms:modified>
</cp:coreProperties>
</file>