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1FE49" w14:textId="77777777" w:rsidR="00B92B50" w:rsidRDefault="00B92B50">
      <w:pPr>
        <w:spacing w:after="0" w:line="240" w:lineRule="auto"/>
        <w:rPr>
          <w:rFonts w:ascii="Arial" w:eastAsia="Arial" w:hAnsi="Arial" w:cs="Arial"/>
          <w:sz w:val="24"/>
          <w:szCs w:val="24"/>
        </w:rPr>
      </w:pPr>
    </w:p>
    <w:p w14:paraId="42951F45" w14:textId="77777777" w:rsidR="00B92B50" w:rsidRDefault="00B92B50">
      <w:pPr>
        <w:spacing w:after="0" w:line="240" w:lineRule="auto"/>
        <w:rPr>
          <w:rFonts w:ascii="Arial" w:eastAsia="Arial" w:hAnsi="Arial" w:cs="Arial"/>
          <w:sz w:val="24"/>
          <w:szCs w:val="24"/>
        </w:rPr>
      </w:pPr>
    </w:p>
    <w:p w14:paraId="6DDD7181" w14:textId="77777777" w:rsidR="00B92B50" w:rsidRDefault="00C853E0">
      <w:pPr>
        <w:spacing w:after="0" w:line="240" w:lineRule="auto"/>
        <w:jc w:val="right"/>
        <w:rPr>
          <w:rFonts w:ascii="Arial" w:eastAsia="Arial" w:hAnsi="Arial" w:cs="Arial"/>
          <w:sz w:val="28"/>
          <w:szCs w:val="28"/>
        </w:rPr>
      </w:pPr>
      <w:r>
        <w:rPr>
          <w:rFonts w:ascii="Arial" w:eastAsia="Arial" w:hAnsi="Arial" w:cs="Arial"/>
          <w:b/>
          <w:sz w:val="28"/>
          <w:szCs w:val="28"/>
        </w:rPr>
        <w:t>Bylaws of the BRIDGETON Neighborhood Association</w:t>
      </w:r>
    </w:p>
    <w:p w14:paraId="63586117" w14:textId="77777777" w:rsidR="00B92B50" w:rsidRDefault="00C853E0">
      <w:pPr>
        <w:spacing w:after="0" w:line="240" w:lineRule="auto"/>
        <w:jc w:val="right"/>
        <w:rPr>
          <w:rFonts w:ascii="Arial" w:eastAsia="Arial" w:hAnsi="Arial" w:cs="Arial"/>
        </w:rPr>
      </w:pPr>
      <w:r>
        <w:rPr>
          <w:rFonts w:ascii="Arial" w:eastAsia="Arial" w:hAnsi="Arial" w:cs="Arial"/>
        </w:rPr>
        <w:t>Portland, Oregon</w:t>
      </w:r>
    </w:p>
    <w:p w14:paraId="509199AE" w14:textId="77777777" w:rsidR="00B92B50" w:rsidRDefault="00C853E0">
      <w:pPr>
        <w:spacing w:after="0" w:line="240" w:lineRule="auto"/>
        <w:jc w:val="right"/>
        <w:rPr>
          <w:rFonts w:ascii="Arial" w:eastAsia="Arial" w:hAnsi="Arial" w:cs="Arial"/>
        </w:rPr>
      </w:pPr>
      <w:r>
        <w:rPr>
          <w:rFonts w:ascii="Arial" w:eastAsia="Arial" w:hAnsi="Arial" w:cs="Arial"/>
        </w:rPr>
        <w:t>October 20, 2020</w:t>
      </w:r>
    </w:p>
    <w:p w14:paraId="7CC17861" w14:textId="77777777" w:rsidR="00B92B50" w:rsidRDefault="00B92B50">
      <w:pPr>
        <w:spacing w:after="0" w:line="240" w:lineRule="auto"/>
        <w:jc w:val="right"/>
        <w:rPr>
          <w:rFonts w:ascii="Arial" w:eastAsia="Arial" w:hAnsi="Arial" w:cs="Arial"/>
        </w:rPr>
      </w:pPr>
    </w:p>
    <w:p w14:paraId="25342F14" w14:textId="77777777" w:rsidR="00B92B50" w:rsidRDefault="00B92B50">
      <w:pPr>
        <w:spacing w:after="0" w:line="240" w:lineRule="auto"/>
        <w:rPr>
          <w:rFonts w:ascii="Arial" w:eastAsia="Arial" w:hAnsi="Arial" w:cs="Arial"/>
          <w:sz w:val="24"/>
          <w:szCs w:val="24"/>
        </w:rPr>
      </w:pPr>
    </w:p>
    <w:p w14:paraId="5DFEE642" w14:textId="77777777" w:rsidR="00B92B50" w:rsidRDefault="00C853E0">
      <w:pPr>
        <w:spacing w:after="0" w:line="240" w:lineRule="auto"/>
        <w:rPr>
          <w:rFonts w:ascii="Arial" w:eastAsia="Arial" w:hAnsi="Arial" w:cs="Arial"/>
          <w:b/>
          <w:sz w:val="24"/>
          <w:szCs w:val="24"/>
        </w:rPr>
      </w:pPr>
      <w:r>
        <w:rPr>
          <w:rFonts w:ascii="Arial" w:eastAsia="Arial" w:hAnsi="Arial" w:cs="Arial"/>
          <w:b/>
          <w:sz w:val="24"/>
          <w:szCs w:val="24"/>
        </w:rPr>
        <w:t>ARTICLE I</w:t>
      </w:r>
      <w:r>
        <w:rPr>
          <w:rFonts w:ascii="Arial" w:eastAsia="Arial" w:hAnsi="Arial" w:cs="Arial"/>
          <w:b/>
          <w:sz w:val="24"/>
          <w:szCs w:val="24"/>
        </w:rPr>
        <w:tab/>
        <w:t xml:space="preserve"> NAME OF ORGANIZATION </w:t>
      </w:r>
    </w:p>
    <w:p w14:paraId="16D46392" w14:textId="77777777" w:rsidR="00B92B50" w:rsidRDefault="00B92B50">
      <w:pPr>
        <w:spacing w:after="0" w:line="240" w:lineRule="auto"/>
        <w:rPr>
          <w:rFonts w:ascii="Arial" w:eastAsia="Arial" w:hAnsi="Arial" w:cs="Arial"/>
          <w:b/>
          <w:sz w:val="24"/>
          <w:szCs w:val="24"/>
        </w:rPr>
      </w:pPr>
    </w:p>
    <w:p w14:paraId="6CFC9999" w14:textId="77777777" w:rsidR="00B92B50" w:rsidRDefault="00C853E0">
      <w:pPr>
        <w:spacing w:after="0" w:line="240" w:lineRule="auto"/>
        <w:ind w:left="450"/>
        <w:rPr>
          <w:rFonts w:ascii="Arial" w:eastAsia="Arial" w:hAnsi="Arial" w:cs="Arial"/>
          <w:sz w:val="24"/>
          <w:szCs w:val="24"/>
        </w:rPr>
      </w:pPr>
      <w:r>
        <w:rPr>
          <w:rFonts w:ascii="Arial" w:eastAsia="Arial" w:hAnsi="Arial" w:cs="Arial"/>
          <w:sz w:val="24"/>
          <w:szCs w:val="24"/>
        </w:rPr>
        <w:t>The name of the organization is BRIDGETON NEIGHBORHOOD ASSOCIATION</w:t>
      </w:r>
    </w:p>
    <w:p w14:paraId="319D8050" w14:textId="77777777" w:rsidR="00B92B50" w:rsidRDefault="00B92B50">
      <w:pPr>
        <w:spacing w:after="0" w:line="240" w:lineRule="auto"/>
        <w:rPr>
          <w:rFonts w:ascii="Arial" w:eastAsia="Arial" w:hAnsi="Arial" w:cs="Arial"/>
          <w:sz w:val="24"/>
          <w:szCs w:val="24"/>
        </w:rPr>
      </w:pPr>
    </w:p>
    <w:p w14:paraId="02504F1D" w14:textId="77777777" w:rsidR="00B92B50" w:rsidRDefault="00B92B50">
      <w:pPr>
        <w:spacing w:after="0" w:line="240" w:lineRule="auto"/>
        <w:rPr>
          <w:rFonts w:ascii="Arial" w:eastAsia="Arial" w:hAnsi="Arial" w:cs="Arial"/>
          <w:b/>
          <w:sz w:val="24"/>
          <w:szCs w:val="24"/>
        </w:rPr>
      </w:pPr>
    </w:p>
    <w:p w14:paraId="5DF7BB0A" w14:textId="77777777" w:rsidR="00B92B50" w:rsidRDefault="00C853E0">
      <w:pPr>
        <w:spacing w:after="0" w:line="240" w:lineRule="auto"/>
        <w:rPr>
          <w:rFonts w:ascii="Arial" w:eastAsia="Arial" w:hAnsi="Arial" w:cs="Arial"/>
          <w:b/>
          <w:sz w:val="24"/>
          <w:szCs w:val="24"/>
        </w:rPr>
      </w:pPr>
      <w:r>
        <w:rPr>
          <w:rFonts w:ascii="Arial" w:eastAsia="Arial" w:hAnsi="Arial" w:cs="Arial"/>
          <w:b/>
          <w:sz w:val="24"/>
          <w:szCs w:val="24"/>
        </w:rPr>
        <w:t>ARTICLE II</w:t>
      </w:r>
      <w:r>
        <w:rPr>
          <w:rFonts w:ascii="Arial" w:eastAsia="Arial" w:hAnsi="Arial" w:cs="Arial"/>
          <w:b/>
          <w:sz w:val="24"/>
          <w:szCs w:val="24"/>
        </w:rPr>
        <w:tab/>
        <w:t xml:space="preserve"> PURPOSE</w:t>
      </w:r>
    </w:p>
    <w:p w14:paraId="03CF4E9F" w14:textId="77777777" w:rsidR="00B92B50" w:rsidRDefault="00B92B50">
      <w:pPr>
        <w:spacing w:after="0" w:line="240" w:lineRule="auto"/>
        <w:rPr>
          <w:rFonts w:ascii="Arial" w:eastAsia="Arial" w:hAnsi="Arial" w:cs="Arial"/>
          <w:b/>
          <w:sz w:val="24"/>
          <w:szCs w:val="24"/>
        </w:rPr>
      </w:pPr>
    </w:p>
    <w:p w14:paraId="4307E807" w14:textId="77777777" w:rsidR="00B92B50" w:rsidRDefault="00C853E0">
      <w:pPr>
        <w:spacing w:after="0" w:line="240" w:lineRule="auto"/>
        <w:ind w:left="450"/>
        <w:rPr>
          <w:rFonts w:ascii="Arial" w:eastAsia="Arial" w:hAnsi="Arial" w:cs="Arial"/>
          <w:sz w:val="24"/>
          <w:szCs w:val="24"/>
        </w:rPr>
      </w:pPr>
      <w:r>
        <w:rPr>
          <w:rFonts w:ascii="Arial" w:eastAsia="Arial" w:hAnsi="Arial" w:cs="Arial"/>
          <w:sz w:val="24"/>
          <w:szCs w:val="24"/>
        </w:rPr>
        <w:t xml:space="preserve">The BRIDGETON NEIGHBORHOOD ASSOCIATION does not provide </w:t>
      </w:r>
      <w:proofErr w:type="gramStart"/>
      <w:r>
        <w:rPr>
          <w:rFonts w:ascii="Arial" w:eastAsia="Arial" w:hAnsi="Arial" w:cs="Arial"/>
          <w:sz w:val="24"/>
          <w:szCs w:val="24"/>
        </w:rPr>
        <w:t>services, but</w:t>
      </w:r>
      <w:proofErr w:type="gramEnd"/>
      <w:r>
        <w:rPr>
          <w:rFonts w:ascii="Arial" w:eastAsia="Arial" w:hAnsi="Arial" w:cs="Arial"/>
          <w:sz w:val="24"/>
          <w:szCs w:val="24"/>
        </w:rPr>
        <w:t xml:space="preserve"> is an asset driven organization that works to engage neighbors in cooperative self-directed community building, civic improvement, social connection, and mutual assistance.</w:t>
      </w:r>
    </w:p>
    <w:p w14:paraId="215D2C36" w14:textId="77777777" w:rsidR="00B92B50" w:rsidRDefault="00B92B50">
      <w:pPr>
        <w:spacing w:after="0" w:line="240" w:lineRule="auto"/>
        <w:rPr>
          <w:rFonts w:ascii="Arial" w:eastAsia="Arial" w:hAnsi="Arial" w:cs="Arial"/>
          <w:sz w:val="24"/>
          <w:szCs w:val="24"/>
        </w:rPr>
      </w:pPr>
    </w:p>
    <w:p w14:paraId="0E75DB07" w14:textId="77777777" w:rsidR="00B92B50" w:rsidRDefault="00B92B50">
      <w:pPr>
        <w:spacing w:after="0" w:line="240" w:lineRule="auto"/>
        <w:rPr>
          <w:rFonts w:ascii="Arial" w:eastAsia="Arial" w:hAnsi="Arial" w:cs="Arial"/>
          <w:b/>
          <w:sz w:val="24"/>
          <w:szCs w:val="24"/>
        </w:rPr>
      </w:pPr>
    </w:p>
    <w:p w14:paraId="5A6052FD" w14:textId="77777777" w:rsidR="00B92B50" w:rsidRDefault="00C853E0">
      <w:pPr>
        <w:spacing w:after="0" w:line="240" w:lineRule="auto"/>
        <w:rPr>
          <w:rFonts w:ascii="Arial" w:eastAsia="Arial" w:hAnsi="Arial" w:cs="Arial"/>
          <w:b/>
          <w:sz w:val="24"/>
          <w:szCs w:val="24"/>
        </w:rPr>
      </w:pPr>
      <w:r>
        <w:rPr>
          <w:rFonts w:ascii="Arial" w:eastAsia="Arial" w:hAnsi="Arial" w:cs="Arial"/>
          <w:b/>
          <w:sz w:val="24"/>
          <w:szCs w:val="24"/>
        </w:rPr>
        <w:t>ARTICLE III</w:t>
      </w:r>
      <w:r>
        <w:rPr>
          <w:rFonts w:ascii="Arial" w:eastAsia="Arial" w:hAnsi="Arial" w:cs="Arial"/>
          <w:b/>
          <w:sz w:val="24"/>
          <w:szCs w:val="24"/>
        </w:rPr>
        <w:tab/>
        <w:t xml:space="preserve">BOUNDARIES </w:t>
      </w:r>
    </w:p>
    <w:p w14:paraId="3C5C9DA2" w14:textId="77777777" w:rsidR="00B92B50" w:rsidRDefault="00B92B50">
      <w:pPr>
        <w:spacing w:after="0" w:line="240" w:lineRule="auto"/>
        <w:rPr>
          <w:rFonts w:ascii="Arial" w:eastAsia="Arial" w:hAnsi="Arial" w:cs="Arial"/>
          <w:b/>
          <w:sz w:val="24"/>
          <w:szCs w:val="24"/>
        </w:rPr>
      </w:pPr>
    </w:p>
    <w:p w14:paraId="48183501" w14:textId="77777777" w:rsidR="00B92B50" w:rsidRDefault="00C853E0">
      <w:pPr>
        <w:spacing w:after="0" w:line="240" w:lineRule="auto"/>
        <w:ind w:left="450"/>
        <w:rPr>
          <w:rFonts w:ascii="Arial" w:eastAsia="Arial" w:hAnsi="Arial" w:cs="Arial"/>
          <w:sz w:val="24"/>
          <w:szCs w:val="24"/>
        </w:rPr>
      </w:pPr>
      <w:r>
        <w:rPr>
          <w:rFonts w:ascii="Arial" w:eastAsia="Arial" w:hAnsi="Arial" w:cs="Arial"/>
          <w:sz w:val="24"/>
          <w:szCs w:val="24"/>
        </w:rPr>
        <w:t>In Portland, Oregon, roughly defined as starting on the west at I-5, north from N. Marine Drive to the center of the North Portland Channel. to the intersection of Bridgeton Road and N. Marine Drive including the Portland Yacht Club on the east.</w:t>
      </w:r>
    </w:p>
    <w:p w14:paraId="63B64971" w14:textId="77777777" w:rsidR="00B92B50" w:rsidRDefault="00B92B50">
      <w:pPr>
        <w:spacing w:after="0" w:line="240" w:lineRule="auto"/>
        <w:ind w:left="450"/>
        <w:rPr>
          <w:rFonts w:ascii="Arial" w:eastAsia="Arial" w:hAnsi="Arial" w:cs="Arial"/>
          <w:sz w:val="24"/>
          <w:szCs w:val="24"/>
        </w:rPr>
      </w:pPr>
    </w:p>
    <w:p w14:paraId="632C6B56" w14:textId="77777777" w:rsidR="00B92B50" w:rsidRDefault="00B92B50">
      <w:pPr>
        <w:spacing w:after="0" w:line="240" w:lineRule="auto"/>
        <w:ind w:left="450"/>
        <w:rPr>
          <w:rFonts w:ascii="Arial" w:eastAsia="Arial" w:hAnsi="Arial" w:cs="Arial"/>
          <w:sz w:val="24"/>
          <w:szCs w:val="24"/>
        </w:rPr>
      </w:pPr>
    </w:p>
    <w:p w14:paraId="3A1EA2AD" w14:textId="77777777" w:rsidR="00B92B50" w:rsidRDefault="00C853E0">
      <w:pPr>
        <w:spacing w:after="0" w:line="240" w:lineRule="auto"/>
        <w:ind w:left="450"/>
        <w:rPr>
          <w:rFonts w:ascii="Arial" w:eastAsia="Arial" w:hAnsi="Arial" w:cs="Arial"/>
          <w:sz w:val="24"/>
          <w:szCs w:val="24"/>
        </w:rPr>
      </w:pPr>
      <w:r>
        <w:rPr>
          <w:rFonts w:ascii="Arial" w:eastAsia="Arial" w:hAnsi="Arial" w:cs="Arial"/>
          <w:noProof/>
          <w:sz w:val="24"/>
          <w:szCs w:val="24"/>
        </w:rPr>
        <w:drawing>
          <wp:inline distT="0" distB="0" distL="114300" distR="114300" wp14:anchorId="10E7C401" wp14:editId="26571350">
            <wp:extent cx="5889625" cy="24523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889625" cy="2452370"/>
                    </a:xfrm>
                    <a:prstGeom prst="rect">
                      <a:avLst/>
                    </a:prstGeom>
                    <a:ln/>
                  </pic:spPr>
                </pic:pic>
              </a:graphicData>
            </a:graphic>
          </wp:inline>
        </w:drawing>
      </w:r>
    </w:p>
    <w:p w14:paraId="445397EC" w14:textId="77777777" w:rsidR="00B92B50" w:rsidRDefault="00B92B50">
      <w:pPr>
        <w:spacing w:after="0" w:line="240" w:lineRule="auto"/>
        <w:rPr>
          <w:rFonts w:ascii="Arial" w:eastAsia="Arial" w:hAnsi="Arial" w:cs="Arial"/>
          <w:sz w:val="24"/>
          <w:szCs w:val="24"/>
        </w:rPr>
      </w:pPr>
    </w:p>
    <w:p w14:paraId="55F800BD" w14:textId="77777777" w:rsidR="00B92B50" w:rsidRDefault="00C853E0">
      <w:pPr>
        <w:spacing w:after="0" w:line="240" w:lineRule="auto"/>
        <w:rPr>
          <w:rFonts w:ascii="Arial" w:eastAsia="Arial" w:hAnsi="Arial" w:cs="Arial"/>
          <w:b/>
          <w:sz w:val="24"/>
          <w:szCs w:val="24"/>
        </w:rPr>
      </w:pPr>
      <w:r>
        <w:br w:type="page"/>
      </w:r>
    </w:p>
    <w:p w14:paraId="264141DB" w14:textId="77777777" w:rsidR="00B92B50" w:rsidRDefault="00C853E0">
      <w:pPr>
        <w:spacing w:after="0" w:line="240" w:lineRule="auto"/>
        <w:rPr>
          <w:rFonts w:ascii="Arial" w:eastAsia="Arial" w:hAnsi="Arial" w:cs="Arial"/>
          <w:b/>
          <w:sz w:val="24"/>
          <w:szCs w:val="24"/>
        </w:rPr>
      </w:pPr>
      <w:r>
        <w:rPr>
          <w:rFonts w:ascii="Arial" w:eastAsia="Arial" w:hAnsi="Arial" w:cs="Arial"/>
          <w:b/>
          <w:sz w:val="24"/>
          <w:szCs w:val="24"/>
        </w:rPr>
        <w:lastRenderedPageBreak/>
        <w:t>ARTICLE IV</w:t>
      </w:r>
      <w:r>
        <w:rPr>
          <w:rFonts w:ascii="Arial" w:eastAsia="Arial" w:hAnsi="Arial" w:cs="Arial"/>
          <w:b/>
          <w:sz w:val="24"/>
          <w:szCs w:val="24"/>
        </w:rPr>
        <w:tab/>
        <w:t>GOVERNANCE</w:t>
      </w:r>
    </w:p>
    <w:p w14:paraId="30883751" w14:textId="77777777" w:rsidR="00B92B50" w:rsidRDefault="00B92B50">
      <w:pPr>
        <w:spacing w:after="0" w:line="240" w:lineRule="auto"/>
        <w:rPr>
          <w:rFonts w:ascii="Arial" w:eastAsia="Arial" w:hAnsi="Arial" w:cs="Arial"/>
          <w:b/>
          <w:sz w:val="24"/>
          <w:szCs w:val="24"/>
        </w:rPr>
      </w:pPr>
    </w:p>
    <w:p w14:paraId="74BEE036"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1 Standards, Practices, and Law: </w:t>
      </w:r>
      <w:r>
        <w:rPr>
          <w:rFonts w:ascii="Arial" w:eastAsia="Arial" w:hAnsi="Arial" w:cs="Arial"/>
          <w:sz w:val="24"/>
          <w:szCs w:val="24"/>
        </w:rPr>
        <w:t xml:space="preserve">BRIDGETON NEIGHBORHOOD ASSOCIATION is an officially recognized neighborhood association of the City of Portland, a Non-Profit Corporation of the State of Oregon, a federal tax-exempt organization under the Internal Revenue Service 501(c)(3) tax code, and one of eleven neighborhood associations of North Portland Neighborhood Services, managed by the Portland City Office of Community &amp; Civic Life (OCCL). BRIDGETON NEIGHBORHOOD ASSOCIATION will follow the City of Portland Office of Neighborhood Involvement  Standards for Neighborhood System </w:t>
      </w:r>
      <w:hyperlink r:id="rId8">
        <w:r>
          <w:rPr>
            <w:rFonts w:ascii="Arial" w:eastAsia="Arial" w:hAnsi="Arial" w:cs="Arial"/>
            <w:color w:val="1155CC"/>
            <w:sz w:val="24"/>
            <w:szCs w:val="24"/>
            <w:u w:val="single"/>
          </w:rPr>
          <w:t>https://www.portlandoregon.gov/civic/40260</w:t>
        </w:r>
      </w:hyperlink>
      <w:r>
        <w:rPr>
          <w:rFonts w:ascii="Arial" w:eastAsia="Arial" w:hAnsi="Arial" w:cs="Arial"/>
          <w:sz w:val="24"/>
          <w:szCs w:val="24"/>
        </w:rPr>
        <w:t xml:space="preserve"> (ONI Standards), the State of Oregon laws for Non-Profit Corporations, U.S. Internal Revenue Service laws and requirements, and participate in North Portland Neighborhood Services actions and activities.</w:t>
      </w:r>
    </w:p>
    <w:p w14:paraId="59AC63E3" w14:textId="77777777" w:rsidR="00B92B50" w:rsidRDefault="00B92B50">
      <w:pPr>
        <w:spacing w:after="0" w:line="240" w:lineRule="auto"/>
        <w:ind w:left="450"/>
        <w:rPr>
          <w:rFonts w:ascii="Arial" w:eastAsia="Arial" w:hAnsi="Arial" w:cs="Arial"/>
          <w:sz w:val="24"/>
          <w:szCs w:val="24"/>
        </w:rPr>
      </w:pPr>
    </w:p>
    <w:p w14:paraId="4580E770"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2 Bylaws Review and Amendment: </w:t>
      </w:r>
      <w:r>
        <w:rPr>
          <w:rFonts w:ascii="Arial" w:eastAsia="Arial" w:hAnsi="Arial" w:cs="Arial"/>
          <w:sz w:val="24"/>
          <w:szCs w:val="24"/>
        </w:rPr>
        <w:t>These bylaws will be reviewed annually by the Board of Directors. Amendments to these bylaws may be proposed by the General Membership or the Board for consideration and vote by the General Membership.</w:t>
      </w:r>
    </w:p>
    <w:p w14:paraId="7D3B83B5" w14:textId="77777777" w:rsidR="00B92B50" w:rsidRDefault="00B92B50">
      <w:pPr>
        <w:spacing w:after="0" w:line="240" w:lineRule="auto"/>
        <w:ind w:left="450"/>
        <w:rPr>
          <w:rFonts w:ascii="Arial" w:eastAsia="Arial" w:hAnsi="Arial" w:cs="Arial"/>
          <w:sz w:val="24"/>
          <w:szCs w:val="24"/>
        </w:rPr>
      </w:pPr>
    </w:p>
    <w:p w14:paraId="6F38B6A7" w14:textId="77777777" w:rsidR="00B92B50" w:rsidRDefault="00C853E0">
      <w:pPr>
        <w:spacing w:after="0" w:line="240" w:lineRule="auto"/>
        <w:ind w:left="45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Section 3 Governance Procedures: </w:t>
      </w:r>
      <w:r>
        <w:rPr>
          <w:rFonts w:ascii="Arial" w:eastAsia="Arial" w:hAnsi="Arial" w:cs="Arial"/>
          <w:sz w:val="24"/>
          <w:szCs w:val="24"/>
        </w:rPr>
        <w:t xml:space="preserve">Robert’s Rules of Order shall govern formal votes on issues and </w:t>
      </w:r>
      <w:proofErr w:type="gramStart"/>
      <w:r>
        <w:rPr>
          <w:rFonts w:ascii="Arial" w:eastAsia="Arial" w:hAnsi="Arial" w:cs="Arial"/>
          <w:sz w:val="24"/>
          <w:szCs w:val="24"/>
        </w:rPr>
        <w:t>elections, and</w:t>
      </w:r>
      <w:proofErr w:type="gramEnd"/>
      <w:r>
        <w:rPr>
          <w:rFonts w:ascii="Arial" w:eastAsia="Arial" w:hAnsi="Arial" w:cs="Arial"/>
          <w:sz w:val="24"/>
          <w:szCs w:val="24"/>
        </w:rPr>
        <w:t xml:space="preserve"> may be invoked as needed by any member to govern discussions.</w:t>
      </w:r>
    </w:p>
    <w:p w14:paraId="6DC42744" w14:textId="77777777" w:rsidR="00B92B50" w:rsidRDefault="00B92B50">
      <w:pPr>
        <w:spacing w:after="0" w:line="240" w:lineRule="auto"/>
        <w:rPr>
          <w:rFonts w:ascii="Arial" w:eastAsia="Arial" w:hAnsi="Arial" w:cs="Arial"/>
          <w:b/>
          <w:sz w:val="24"/>
          <w:szCs w:val="24"/>
        </w:rPr>
      </w:pPr>
    </w:p>
    <w:p w14:paraId="19234C9F" w14:textId="77777777" w:rsidR="00B92B50" w:rsidRDefault="00B92B50">
      <w:pPr>
        <w:spacing w:after="0" w:line="240" w:lineRule="auto"/>
        <w:rPr>
          <w:rFonts w:ascii="Arial" w:eastAsia="Arial" w:hAnsi="Arial" w:cs="Arial"/>
          <w:b/>
          <w:sz w:val="24"/>
          <w:szCs w:val="24"/>
        </w:rPr>
      </w:pPr>
    </w:p>
    <w:p w14:paraId="7A3F3F68" w14:textId="77777777" w:rsidR="00B92B50" w:rsidRDefault="00C853E0">
      <w:pPr>
        <w:spacing w:after="0" w:line="240" w:lineRule="auto"/>
        <w:rPr>
          <w:rFonts w:ascii="Arial" w:eastAsia="Arial" w:hAnsi="Arial" w:cs="Arial"/>
          <w:b/>
          <w:sz w:val="24"/>
          <w:szCs w:val="24"/>
        </w:rPr>
      </w:pPr>
      <w:r>
        <w:rPr>
          <w:rFonts w:ascii="Arial" w:eastAsia="Arial" w:hAnsi="Arial" w:cs="Arial"/>
          <w:b/>
          <w:sz w:val="24"/>
          <w:szCs w:val="24"/>
        </w:rPr>
        <w:t>ARTICLE V</w:t>
      </w:r>
      <w:r>
        <w:rPr>
          <w:rFonts w:ascii="Arial" w:eastAsia="Arial" w:hAnsi="Arial" w:cs="Arial"/>
          <w:b/>
          <w:sz w:val="24"/>
          <w:szCs w:val="24"/>
        </w:rPr>
        <w:tab/>
        <w:t xml:space="preserve"> GENERAL MEMBERSHIP</w:t>
      </w:r>
    </w:p>
    <w:p w14:paraId="67707C34" w14:textId="77777777" w:rsidR="00B92B50" w:rsidRDefault="00B92B50">
      <w:pPr>
        <w:spacing w:after="0" w:line="240" w:lineRule="auto"/>
        <w:rPr>
          <w:rFonts w:ascii="Arial" w:eastAsia="Arial" w:hAnsi="Arial" w:cs="Arial"/>
          <w:b/>
          <w:sz w:val="24"/>
          <w:szCs w:val="24"/>
        </w:rPr>
      </w:pPr>
    </w:p>
    <w:p w14:paraId="6159C7CE"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1 Qualifications: </w:t>
      </w:r>
      <w:r>
        <w:rPr>
          <w:rFonts w:ascii="Arial" w:eastAsia="Arial" w:hAnsi="Arial" w:cs="Arial"/>
          <w:sz w:val="24"/>
          <w:szCs w:val="24"/>
        </w:rPr>
        <w:t>Membership is open to any person above the age of 18 who is a resident, property owner, or holder of a business license located within the BRIDGETON NEIGHBORHOOD ASSOCIATION neighborhood boundaries.</w:t>
      </w:r>
    </w:p>
    <w:p w14:paraId="4C531FC6" w14:textId="77777777" w:rsidR="00B92B50" w:rsidRDefault="00B92B50">
      <w:pPr>
        <w:spacing w:after="0" w:line="240" w:lineRule="auto"/>
        <w:ind w:left="450"/>
        <w:rPr>
          <w:rFonts w:ascii="Arial" w:eastAsia="Arial" w:hAnsi="Arial" w:cs="Arial"/>
          <w:sz w:val="24"/>
          <w:szCs w:val="24"/>
        </w:rPr>
      </w:pPr>
    </w:p>
    <w:p w14:paraId="2BF6C506"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2 Voting: </w:t>
      </w:r>
      <w:r>
        <w:rPr>
          <w:rFonts w:ascii="Arial" w:eastAsia="Arial" w:hAnsi="Arial" w:cs="Arial"/>
          <w:sz w:val="24"/>
          <w:szCs w:val="24"/>
        </w:rPr>
        <w:t>All members shall have one vote each to be cast during attendance at any General or special meeting. One representative from each business shall have the same privilege as other members. Unless otherwise specified in these bylaws, decisions of the Neighborhood Association are by a majority vote of those members present at any meeting.</w:t>
      </w:r>
    </w:p>
    <w:p w14:paraId="34F145B5" w14:textId="77777777" w:rsidR="00B92B50" w:rsidRDefault="00B92B50">
      <w:pPr>
        <w:spacing w:after="0" w:line="240" w:lineRule="auto"/>
        <w:ind w:left="450"/>
        <w:rPr>
          <w:rFonts w:ascii="Arial" w:eastAsia="Arial" w:hAnsi="Arial" w:cs="Arial"/>
          <w:sz w:val="24"/>
          <w:szCs w:val="24"/>
        </w:rPr>
      </w:pPr>
    </w:p>
    <w:p w14:paraId="270BF205"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3 Powers of the General Membership: </w:t>
      </w:r>
      <w:r>
        <w:rPr>
          <w:rFonts w:ascii="Arial" w:eastAsia="Arial" w:hAnsi="Arial" w:cs="Arial"/>
          <w:sz w:val="24"/>
          <w:szCs w:val="24"/>
        </w:rPr>
        <w:t xml:space="preserve">The General Membership shall advise the Board of Directors and shall have the reserved right and sole authority to: </w:t>
      </w:r>
    </w:p>
    <w:p w14:paraId="10506550" w14:textId="77777777" w:rsidR="00B92B50" w:rsidRDefault="00B92B50">
      <w:pPr>
        <w:spacing w:after="0" w:line="240" w:lineRule="auto"/>
        <w:ind w:left="450"/>
        <w:rPr>
          <w:rFonts w:ascii="Arial" w:eastAsia="Arial" w:hAnsi="Arial" w:cs="Arial"/>
          <w:sz w:val="24"/>
          <w:szCs w:val="24"/>
        </w:rPr>
      </w:pPr>
    </w:p>
    <w:p w14:paraId="774B6A14" w14:textId="77777777" w:rsidR="00B92B50" w:rsidRDefault="00C853E0">
      <w:pPr>
        <w:numPr>
          <w:ilvl w:val="0"/>
          <w:numId w:val="1"/>
        </w:numPr>
        <w:spacing w:after="0" w:line="240" w:lineRule="auto"/>
        <w:rPr>
          <w:rFonts w:ascii="Arial" w:eastAsia="Arial" w:hAnsi="Arial" w:cs="Arial"/>
          <w:b/>
          <w:sz w:val="24"/>
          <w:szCs w:val="24"/>
        </w:rPr>
      </w:pPr>
      <w:r>
        <w:rPr>
          <w:rFonts w:ascii="Arial" w:eastAsia="Arial" w:hAnsi="Arial" w:cs="Arial"/>
          <w:sz w:val="24"/>
          <w:szCs w:val="24"/>
        </w:rPr>
        <w:t xml:space="preserve">Elect a Board of Directors that manages the affairs of the BRIDGETON NEIGHBORHOOD ASSOCIATION, </w:t>
      </w:r>
    </w:p>
    <w:p w14:paraId="23316E10" w14:textId="77777777" w:rsidR="00B92B50" w:rsidRDefault="00B92B50">
      <w:pPr>
        <w:spacing w:after="0" w:line="240" w:lineRule="auto"/>
        <w:ind w:left="1170"/>
        <w:rPr>
          <w:rFonts w:ascii="Arial" w:eastAsia="Arial" w:hAnsi="Arial" w:cs="Arial"/>
          <w:sz w:val="24"/>
          <w:szCs w:val="24"/>
        </w:rPr>
      </w:pPr>
    </w:p>
    <w:p w14:paraId="3A582BC3" w14:textId="77777777" w:rsidR="00B92B50" w:rsidRDefault="00C853E0">
      <w:pPr>
        <w:numPr>
          <w:ilvl w:val="0"/>
          <w:numId w:val="1"/>
        </w:numPr>
        <w:spacing w:after="0" w:line="240" w:lineRule="auto"/>
        <w:rPr>
          <w:rFonts w:ascii="Arial" w:eastAsia="Arial" w:hAnsi="Arial" w:cs="Arial"/>
          <w:b/>
          <w:sz w:val="24"/>
          <w:szCs w:val="24"/>
        </w:rPr>
      </w:pPr>
      <w:r>
        <w:rPr>
          <w:rFonts w:ascii="Arial" w:eastAsia="Arial" w:hAnsi="Arial" w:cs="Arial"/>
          <w:sz w:val="24"/>
          <w:szCs w:val="24"/>
        </w:rPr>
        <w:t>Remove any member of the Board of Directors with or without cause (Article VIII, Section 9) and,</w:t>
      </w:r>
    </w:p>
    <w:p w14:paraId="6393AA69" w14:textId="77777777" w:rsidR="00B92B50" w:rsidRDefault="00B92B50">
      <w:pPr>
        <w:spacing w:after="0" w:line="240" w:lineRule="auto"/>
        <w:ind w:left="1170"/>
        <w:rPr>
          <w:rFonts w:ascii="Arial" w:eastAsia="Arial" w:hAnsi="Arial" w:cs="Arial"/>
          <w:sz w:val="24"/>
          <w:szCs w:val="24"/>
        </w:rPr>
      </w:pPr>
    </w:p>
    <w:p w14:paraId="32FD5E6E" w14:textId="77777777" w:rsidR="00B92B50" w:rsidRDefault="00C853E0">
      <w:pPr>
        <w:numPr>
          <w:ilvl w:val="0"/>
          <w:numId w:val="1"/>
        </w:numPr>
        <w:spacing w:after="0" w:line="240" w:lineRule="auto"/>
        <w:rPr>
          <w:rFonts w:ascii="Arial" w:eastAsia="Arial" w:hAnsi="Arial" w:cs="Arial"/>
          <w:b/>
          <w:sz w:val="24"/>
          <w:szCs w:val="24"/>
        </w:rPr>
      </w:pPr>
      <w:r>
        <w:rPr>
          <w:rFonts w:ascii="Arial" w:eastAsia="Arial" w:hAnsi="Arial" w:cs="Arial"/>
          <w:sz w:val="24"/>
          <w:szCs w:val="24"/>
        </w:rPr>
        <w:t>Amend the Bylaws of the BRIDGETON NEIGHBORHOOD ASSOCIATION (Article IV, Section 2).</w:t>
      </w:r>
    </w:p>
    <w:p w14:paraId="3D1C6519" w14:textId="77777777" w:rsidR="00B92B50" w:rsidRDefault="00B92B50">
      <w:pPr>
        <w:spacing w:after="0" w:line="240" w:lineRule="auto"/>
        <w:rPr>
          <w:rFonts w:ascii="Arial" w:eastAsia="Arial" w:hAnsi="Arial" w:cs="Arial"/>
          <w:sz w:val="24"/>
          <w:szCs w:val="24"/>
        </w:rPr>
      </w:pPr>
    </w:p>
    <w:p w14:paraId="055F4056" w14:textId="77777777" w:rsidR="00B92B50" w:rsidRDefault="00B92B50">
      <w:pPr>
        <w:spacing w:after="0" w:line="240" w:lineRule="auto"/>
        <w:rPr>
          <w:rFonts w:ascii="Arial" w:eastAsia="Arial" w:hAnsi="Arial" w:cs="Arial"/>
          <w:b/>
          <w:sz w:val="24"/>
          <w:szCs w:val="24"/>
        </w:rPr>
      </w:pPr>
    </w:p>
    <w:p w14:paraId="3233C4F6" w14:textId="77777777" w:rsidR="00B92B50" w:rsidRDefault="00C853E0">
      <w:pPr>
        <w:spacing w:after="0" w:line="240" w:lineRule="auto"/>
        <w:rPr>
          <w:rFonts w:ascii="Arial" w:eastAsia="Arial" w:hAnsi="Arial" w:cs="Arial"/>
          <w:b/>
          <w:sz w:val="24"/>
          <w:szCs w:val="24"/>
        </w:rPr>
      </w:pPr>
      <w:r>
        <w:rPr>
          <w:rFonts w:ascii="Arial" w:eastAsia="Arial" w:hAnsi="Arial" w:cs="Arial"/>
          <w:b/>
          <w:sz w:val="24"/>
          <w:szCs w:val="24"/>
        </w:rPr>
        <w:t>ARTICLE VI MEETINGS</w:t>
      </w:r>
    </w:p>
    <w:p w14:paraId="0717E12B" w14:textId="77777777" w:rsidR="00B92B50" w:rsidRDefault="00B92B50">
      <w:pPr>
        <w:spacing w:after="0" w:line="240" w:lineRule="auto"/>
        <w:rPr>
          <w:rFonts w:ascii="Arial" w:eastAsia="Arial" w:hAnsi="Arial" w:cs="Arial"/>
          <w:b/>
          <w:sz w:val="24"/>
          <w:szCs w:val="24"/>
        </w:rPr>
      </w:pPr>
    </w:p>
    <w:p w14:paraId="3A25F342"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Section 1 General Membership Meetings</w:t>
      </w:r>
    </w:p>
    <w:p w14:paraId="5CF1ED23" w14:textId="77777777" w:rsidR="00B92B50" w:rsidRDefault="00B92B50">
      <w:pPr>
        <w:spacing w:after="0" w:line="240" w:lineRule="auto"/>
        <w:ind w:left="450"/>
        <w:rPr>
          <w:rFonts w:ascii="Arial" w:eastAsia="Arial" w:hAnsi="Arial" w:cs="Arial"/>
          <w:sz w:val="24"/>
          <w:szCs w:val="24"/>
        </w:rPr>
      </w:pPr>
    </w:p>
    <w:p w14:paraId="48234077" w14:textId="77777777" w:rsidR="00B92B50" w:rsidRDefault="00C853E0">
      <w:pPr>
        <w:spacing w:after="0" w:line="240" w:lineRule="auto"/>
        <w:ind w:left="810"/>
        <w:rPr>
          <w:rFonts w:ascii="Arial" w:eastAsia="Arial" w:hAnsi="Arial" w:cs="Arial"/>
          <w:sz w:val="24"/>
          <w:szCs w:val="24"/>
        </w:rPr>
      </w:pPr>
      <w:r>
        <w:rPr>
          <w:rFonts w:ascii="Arial" w:eastAsia="Arial" w:hAnsi="Arial" w:cs="Arial"/>
          <w:b/>
          <w:sz w:val="24"/>
          <w:szCs w:val="24"/>
        </w:rPr>
        <w:t xml:space="preserve">a. General Meetings: </w:t>
      </w:r>
      <w:r>
        <w:rPr>
          <w:rFonts w:ascii="Arial" w:eastAsia="Arial" w:hAnsi="Arial" w:cs="Arial"/>
          <w:sz w:val="24"/>
          <w:szCs w:val="24"/>
        </w:rPr>
        <w:t xml:space="preserve">A General Membership meeting will be held annually in fall. The fall General Membership meeting will be reserved for the annual election of the Board of Directors. </w:t>
      </w:r>
    </w:p>
    <w:p w14:paraId="0B6CEC87" w14:textId="77777777" w:rsidR="00B92B50" w:rsidRDefault="00B92B50">
      <w:pPr>
        <w:spacing w:after="0" w:line="240" w:lineRule="auto"/>
        <w:ind w:left="810"/>
        <w:rPr>
          <w:rFonts w:ascii="Arial" w:eastAsia="Arial" w:hAnsi="Arial" w:cs="Arial"/>
          <w:sz w:val="24"/>
          <w:szCs w:val="24"/>
        </w:rPr>
      </w:pPr>
    </w:p>
    <w:p w14:paraId="6CBA9B9B" w14:textId="77777777" w:rsidR="00B92B50" w:rsidRDefault="00C853E0">
      <w:pPr>
        <w:spacing w:after="0" w:line="240" w:lineRule="auto"/>
        <w:ind w:left="810"/>
        <w:rPr>
          <w:rFonts w:ascii="Arial" w:eastAsia="Arial" w:hAnsi="Arial" w:cs="Arial"/>
          <w:sz w:val="24"/>
          <w:szCs w:val="24"/>
        </w:rPr>
      </w:pPr>
      <w:r>
        <w:rPr>
          <w:rFonts w:ascii="Arial" w:eastAsia="Arial" w:hAnsi="Arial" w:cs="Arial"/>
          <w:sz w:val="24"/>
          <w:szCs w:val="24"/>
        </w:rPr>
        <w:t xml:space="preserve">Other general meetings will be scheduled by the board. General meetings require a minimum of </w:t>
      </w:r>
      <w:proofErr w:type="gramStart"/>
      <w:r>
        <w:rPr>
          <w:rFonts w:ascii="Arial" w:eastAsia="Arial" w:hAnsi="Arial" w:cs="Arial"/>
          <w:sz w:val="24"/>
          <w:szCs w:val="24"/>
        </w:rPr>
        <w:t>seven day</w:t>
      </w:r>
      <w:proofErr w:type="gramEnd"/>
      <w:r>
        <w:rPr>
          <w:rFonts w:ascii="Arial" w:eastAsia="Arial" w:hAnsi="Arial" w:cs="Arial"/>
          <w:sz w:val="24"/>
          <w:szCs w:val="24"/>
        </w:rPr>
        <w:t xml:space="preserve"> advance notice. Notice may be sent by electronic or non-electronic means.</w:t>
      </w:r>
    </w:p>
    <w:p w14:paraId="4DF07BB9" w14:textId="77777777" w:rsidR="00B92B50" w:rsidRDefault="00B92B50">
      <w:pPr>
        <w:spacing w:after="0" w:line="240" w:lineRule="auto"/>
        <w:rPr>
          <w:rFonts w:ascii="Arial" w:eastAsia="Arial" w:hAnsi="Arial" w:cs="Arial"/>
          <w:sz w:val="24"/>
          <w:szCs w:val="24"/>
        </w:rPr>
      </w:pPr>
    </w:p>
    <w:p w14:paraId="1DC75023" w14:textId="77777777" w:rsidR="00B92B50" w:rsidRDefault="00C853E0">
      <w:pPr>
        <w:spacing w:after="0" w:line="240" w:lineRule="auto"/>
        <w:ind w:left="810"/>
        <w:rPr>
          <w:rFonts w:ascii="Arial" w:eastAsia="Arial" w:hAnsi="Arial" w:cs="Arial"/>
          <w:sz w:val="24"/>
          <w:szCs w:val="24"/>
        </w:rPr>
      </w:pPr>
      <w:r>
        <w:rPr>
          <w:rFonts w:ascii="Arial" w:eastAsia="Arial" w:hAnsi="Arial" w:cs="Arial"/>
          <w:b/>
          <w:sz w:val="24"/>
          <w:szCs w:val="24"/>
        </w:rPr>
        <w:t xml:space="preserve">b. Special General Meetings: </w:t>
      </w:r>
      <w:r>
        <w:rPr>
          <w:rFonts w:ascii="Arial" w:eastAsia="Arial" w:hAnsi="Arial" w:cs="Arial"/>
          <w:sz w:val="24"/>
          <w:szCs w:val="24"/>
        </w:rPr>
        <w:t xml:space="preserve">Special meetings of the Membership may be called by the Chairperson or by majority vote of the Board or by a petition of </w:t>
      </w:r>
      <w:proofErr w:type="gramStart"/>
      <w:r>
        <w:rPr>
          <w:rFonts w:ascii="Arial" w:eastAsia="Arial" w:hAnsi="Arial" w:cs="Arial"/>
          <w:sz w:val="24"/>
          <w:szCs w:val="24"/>
        </w:rPr>
        <w:t>twenty five or more</w:t>
      </w:r>
      <w:proofErr w:type="gramEnd"/>
      <w:r>
        <w:rPr>
          <w:rFonts w:ascii="Arial" w:eastAsia="Arial" w:hAnsi="Arial" w:cs="Arial"/>
          <w:sz w:val="24"/>
          <w:szCs w:val="24"/>
        </w:rPr>
        <w:t xml:space="preserve"> members (Article V Section 1) presented to the Board.</w:t>
      </w:r>
    </w:p>
    <w:p w14:paraId="0259FFB9" w14:textId="77777777" w:rsidR="00B92B50" w:rsidRDefault="00B92B50">
      <w:pPr>
        <w:spacing w:after="0" w:line="240" w:lineRule="auto"/>
        <w:ind w:left="810"/>
        <w:rPr>
          <w:rFonts w:ascii="Arial" w:eastAsia="Arial" w:hAnsi="Arial" w:cs="Arial"/>
          <w:sz w:val="24"/>
          <w:szCs w:val="24"/>
        </w:rPr>
      </w:pPr>
    </w:p>
    <w:p w14:paraId="51B407BD" w14:textId="77777777" w:rsidR="00B92B50" w:rsidRDefault="00C853E0">
      <w:pPr>
        <w:spacing w:after="0" w:line="240" w:lineRule="auto"/>
        <w:ind w:left="810" w:right="-450"/>
        <w:rPr>
          <w:rFonts w:ascii="Arial" w:eastAsia="Arial" w:hAnsi="Arial" w:cs="Arial"/>
          <w:sz w:val="24"/>
          <w:szCs w:val="24"/>
        </w:rPr>
      </w:pPr>
      <w:r>
        <w:rPr>
          <w:rFonts w:ascii="Arial" w:eastAsia="Arial" w:hAnsi="Arial" w:cs="Arial"/>
          <w:b/>
          <w:sz w:val="24"/>
          <w:szCs w:val="24"/>
        </w:rPr>
        <w:t xml:space="preserve">c. Quorum: </w:t>
      </w:r>
      <w:r>
        <w:rPr>
          <w:rFonts w:ascii="Arial" w:eastAsia="Arial" w:hAnsi="Arial" w:cs="Arial"/>
          <w:sz w:val="24"/>
          <w:szCs w:val="24"/>
        </w:rPr>
        <w:t>A quorum for any General or special meeting of the BRIDGETON NEIGHBORHOOD ASSOCIATION is fifteen (15) members.</w:t>
      </w:r>
    </w:p>
    <w:p w14:paraId="0299CBF6" w14:textId="77777777" w:rsidR="00B92B50" w:rsidRDefault="00B92B50">
      <w:pPr>
        <w:spacing w:after="0" w:line="240" w:lineRule="auto"/>
        <w:ind w:left="810" w:right="-450"/>
        <w:rPr>
          <w:rFonts w:ascii="Arial" w:eastAsia="Arial" w:hAnsi="Arial" w:cs="Arial"/>
          <w:sz w:val="24"/>
          <w:szCs w:val="24"/>
        </w:rPr>
      </w:pPr>
    </w:p>
    <w:p w14:paraId="61324EDE" w14:textId="77777777" w:rsidR="00B92B50" w:rsidRDefault="00C853E0">
      <w:pPr>
        <w:spacing w:after="0" w:line="240" w:lineRule="auto"/>
        <w:ind w:left="810"/>
        <w:rPr>
          <w:rFonts w:ascii="Arial" w:eastAsia="Arial" w:hAnsi="Arial" w:cs="Arial"/>
          <w:sz w:val="24"/>
          <w:szCs w:val="24"/>
        </w:rPr>
      </w:pPr>
      <w:r>
        <w:rPr>
          <w:rFonts w:ascii="Arial" w:eastAsia="Arial" w:hAnsi="Arial" w:cs="Arial"/>
          <w:b/>
          <w:sz w:val="24"/>
          <w:szCs w:val="24"/>
        </w:rPr>
        <w:t xml:space="preserve">d. Participation: </w:t>
      </w:r>
      <w:r>
        <w:rPr>
          <w:rFonts w:ascii="Arial" w:eastAsia="Arial" w:hAnsi="Arial" w:cs="Arial"/>
          <w:sz w:val="24"/>
          <w:szCs w:val="24"/>
        </w:rPr>
        <w:t xml:space="preserve">All are eligible to attend. Only members are eligible to participate in discussion and vote. </w:t>
      </w:r>
    </w:p>
    <w:p w14:paraId="620884D3" w14:textId="77777777" w:rsidR="00B92B50" w:rsidRDefault="00B92B50">
      <w:pPr>
        <w:tabs>
          <w:tab w:val="left" w:pos="876"/>
        </w:tabs>
        <w:spacing w:after="0" w:line="240" w:lineRule="auto"/>
        <w:ind w:left="450"/>
        <w:rPr>
          <w:rFonts w:ascii="Arial" w:eastAsia="Arial" w:hAnsi="Arial" w:cs="Arial"/>
          <w:sz w:val="24"/>
          <w:szCs w:val="24"/>
        </w:rPr>
      </w:pPr>
    </w:p>
    <w:p w14:paraId="7BDC6BE3"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Section 2 Board of Directors Meetings</w:t>
      </w:r>
    </w:p>
    <w:p w14:paraId="5223F07B" w14:textId="77777777" w:rsidR="00B92B50" w:rsidRDefault="00B92B50">
      <w:pPr>
        <w:spacing w:after="0" w:line="240" w:lineRule="auto"/>
        <w:ind w:left="450"/>
        <w:rPr>
          <w:rFonts w:ascii="Arial" w:eastAsia="Arial" w:hAnsi="Arial" w:cs="Arial"/>
          <w:sz w:val="24"/>
          <w:szCs w:val="24"/>
        </w:rPr>
      </w:pPr>
    </w:p>
    <w:p w14:paraId="47CD72D4" w14:textId="77777777" w:rsidR="00B92B50" w:rsidRDefault="00C853E0">
      <w:pPr>
        <w:tabs>
          <w:tab w:val="left" w:pos="720"/>
          <w:tab w:val="left" w:pos="810"/>
          <w:tab w:val="left" w:pos="900"/>
        </w:tabs>
        <w:spacing w:after="0" w:line="240" w:lineRule="auto"/>
        <w:ind w:left="810"/>
        <w:rPr>
          <w:rFonts w:ascii="Arial" w:eastAsia="Arial" w:hAnsi="Arial" w:cs="Arial"/>
          <w:sz w:val="24"/>
          <w:szCs w:val="24"/>
        </w:rPr>
      </w:pPr>
      <w:r>
        <w:rPr>
          <w:rFonts w:ascii="Arial" w:eastAsia="Arial" w:hAnsi="Arial" w:cs="Arial"/>
          <w:b/>
          <w:sz w:val="24"/>
          <w:szCs w:val="24"/>
        </w:rPr>
        <w:t>a. Board Meetings:</w:t>
      </w:r>
      <w:r>
        <w:rPr>
          <w:rFonts w:ascii="Arial" w:eastAsia="Arial" w:hAnsi="Arial" w:cs="Arial"/>
          <w:sz w:val="24"/>
          <w:szCs w:val="24"/>
        </w:rPr>
        <w:t xml:space="preserve"> Board meetings are held monthly unless deferred by a majority of the Board.</w:t>
      </w:r>
    </w:p>
    <w:p w14:paraId="2FBB082E" w14:textId="77777777" w:rsidR="00B92B50" w:rsidRDefault="00B92B50">
      <w:pPr>
        <w:spacing w:after="0" w:line="240" w:lineRule="auto"/>
        <w:ind w:left="810"/>
        <w:rPr>
          <w:rFonts w:ascii="Arial" w:eastAsia="Arial" w:hAnsi="Arial" w:cs="Arial"/>
          <w:sz w:val="24"/>
          <w:szCs w:val="24"/>
        </w:rPr>
      </w:pPr>
    </w:p>
    <w:p w14:paraId="3535AC65" w14:textId="77777777" w:rsidR="00B92B50" w:rsidRDefault="00C853E0">
      <w:pPr>
        <w:spacing w:after="0" w:line="240" w:lineRule="auto"/>
        <w:ind w:left="810"/>
        <w:rPr>
          <w:rFonts w:ascii="Arial" w:eastAsia="Arial" w:hAnsi="Arial" w:cs="Arial"/>
          <w:sz w:val="24"/>
          <w:szCs w:val="24"/>
        </w:rPr>
      </w:pPr>
      <w:r>
        <w:rPr>
          <w:rFonts w:ascii="Arial" w:eastAsia="Arial" w:hAnsi="Arial" w:cs="Arial"/>
          <w:b/>
          <w:sz w:val="24"/>
          <w:szCs w:val="24"/>
        </w:rPr>
        <w:t>b. Special Board Meetings</w:t>
      </w:r>
      <w:r>
        <w:rPr>
          <w:rFonts w:ascii="Arial" w:eastAsia="Arial" w:hAnsi="Arial" w:cs="Arial"/>
          <w:sz w:val="24"/>
          <w:szCs w:val="24"/>
        </w:rPr>
        <w:t>: Special meetings of the Board may be called by the Chairperson or by majority vote of the Board.</w:t>
      </w:r>
    </w:p>
    <w:p w14:paraId="672376CE" w14:textId="77777777" w:rsidR="00B92B50" w:rsidRDefault="00B92B50">
      <w:pPr>
        <w:spacing w:after="0" w:line="240" w:lineRule="auto"/>
        <w:ind w:left="810"/>
        <w:rPr>
          <w:rFonts w:ascii="Arial" w:eastAsia="Arial" w:hAnsi="Arial" w:cs="Arial"/>
          <w:sz w:val="24"/>
          <w:szCs w:val="24"/>
        </w:rPr>
      </w:pPr>
    </w:p>
    <w:p w14:paraId="5691AE0D" w14:textId="77777777" w:rsidR="00B92B50" w:rsidRDefault="00C853E0">
      <w:pPr>
        <w:spacing w:after="0" w:line="240" w:lineRule="auto"/>
        <w:ind w:left="810"/>
        <w:rPr>
          <w:rFonts w:ascii="Arial" w:eastAsia="Arial" w:hAnsi="Arial" w:cs="Arial"/>
          <w:sz w:val="24"/>
          <w:szCs w:val="24"/>
        </w:rPr>
      </w:pPr>
      <w:r>
        <w:rPr>
          <w:rFonts w:ascii="Arial" w:eastAsia="Arial" w:hAnsi="Arial" w:cs="Arial"/>
          <w:b/>
          <w:sz w:val="24"/>
          <w:szCs w:val="24"/>
        </w:rPr>
        <w:t xml:space="preserve">c. Quorum: </w:t>
      </w:r>
      <w:r>
        <w:rPr>
          <w:rFonts w:ascii="Arial" w:eastAsia="Arial" w:hAnsi="Arial" w:cs="Arial"/>
          <w:sz w:val="24"/>
          <w:szCs w:val="24"/>
        </w:rPr>
        <w:t>A quorum for any Board meeting is a majority.</w:t>
      </w:r>
    </w:p>
    <w:p w14:paraId="2DCF142C" w14:textId="77777777" w:rsidR="00B92B50" w:rsidRDefault="00B92B50">
      <w:pPr>
        <w:spacing w:after="0" w:line="240" w:lineRule="auto"/>
        <w:ind w:left="450"/>
        <w:rPr>
          <w:rFonts w:ascii="Arial" w:eastAsia="Arial" w:hAnsi="Arial" w:cs="Arial"/>
          <w:sz w:val="24"/>
          <w:szCs w:val="24"/>
        </w:rPr>
      </w:pPr>
    </w:p>
    <w:p w14:paraId="7C45A197" w14:textId="77777777" w:rsidR="00B92B50" w:rsidRDefault="00C853E0">
      <w:pPr>
        <w:spacing w:after="0" w:line="240" w:lineRule="auto"/>
        <w:ind w:left="810"/>
        <w:rPr>
          <w:rFonts w:ascii="Arial" w:eastAsia="Arial" w:hAnsi="Arial" w:cs="Arial"/>
          <w:sz w:val="24"/>
          <w:szCs w:val="24"/>
        </w:rPr>
      </w:pPr>
      <w:r>
        <w:rPr>
          <w:rFonts w:ascii="Arial" w:eastAsia="Arial" w:hAnsi="Arial" w:cs="Arial"/>
          <w:b/>
          <w:sz w:val="24"/>
          <w:szCs w:val="24"/>
        </w:rPr>
        <w:t xml:space="preserve">d. Participation: </w:t>
      </w:r>
      <w:r>
        <w:rPr>
          <w:rFonts w:ascii="Arial" w:eastAsia="Arial" w:hAnsi="Arial" w:cs="Arial"/>
          <w:sz w:val="24"/>
          <w:szCs w:val="24"/>
        </w:rPr>
        <w:t xml:space="preserve">All meetings are open to the public. Only Board members are eligible to vote. All BNA members can participate in discussions. The meeting chair will maintain order. </w:t>
      </w:r>
    </w:p>
    <w:p w14:paraId="1655143F" w14:textId="77777777" w:rsidR="00B92B50" w:rsidRDefault="00B92B50">
      <w:pPr>
        <w:spacing w:after="0" w:line="240" w:lineRule="auto"/>
        <w:rPr>
          <w:rFonts w:ascii="Arial" w:eastAsia="Arial" w:hAnsi="Arial" w:cs="Arial"/>
          <w:sz w:val="24"/>
          <w:szCs w:val="24"/>
        </w:rPr>
      </w:pPr>
    </w:p>
    <w:p w14:paraId="58F66810" w14:textId="77777777" w:rsidR="00B92B50" w:rsidRDefault="00C853E0">
      <w:pPr>
        <w:spacing w:after="0" w:line="240" w:lineRule="auto"/>
        <w:rPr>
          <w:rFonts w:ascii="Arial" w:eastAsia="Arial" w:hAnsi="Arial" w:cs="Arial"/>
          <w:b/>
          <w:sz w:val="24"/>
          <w:szCs w:val="24"/>
        </w:rPr>
      </w:pPr>
      <w:r>
        <w:br w:type="page"/>
      </w:r>
    </w:p>
    <w:p w14:paraId="000309FB" w14:textId="77777777" w:rsidR="00B92B50" w:rsidRDefault="00C853E0">
      <w:pPr>
        <w:spacing w:after="0" w:line="240" w:lineRule="auto"/>
        <w:rPr>
          <w:rFonts w:ascii="Arial" w:eastAsia="Arial" w:hAnsi="Arial" w:cs="Arial"/>
          <w:b/>
          <w:sz w:val="24"/>
          <w:szCs w:val="24"/>
        </w:rPr>
      </w:pPr>
      <w:r>
        <w:rPr>
          <w:rFonts w:ascii="Arial" w:eastAsia="Arial" w:hAnsi="Arial" w:cs="Arial"/>
          <w:b/>
          <w:sz w:val="24"/>
          <w:szCs w:val="24"/>
        </w:rPr>
        <w:lastRenderedPageBreak/>
        <w:t>ARTICLE VII BOARD OF DIRECTORS</w:t>
      </w:r>
    </w:p>
    <w:p w14:paraId="0FA27F55" w14:textId="77777777" w:rsidR="00B92B50" w:rsidRDefault="00B92B50">
      <w:pPr>
        <w:spacing w:after="0" w:line="240" w:lineRule="auto"/>
        <w:rPr>
          <w:rFonts w:ascii="Arial" w:eastAsia="Arial" w:hAnsi="Arial" w:cs="Arial"/>
          <w:b/>
          <w:sz w:val="24"/>
          <w:szCs w:val="24"/>
        </w:rPr>
      </w:pPr>
    </w:p>
    <w:p w14:paraId="67FBAC9B"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1 Number of Board Members: </w:t>
      </w:r>
      <w:r>
        <w:rPr>
          <w:rFonts w:ascii="Arial" w:eastAsia="Arial" w:hAnsi="Arial" w:cs="Arial"/>
          <w:sz w:val="24"/>
          <w:szCs w:val="24"/>
        </w:rPr>
        <w:t>The Board will be no more than fifteen (15) members.</w:t>
      </w:r>
    </w:p>
    <w:p w14:paraId="3D199DF9" w14:textId="77777777" w:rsidR="00B92B50" w:rsidRDefault="00B92B50">
      <w:pPr>
        <w:spacing w:after="0" w:line="240" w:lineRule="auto"/>
        <w:ind w:left="450"/>
        <w:rPr>
          <w:rFonts w:ascii="Arial" w:eastAsia="Arial" w:hAnsi="Arial" w:cs="Arial"/>
          <w:sz w:val="24"/>
          <w:szCs w:val="24"/>
        </w:rPr>
      </w:pPr>
    </w:p>
    <w:p w14:paraId="1ACE2B95"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2 Board Composition: </w:t>
      </w:r>
      <w:r>
        <w:rPr>
          <w:rFonts w:ascii="Arial" w:eastAsia="Arial" w:hAnsi="Arial" w:cs="Arial"/>
          <w:sz w:val="24"/>
          <w:szCs w:val="24"/>
        </w:rPr>
        <w:t>Board Membership is limited to one member per residence or business licensee.</w:t>
      </w:r>
    </w:p>
    <w:p w14:paraId="726AA999" w14:textId="77777777" w:rsidR="00B92B50" w:rsidRDefault="00B92B50">
      <w:pPr>
        <w:spacing w:after="0" w:line="240" w:lineRule="auto"/>
        <w:ind w:left="450"/>
        <w:rPr>
          <w:rFonts w:ascii="Arial" w:eastAsia="Arial" w:hAnsi="Arial" w:cs="Arial"/>
          <w:sz w:val="24"/>
          <w:szCs w:val="24"/>
        </w:rPr>
      </w:pPr>
    </w:p>
    <w:p w14:paraId="00F954D0"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3 Terms of Office: </w:t>
      </w:r>
      <w:r>
        <w:rPr>
          <w:rFonts w:ascii="Arial" w:eastAsia="Arial" w:hAnsi="Arial" w:cs="Arial"/>
          <w:sz w:val="24"/>
          <w:szCs w:val="24"/>
        </w:rPr>
        <w:t>Terms of office are for one year or until the annual election.</w:t>
      </w:r>
    </w:p>
    <w:p w14:paraId="78375759" w14:textId="77777777" w:rsidR="00B92B50" w:rsidRDefault="00B92B50">
      <w:pPr>
        <w:spacing w:after="0" w:line="240" w:lineRule="auto"/>
        <w:ind w:left="450"/>
        <w:rPr>
          <w:rFonts w:ascii="Arial" w:eastAsia="Arial" w:hAnsi="Arial" w:cs="Arial"/>
          <w:sz w:val="24"/>
          <w:szCs w:val="24"/>
        </w:rPr>
      </w:pPr>
    </w:p>
    <w:p w14:paraId="7E1EDC7A"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4 Board Vacancies: </w:t>
      </w:r>
      <w:r>
        <w:rPr>
          <w:rFonts w:ascii="Arial" w:eastAsia="Arial" w:hAnsi="Arial" w:cs="Arial"/>
          <w:sz w:val="24"/>
          <w:szCs w:val="24"/>
        </w:rPr>
        <w:t>The Board may fill any vacancy of the Board of Directors.</w:t>
      </w:r>
    </w:p>
    <w:p w14:paraId="00FD3653" w14:textId="77777777" w:rsidR="00B92B50" w:rsidRDefault="00B92B50">
      <w:pPr>
        <w:spacing w:after="0" w:line="240" w:lineRule="auto"/>
        <w:ind w:left="450"/>
        <w:rPr>
          <w:rFonts w:ascii="Arial" w:eastAsia="Arial" w:hAnsi="Arial" w:cs="Arial"/>
          <w:sz w:val="24"/>
          <w:szCs w:val="24"/>
        </w:rPr>
      </w:pPr>
    </w:p>
    <w:p w14:paraId="0D19C753"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5 Election of Board Members: </w:t>
      </w:r>
      <w:r>
        <w:rPr>
          <w:rFonts w:ascii="Arial" w:eastAsia="Arial" w:hAnsi="Arial" w:cs="Arial"/>
          <w:sz w:val="24"/>
          <w:szCs w:val="24"/>
        </w:rPr>
        <w:t>Board members are elected annually by a vote of the Membership at an annual meeting held in the fall of each year.</w:t>
      </w:r>
    </w:p>
    <w:p w14:paraId="31008555" w14:textId="77777777" w:rsidR="00B92B50" w:rsidRDefault="00B92B50">
      <w:pPr>
        <w:spacing w:after="0" w:line="240" w:lineRule="auto"/>
        <w:ind w:left="450"/>
        <w:rPr>
          <w:rFonts w:ascii="Arial" w:eastAsia="Arial" w:hAnsi="Arial" w:cs="Arial"/>
          <w:sz w:val="24"/>
          <w:szCs w:val="24"/>
        </w:rPr>
      </w:pPr>
    </w:p>
    <w:p w14:paraId="7C07EC79"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6 Election of Board Officers: </w:t>
      </w:r>
      <w:r>
        <w:rPr>
          <w:rFonts w:ascii="Arial" w:eastAsia="Arial" w:hAnsi="Arial" w:cs="Arial"/>
          <w:sz w:val="24"/>
          <w:szCs w:val="24"/>
        </w:rPr>
        <w:t>Board members shall meet after the annual meeting to elect a Chairperson, Secretary and Treasurer. The remaining Board members will be members-at-large.</w:t>
      </w:r>
    </w:p>
    <w:p w14:paraId="5707D74D" w14:textId="77777777" w:rsidR="00B92B50" w:rsidRDefault="00B92B50">
      <w:pPr>
        <w:spacing w:after="0" w:line="240" w:lineRule="auto"/>
        <w:ind w:left="450"/>
        <w:rPr>
          <w:rFonts w:ascii="Arial" w:eastAsia="Arial" w:hAnsi="Arial" w:cs="Arial"/>
          <w:sz w:val="24"/>
          <w:szCs w:val="24"/>
        </w:rPr>
      </w:pPr>
    </w:p>
    <w:p w14:paraId="62DB986F"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7 Duties of Board Members: </w:t>
      </w:r>
      <w:r>
        <w:rPr>
          <w:rFonts w:ascii="Arial" w:eastAsia="Arial" w:hAnsi="Arial" w:cs="Arial"/>
          <w:sz w:val="24"/>
          <w:szCs w:val="24"/>
        </w:rPr>
        <w:t>The Board manages the affairs of the Neighborhood Association.</w:t>
      </w:r>
    </w:p>
    <w:p w14:paraId="1D73D702" w14:textId="77777777" w:rsidR="00B92B50" w:rsidRDefault="00B92B50">
      <w:pPr>
        <w:spacing w:after="0" w:line="240" w:lineRule="auto"/>
        <w:ind w:left="450"/>
        <w:rPr>
          <w:rFonts w:ascii="Times New Roman" w:eastAsia="Times New Roman" w:hAnsi="Times New Roman" w:cs="Times New Roman"/>
          <w:sz w:val="20"/>
          <w:szCs w:val="20"/>
        </w:rPr>
      </w:pPr>
    </w:p>
    <w:p w14:paraId="000C24CC"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Section 8 Duties of Board Officers</w:t>
      </w:r>
    </w:p>
    <w:p w14:paraId="6CEC5B02" w14:textId="77777777" w:rsidR="00B92B50" w:rsidRDefault="00B92B50">
      <w:pPr>
        <w:spacing w:after="0" w:line="240" w:lineRule="auto"/>
        <w:ind w:left="450"/>
        <w:rPr>
          <w:rFonts w:ascii="Arial" w:eastAsia="Arial" w:hAnsi="Arial" w:cs="Arial"/>
          <w:sz w:val="24"/>
          <w:szCs w:val="24"/>
        </w:rPr>
      </w:pPr>
    </w:p>
    <w:p w14:paraId="426C3EB5" w14:textId="77777777" w:rsidR="00B92B50" w:rsidRDefault="00C853E0">
      <w:pPr>
        <w:spacing w:after="0" w:line="240" w:lineRule="auto"/>
        <w:rPr>
          <w:rFonts w:ascii="Arial" w:eastAsia="Arial" w:hAnsi="Arial" w:cs="Arial"/>
          <w:sz w:val="24"/>
          <w:szCs w:val="24"/>
        </w:rPr>
      </w:pPr>
      <w:r>
        <w:rPr>
          <w:rFonts w:ascii="Arial" w:eastAsia="Arial" w:hAnsi="Arial" w:cs="Arial"/>
          <w:b/>
          <w:sz w:val="24"/>
          <w:szCs w:val="24"/>
        </w:rPr>
        <w:tab/>
        <w:t xml:space="preserve">a. Chairperson: </w:t>
      </w:r>
      <w:r>
        <w:rPr>
          <w:rFonts w:ascii="Arial" w:eastAsia="Arial" w:hAnsi="Arial" w:cs="Arial"/>
          <w:sz w:val="24"/>
          <w:szCs w:val="24"/>
        </w:rPr>
        <w:t xml:space="preserve">The Chairperson facilitates Board and General Membership </w:t>
      </w:r>
      <w:r>
        <w:rPr>
          <w:rFonts w:ascii="Arial" w:eastAsia="Arial" w:hAnsi="Arial" w:cs="Arial"/>
          <w:sz w:val="24"/>
          <w:szCs w:val="24"/>
        </w:rPr>
        <w:tab/>
        <w:t>meetings and serves as the spokesperson for the Board.</w:t>
      </w:r>
    </w:p>
    <w:p w14:paraId="4DAE8B48" w14:textId="77777777" w:rsidR="00B92B50" w:rsidRDefault="00B92B50">
      <w:pPr>
        <w:spacing w:after="0" w:line="240" w:lineRule="auto"/>
        <w:rPr>
          <w:rFonts w:ascii="Arial" w:eastAsia="Arial" w:hAnsi="Arial" w:cs="Arial"/>
          <w:sz w:val="24"/>
          <w:szCs w:val="24"/>
        </w:rPr>
      </w:pPr>
    </w:p>
    <w:p w14:paraId="3C2227B7" w14:textId="77777777" w:rsidR="00B92B50" w:rsidRDefault="00C853E0">
      <w:pPr>
        <w:spacing w:after="0" w:line="240" w:lineRule="auto"/>
        <w:ind w:left="720"/>
        <w:rPr>
          <w:rFonts w:ascii="Arial" w:eastAsia="Arial" w:hAnsi="Arial" w:cs="Arial"/>
          <w:sz w:val="24"/>
          <w:szCs w:val="24"/>
        </w:rPr>
      </w:pPr>
      <w:r>
        <w:rPr>
          <w:rFonts w:ascii="Arial" w:eastAsia="Arial" w:hAnsi="Arial" w:cs="Arial"/>
          <w:b/>
          <w:sz w:val="24"/>
          <w:szCs w:val="24"/>
        </w:rPr>
        <w:t xml:space="preserve">b. Secretary: </w:t>
      </w:r>
      <w:r>
        <w:rPr>
          <w:rFonts w:ascii="Arial" w:eastAsia="Arial" w:hAnsi="Arial" w:cs="Arial"/>
          <w:sz w:val="24"/>
          <w:szCs w:val="24"/>
        </w:rPr>
        <w:t>The Secretary records minutes, maintains all records, and files in a timely manner duplicates of all records with North Portland Neighborhood Services.</w:t>
      </w:r>
    </w:p>
    <w:p w14:paraId="055A7A2A" w14:textId="77777777" w:rsidR="00B92B50" w:rsidRDefault="00B92B50">
      <w:pPr>
        <w:spacing w:after="0" w:line="240" w:lineRule="auto"/>
        <w:rPr>
          <w:rFonts w:ascii="Arial" w:eastAsia="Arial" w:hAnsi="Arial" w:cs="Arial"/>
          <w:sz w:val="24"/>
          <w:szCs w:val="24"/>
        </w:rPr>
      </w:pPr>
    </w:p>
    <w:p w14:paraId="7B0D5932" w14:textId="77777777" w:rsidR="00B92B50" w:rsidRDefault="00C853E0">
      <w:pPr>
        <w:spacing w:after="0" w:line="240" w:lineRule="auto"/>
        <w:ind w:left="720"/>
        <w:rPr>
          <w:rFonts w:ascii="Arial" w:eastAsia="Arial" w:hAnsi="Arial" w:cs="Arial"/>
          <w:sz w:val="24"/>
          <w:szCs w:val="24"/>
        </w:rPr>
      </w:pPr>
      <w:r>
        <w:rPr>
          <w:rFonts w:ascii="Arial" w:eastAsia="Arial" w:hAnsi="Arial" w:cs="Arial"/>
          <w:b/>
          <w:sz w:val="24"/>
          <w:szCs w:val="24"/>
        </w:rPr>
        <w:t xml:space="preserve">c. Treasurer: </w:t>
      </w:r>
      <w:r>
        <w:rPr>
          <w:rFonts w:ascii="Arial" w:eastAsia="Arial" w:hAnsi="Arial" w:cs="Arial"/>
          <w:sz w:val="24"/>
          <w:szCs w:val="24"/>
        </w:rPr>
        <w:t>The Treasurer maintains accurate fiscal records, presents a detailed monthly account of the fiscal position, and provides the Financial Audit Committee access to all records.</w:t>
      </w:r>
    </w:p>
    <w:p w14:paraId="4A23DF5B" w14:textId="77777777" w:rsidR="00B92B50" w:rsidRDefault="00B92B50">
      <w:pPr>
        <w:spacing w:after="0" w:line="240" w:lineRule="auto"/>
        <w:rPr>
          <w:rFonts w:ascii="Arial" w:eastAsia="Arial" w:hAnsi="Arial" w:cs="Arial"/>
          <w:sz w:val="24"/>
          <w:szCs w:val="24"/>
        </w:rPr>
      </w:pPr>
    </w:p>
    <w:p w14:paraId="5D3C7A34" w14:textId="77777777" w:rsidR="00B92B50" w:rsidRDefault="00C853E0">
      <w:pPr>
        <w:spacing w:after="0" w:line="240" w:lineRule="auto"/>
        <w:ind w:left="450"/>
        <w:rPr>
          <w:rFonts w:ascii="Arial" w:eastAsia="Arial" w:hAnsi="Arial" w:cs="Arial"/>
          <w:sz w:val="24"/>
          <w:szCs w:val="24"/>
        </w:rPr>
      </w:pPr>
      <w:r>
        <w:rPr>
          <w:rFonts w:ascii="Arial" w:eastAsia="Arial" w:hAnsi="Arial" w:cs="Arial"/>
          <w:sz w:val="24"/>
          <w:szCs w:val="24"/>
        </w:rPr>
        <w:t>S</w:t>
      </w:r>
      <w:r>
        <w:rPr>
          <w:rFonts w:ascii="Arial" w:eastAsia="Arial" w:hAnsi="Arial" w:cs="Arial"/>
          <w:b/>
          <w:sz w:val="24"/>
          <w:szCs w:val="24"/>
        </w:rPr>
        <w:t xml:space="preserve">ection 9 Termination: </w:t>
      </w:r>
      <w:r>
        <w:rPr>
          <w:rFonts w:ascii="Arial" w:eastAsia="Arial" w:hAnsi="Arial" w:cs="Arial"/>
          <w:sz w:val="24"/>
          <w:szCs w:val="24"/>
        </w:rPr>
        <w:t>A</w:t>
      </w:r>
      <w:r>
        <w:rPr>
          <w:rFonts w:ascii="Arial" w:eastAsia="Arial" w:hAnsi="Arial" w:cs="Arial"/>
          <w:b/>
          <w:sz w:val="24"/>
          <w:szCs w:val="24"/>
        </w:rPr>
        <w:t xml:space="preserve">ny </w:t>
      </w:r>
      <w:r>
        <w:rPr>
          <w:rFonts w:ascii="Arial" w:eastAsia="Arial" w:hAnsi="Arial" w:cs="Arial"/>
          <w:sz w:val="24"/>
          <w:szCs w:val="24"/>
        </w:rPr>
        <w:t>Board Member may be terminated at a General or Special Membership meeting with or without cause by a simple majority, if the proposal to terminate is noticed in the agenda a minimum of seven days prior to the General or Special meeting.</w:t>
      </w:r>
    </w:p>
    <w:p w14:paraId="7428F60D" w14:textId="77777777" w:rsidR="00B92B50" w:rsidRDefault="00B92B50">
      <w:pPr>
        <w:spacing w:after="0" w:line="240" w:lineRule="auto"/>
        <w:rPr>
          <w:rFonts w:ascii="Arial" w:eastAsia="Arial" w:hAnsi="Arial" w:cs="Arial"/>
          <w:sz w:val="24"/>
          <w:szCs w:val="24"/>
        </w:rPr>
      </w:pPr>
    </w:p>
    <w:p w14:paraId="627456C5" w14:textId="77777777" w:rsidR="00B92B50" w:rsidRDefault="00B92B50">
      <w:pPr>
        <w:spacing w:after="0" w:line="240" w:lineRule="auto"/>
        <w:rPr>
          <w:rFonts w:ascii="Arial" w:eastAsia="Arial" w:hAnsi="Arial" w:cs="Arial"/>
          <w:sz w:val="24"/>
          <w:szCs w:val="24"/>
        </w:rPr>
      </w:pPr>
    </w:p>
    <w:p w14:paraId="24319BC2" w14:textId="77777777" w:rsidR="00B92B50" w:rsidRDefault="00B92B50">
      <w:pPr>
        <w:spacing w:after="0" w:line="240" w:lineRule="auto"/>
        <w:rPr>
          <w:rFonts w:ascii="Arial" w:eastAsia="Arial" w:hAnsi="Arial" w:cs="Arial"/>
          <w:sz w:val="24"/>
          <w:szCs w:val="24"/>
        </w:rPr>
      </w:pPr>
    </w:p>
    <w:p w14:paraId="1E31334D" w14:textId="77777777" w:rsidR="00B92B50" w:rsidRDefault="00C853E0">
      <w:pPr>
        <w:spacing w:after="0" w:line="240" w:lineRule="auto"/>
        <w:rPr>
          <w:rFonts w:ascii="Arial" w:eastAsia="Arial" w:hAnsi="Arial" w:cs="Arial"/>
          <w:b/>
          <w:sz w:val="24"/>
          <w:szCs w:val="24"/>
        </w:rPr>
      </w:pPr>
      <w:r>
        <w:br w:type="page"/>
      </w:r>
    </w:p>
    <w:p w14:paraId="6089D1EF" w14:textId="77777777" w:rsidR="00B92B50" w:rsidRDefault="00C853E0">
      <w:pPr>
        <w:spacing w:after="0" w:line="240" w:lineRule="auto"/>
        <w:rPr>
          <w:rFonts w:ascii="Arial" w:eastAsia="Arial" w:hAnsi="Arial" w:cs="Arial"/>
          <w:b/>
          <w:sz w:val="24"/>
          <w:szCs w:val="24"/>
        </w:rPr>
      </w:pPr>
      <w:r>
        <w:rPr>
          <w:rFonts w:ascii="Arial" w:eastAsia="Arial" w:hAnsi="Arial" w:cs="Arial"/>
          <w:b/>
          <w:sz w:val="24"/>
          <w:szCs w:val="24"/>
        </w:rPr>
        <w:lastRenderedPageBreak/>
        <w:t>ARTICLE VIII COMMITTEES</w:t>
      </w:r>
    </w:p>
    <w:p w14:paraId="2247AA2C" w14:textId="77777777" w:rsidR="00B92B50" w:rsidRDefault="00B92B50">
      <w:pPr>
        <w:spacing w:after="0" w:line="240" w:lineRule="auto"/>
        <w:rPr>
          <w:rFonts w:ascii="Arial" w:eastAsia="Arial" w:hAnsi="Arial" w:cs="Arial"/>
          <w:b/>
          <w:sz w:val="24"/>
          <w:szCs w:val="24"/>
        </w:rPr>
      </w:pPr>
    </w:p>
    <w:p w14:paraId="3258267D"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1 Grievance Committee: </w:t>
      </w:r>
      <w:r>
        <w:rPr>
          <w:rFonts w:ascii="Arial" w:eastAsia="Arial" w:hAnsi="Arial" w:cs="Arial"/>
          <w:sz w:val="24"/>
          <w:szCs w:val="24"/>
        </w:rPr>
        <w:t xml:space="preserve">In the event a grievance is filed and in order to maintain impartiality, a Grievance Committee will be selected in accordance with ONI standards. The grievance committee will be selected randomly from three different neighborhood associations, other than the BRIDGETON Neighborhood Association, in the North Portland Neighborhood Services district. </w:t>
      </w:r>
    </w:p>
    <w:p w14:paraId="7AC94E57" w14:textId="77777777" w:rsidR="00B92B50" w:rsidRDefault="00B92B50">
      <w:pPr>
        <w:spacing w:after="0" w:line="240" w:lineRule="auto"/>
        <w:ind w:left="450"/>
        <w:rPr>
          <w:rFonts w:ascii="Arial" w:eastAsia="Arial" w:hAnsi="Arial" w:cs="Arial"/>
          <w:sz w:val="24"/>
          <w:szCs w:val="24"/>
        </w:rPr>
      </w:pPr>
    </w:p>
    <w:p w14:paraId="17CF6402"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2 Financial Review Committee: </w:t>
      </w:r>
      <w:r>
        <w:rPr>
          <w:rFonts w:ascii="Arial" w:eastAsia="Arial" w:hAnsi="Arial" w:cs="Arial"/>
          <w:sz w:val="24"/>
          <w:szCs w:val="24"/>
        </w:rPr>
        <w:t xml:space="preserve">A Finance Review Committee will be selected in accordance with ONI standards. . The Financial Review Committee will be selected randomly from three different neighborhood associations, other than the BRIDGETON Neighborhood Association, in the North Portland Neighborhood Services district. The Financial Audit Committee will conduct an informal annual financial review of revenues and expenses within 90 days of the fiscal year end (June 30). </w:t>
      </w:r>
    </w:p>
    <w:p w14:paraId="0A3C52B5" w14:textId="77777777" w:rsidR="00B92B50" w:rsidRDefault="00B92B50">
      <w:pPr>
        <w:spacing w:after="0" w:line="240" w:lineRule="auto"/>
        <w:ind w:left="450"/>
        <w:rPr>
          <w:rFonts w:ascii="Arial" w:eastAsia="Arial" w:hAnsi="Arial" w:cs="Arial"/>
          <w:sz w:val="24"/>
          <w:szCs w:val="24"/>
        </w:rPr>
      </w:pPr>
    </w:p>
    <w:p w14:paraId="473DA326"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3 Board Committees: </w:t>
      </w:r>
      <w:r>
        <w:rPr>
          <w:rFonts w:ascii="Arial" w:eastAsia="Arial" w:hAnsi="Arial" w:cs="Arial"/>
          <w:sz w:val="24"/>
          <w:szCs w:val="24"/>
        </w:rPr>
        <w:t>The Board may establish committees. Committees will make recommendations to the BNA Board and shall not act on their own accord, without Board approval.</w:t>
      </w:r>
    </w:p>
    <w:p w14:paraId="22A8C7E4" w14:textId="77777777" w:rsidR="00B92B50" w:rsidRDefault="00B92B50">
      <w:pPr>
        <w:spacing w:after="0" w:line="240" w:lineRule="auto"/>
        <w:rPr>
          <w:rFonts w:ascii="Arial" w:eastAsia="Arial" w:hAnsi="Arial" w:cs="Arial"/>
          <w:sz w:val="24"/>
          <w:szCs w:val="24"/>
        </w:rPr>
      </w:pPr>
    </w:p>
    <w:p w14:paraId="40093C90" w14:textId="77777777" w:rsidR="00B92B50" w:rsidRDefault="00B92B50">
      <w:pPr>
        <w:spacing w:after="0" w:line="240" w:lineRule="auto"/>
        <w:rPr>
          <w:rFonts w:ascii="Arial" w:eastAsia="Arial" w:hAnsi="Arial" w:cs="Arial"/>
          <w:b/>
          <w:sz w:val="24"/>
          <w:szCs w:val="24"/>
        </w:rPr>
      </w:pPr>
    </w:p>
    <w:p w14:paraId="3D6525C6" w14:textId="77777777" w:rsidR="00B92B50" w:rsidRDefault="00C853E0">
      <w:pPr>
        <w:spacing w:after="0" w:line="240" w:lineRule="auto"/>
        <w:rPr>
          <w:rFonts w:ascii="Arial" w:eastAsia="Arial" w:hAnsi="Arial" w:cs="Arial"/>
          <w:b/>
          <w:sz w:val="24"/>
          <w:szCs w:val="24"/>
        </w:rPr>
      </w:pPr>
      <w:r>
        <w:rPr>
          <w:rFonts w:ascii="Arial" w:eastAsia="Arial" w:hAnsi="Arial" w:cs="Arial"/>
          <w:b/>
          <w:sz w:val="24"/>
          <w:szCs w:val="24"/>
        </w:rPr>
        <w:t xml:space="preserve">ARTICLE IX GRIEVANCE </w:t>
      </w:r>
    </w:p>
    <w:p w14:paraId="6C66DF04" w14:textId="77777777" w:rsidR="00B92B50" w:rsidRDefault="00B92B50">
      <w:pPr>
        <w:spacing w:after="0" w:line="240" w:lineRule="auto"/>
        <w:rPr>
          <w:rFonts w:ascii="Arial" w:eastAsia="Arial" w:hAnsi="Arial" w:cs="Arial"/>
          <w:b/>
          <w:sz w:val="24"/>
          <w:szCs w:val="24"/>
        </w:rPr>
      </w:pPr>
    </w:p>
    <w:p w14:paraId="41867E3C"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1 Eligibility to Grieve: </w:t>
      </w:r>
      <w:r>
        <w:rPr>
          <w:rFonts w:ascii="Arial" w:eastAsia="Arial" w:hAnsi="Arial" w:cs="Arial"/>
          <w:sz w:val="24"/>
          <w:szCs w:val="24"/>
        </w:rPr>
        <w:t>Grievances are limited to complaints that the grievant has been harmed by a violation of the ONI Standards or these bylaws that has directly affected the outcome of a decision of BRIDGETON NEIGHBORHOOD ASSOCIATION. Grievances must be submitted in writing to the Board within 45 days of the alleged violation.</w:t>
      </w:r>
    </w:p>
    <w:p w14:paraId="5FA59F48" w14:textId="77777777" w:rsidR="00B92B50" w:rsidRDefault="00B92B50">
      <w:pPr>
        <w:spacing w:after="0" w:line="240" w:lineRule="auto"/>
        <w:ind w:left="450"/>
        <w:rPr>
          <w:rFonts w:ascii="Arial" w:eastAsia="Arial" w:hAnsi="Arial" w:cs="Arial"/>
          <w:sz w:val="24"/>
          <w:szCs w:val="24"/>
        </w:rPr>
      </w:pPr>
    </w:p>
    <w:p w14:paraId="6FDC850A"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2 Processing the Grievance: </w:t>
      </w:r>
      <w:r>
        <w:rPr>
          <w:rFonts w:ascii="Arial" w:eastAsia="Arial" w:hAnsi="Arial" w:cs="Arial"/>
          <w:sz w:val="24"/>
          <w:szCs w:val="24"/>
        </w:rPr>
        <w:t>The Grievance Committee (Article VIII, Section 1), shall review the grievance and give the grievant and others the opportunity to present relevant comment. Deliberations may be held in executive session. The Committee’s recommendation is forwarded to the Board.</w:t>
      </w:r>
    </w:p>
    <w:p w14:paraId="79E8C272" w14:textId="77777777" w:rsidR="00B92B50" w:rsidRDefault="00B92B50">
      <w:pPr>
        <w:spacing w:after="0" w:line="240" w:lineRule="auto"/>
        <w:ind w:left="450"/>
        <w:rPr>
          <w:rFonts w:ascii="Arial" w:eastAsia="Arial" w:hAnsi="Arial" w:cs="Arial"/>
          <w:sz w:val="24"/>
          <w:szCs w:val="24"/>
        </w:rPr>
      </w:pPr>
    </w:p>
    <w:p w14:paraId="71788C51" w14:textId="77777777" w:rsidR="00B92B50" w:rsidRDefault="00C853E0">
      <w:pPr>
        <w:spacing w:after="0" w:line="240" w:lineRule="auto"/>
        <w:ind w:left="450"/>
        <w:rPr>
          <w:rFonts w:ascii="Arial" w:eastAsia="Arial" w:hAnsi="Arial" w:cs="Arial"/>
          <w:sz w:val="24"/>
          <w:szCs w:val="24"/>
        </w:rPr>
      </w:pPr>
      <w:r>
        <w:rPr>
          <w:rFonts w:ascii="Arial" w:eastAsia="Arial" w:hAnsi="Arial" w:cs="Arial"/>
          <w:b/>
          <w:sz w:val="24"/>
          <w:szCs w:val="24"/>
        </w:rPr>
        <w:t xml:space="preserve">Section 3 Final Resolution: </w:t>
      </w:r>
      <w:r>
        <w:rPr>
          <w:rFonts w:ascii="Arial" w:eastAsia="Arial" w:hAnsi="Arial" w:cs="Arial"/>
          <w:sz w:val="24"/>
          <w:szCs w:val="24"/>
        </w:rPr>
        <w:t>Within 60 days from receipt of the grievance, BRIDGETON NEIGHBORHOOD ASSOCIATION shall render a final decision on the grievance and notify the grievant of their decision. Deliberations by the Board on a grievance decision may be held in executive session.</w:t>
      </w:r>
    </w:p>
    <w:p w14:paraId="38ABF7D6" w14:textId="77777777" w:rsidR="00B92B50" w:rsidRDefault="00B92B50">
      <w:pPr>
        <w:spacing w:after="0" w:line="240" w:lineRule="auto"/>
        <w:rPr>
          <w:rFonts w:ascii="Arial" w:eastAsia="Arial" w:hAnsi="Arial" w:cs="Arial"/>
          <w:sz w:val="24"/>
          <w:szCs w:val="24"/>
        </w:rPr>
      </w:pPr>
    </w:p>
    <w:p w14:paraId="384FA2B0" w14:textId="77777777" w:rsidR="00B92B50" w:rsidRDefault="00C853E0">
      <w:pPr>
        <w:spacing w:after="0" w:line="240" w:lineRule="auto"/>
        <w:rPr>
          <w:rFonts w:ascii="Arial" w:eastAsia="Arial" w:hAnsi="Arial" w:cs="Arial"/>
          <w:b/>
          <w:sz w:val="24"/>
          <w:szCs w:val="24"/>
        </w:rPr>
      </w:pPr>
      <w:r>
        <w:br w:type="page"/>
      </w:r>
    </w:p>
    <w:p w14:paraId="5F81C823" w14:textId="04C6F4E9" w:rsidR="00B92B50" w:rsidRDefault="008E1E9F" w:rsidP="008E1E9F">
      <w:pPr>
        <w:spacing w:after="0" w:line="240" w:lineRule="auto"/>
        <w:ind w:left="-810"/>
        <w:rPr>
          <w:rFonts w:ascii="Arial" w:eastAsia="Arial" w:hAnsi="Arial" w:cs="Arial"/>
          <w:i/>
          <w:sz w:val="24"/>
          <w:szCs w:val="24"/>
        </w:rPr>
      </w:pPr>
      <w:r>
        <w:rPr>
          <w:rFonts w:ascii="Arial" w:eastAsia="Arial" w:hAnsi="Arial" w:cs="Arial"/>
          <w:i/>
          <w:noProof/>
          <w:sz w:val="24"/>
          <w:szCs w:val="24"/>
        </w:rPr>
        <w:lastRenderedPageBreak/>
        <w:drawing>
          <wp:inline distT="0" distB="0" distL="0" distR="0" wp14:anchorId="201F1266" wp14:editId="086B5D08">
            <wp:extent cx="6615953" cy="856186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629621" cy="8579551"/>
                    </a:xfrm>
                    <a:prstGeom prst="rect">
                      <a:avLst/>
                    </a:prstGeom>
                  </pic:spPr>
                </pic:pic>
              </a:graphicData>
            </a:graphic>
          </wp:inline>
        </w:drawing>
      </w:r>
    </w:p>
    <w:sectPr w:rsidR="00B92B5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E1718" w14:textId="77777777" w:rsidR="00C853E0" w:rsidRDefault="00C853E0">
      <w:pPr>
        <w:spacing w:after="0" w:line="240" w:lineRule="auto"/>
      </w:pPr>
      <w:r>
        <w:separator/>
      </w:r>
    </w:p>
  </w:endnote>
  <w:endnote w:type="continuationSeparator" w:id="0">
    <w:p w14:paraId="756ECF70" w14:textId="77777777" w:rsidR="00C853E0" w:rsidRDefault="00C8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3432" w14:textId="77777777" w:rsidR="00B92B50" w:rsidRDefault="00B92B5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BA6F3" w14:textId="77777777" w:rsidR="00B92B50" w:rsidRDefault="00C853E0">
    <w:pPr>
      <w:pBdr>
        <w:top w:val="nil"/>
        <w:left w:val="nil"/>
        <w:bottom w:val="nil"/>
        <w:right w:val="nil"/>
        <w:between w:val="nil"/>
      </w:pBdr>
      <w:tabs>
        <w:tab w:val="center" w:pos="4680"/>
        <w:tab w:val="right" w:pos="9360"/>
      </w:tabs>
      <w:jc w:val="right"/>
      <w:rPr>
        <w:color w:val="000000"/>
      </w:rPr>
    </w:pPr>
    <w:r>
      <w:fldChar w:fldCharType="begin"/>
    </w:r>
    <w:r>
      <w:instrText>PAGE</w:instrText>
    </w:r>
    <w:r>
      <w:fldChar w:fldCharType="separate"/>
    </w:r>
    <w:r w:rsidR="00A113E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66CEF" w14:textId="77777777" w:rsidR="00B92B50" w:rsidRDefault="00B92B5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BB728" w14:textId="77777777" w:rsidR="00C853E0" w:rsidRDefault="00C853E0">
      <w:pPr>
        <w:spacing w:after="0" w:line="240" w:lineRule="auto"/>
      </w:pPr>
      <w:r>
        <w:separator/>
      </w:r>
    </w:p>
  </w:footnote>
  <w:footnote w:type="continuationSeparator" w:id="0">
    <w:p w14:paraId="776CF4FA" w14:textId="77777777" w:rsidR="00C853E0" w:rsidRDefault="00C85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8DAC" w14:textId="77777777" w:rsidR="00B92B50" w:rsidRDefault="00B92B5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942F" w14:textId="77777777" w:rsidR="00B92B50" w:rsidRDefault="00B92B5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698DF" w14:textId="77777777" w:rsidR="00B92B50" w:rsidRDefault="00B92B5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B2519"/>
    <w:multiLevelType w:val="multilevel"/>
    <w:tmpl w:val="C2C203C2"/>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50"/>
    <w:rsid w:val="0019321E"/>
    <w:rsid w:val="007368C1"/>
    <w:rsid w:val="008E1E9F"/>
    <w:rsid w:val="00A113E8"/>
    <w:rsid w:val="00B92B50"/>
    <w:rsid w:val="00BD5E64"/>
    <w:rsid w:val="00C8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16B0"/>
  <w15:docId w15:val="{9D630780-34F8-784B-9307-872C36CE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05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rtlandoregon.gov/civic/402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6966</Characters>
  <Application>Microsoft Office Word</Application>
  <DocSecurity>4</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Mary</dc:creator>
  <cp:lastModifiedBy>Kelley, Mary</cp:lastModifiedBy>
  <cp:revision>2</cp:revision>
  <cp:lastPrinted>2020-10-21T17:01:00Z</cp:lastPrinted>
  <dcterms:created xsi:type="dcterms:W3CDTF">2021-05-12T01:22:00Z</dcterms:created>
  <dcterms:modified xsi:type="dcterms:W3CDTF">2021-05-12T01:22:00Z</dcterms:modified>
</cp:coreProperties>
</file>