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BB45" w14:textId="77777777" w:rsidR="001D513B" w:rsidRPr="008B7DC7" w:rsidRDefault="00B45BF4" w:rsidP="00023283">
      <w:pPr>
        <w:pStyle w:val="Heading2"/>
        <w:spacing w:before="0"/>
        <w:jc w:val="left"/>
        <w:rPr>
          <w:rFonts w:asciiTheme="minorHAnsi" w:hAnsiTheme="minorHAnsi" w:cstheme="minorHAnsi"/>
          <w:b w:val="0"/>
          <w:noProof/>
          <w:spacing w:val="0"/>
          <w:sz w:val="22"/>
          <w:szCs w:val="24"/>
        </w:rPr>
      </w:pPr>
      <w:r w:rsidRPr="008B7DC7">
        <w:rPr>
          <w:rFonts w:asciiTheme="minorHAnsi" w:hAnsiTheme="minorHAnsi" w:cstheme="minorHAnsi"/>
          <w:noProof/>
          <w:spacing w:val="0"/>
          <w:sz w:val="26"/>
          <w:szCs w:val="26"/>
        </w:rPr>
        <w:drawing>
          <wp:anchor distT="0" distB="0" distL="114300" distR="114300" simplePos="0" relativeHeight="251655680" behindDoc="1" locked="1" layoutInCell="1" allowOverlap="1" wp14:anchorId="662EE273" wp14:editId="2FB24473">
            <wp:simplePos x="0" y="0"/>
            <wp:positionH relativeFrom="column">
              <wp:posOffset>-2743200</wp:posOffset>
            </wp:positionH>
            <wp:positionV relativeFrom="paragraph">
              <wp:posOffset>-116205</wp:posOffset>
            </wp:positionV>
            <wp:extent cx="1066800" cy="1054100"/>
            <wp:effectExtent l="1905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1066800" cy="1054100"/>
                    </a:xfrm>
                    <a:prstGeom prst="rect">
                      <a:avLst/>
                    </a:prstGeom>
                    <a:noFill/>
                    <a:ln w="9525">
                      <a:noFill/>
                      <a:miter lim="800000"/>
                      <a:headEnd/>
                      <a:tailEnd/>
                    </a:ln>
                  </pic:spPr>
                </pic:pic>
              </a:graphicData>
            </a:graphic>
          </wp:anchor>
        </w:drawing>
      </w:r>
    </w:p>
    <w:p w14:paraId="30723C14" w14:textId="77777777" w:rsidR="00BD7A83" w:rsidRPr="008B7DC7" w:rsidRDefault="00BD7A83" w:rsidP="001D513B">
      <w:pPr>
        <w:pStyle w:val="BodyText"/>
        <w:tabs>
          <w:tab w:val="left" w:pos="7920"/>
        </w:tabs>
        <w:ind w:left="0" w:right="-540"/>
        <w:jc w:val="center"/>
        <w:rPr>
          <w:rFonts w:asciiTheme="minorHAnsi" w:hAnsiTheme="minorHAnsi" w:cstheme="minorHAnsi"/>
          <w:b/>
          <w:noProof/>
          <w:snapToGrid/>
          <w:color w:val="000000"/>
          <w:spacing w:val="0"/>
          <w:sz w:val="32"/>
          <w:szCs w:val="32"/>
        </w:rPr>
      </w:pPr>
    </w:p>
    <w:p w14:paraId="2977A867" w14:textId="470D0751" w:rsidR="001D513B" w:rsidRPr="008B7DC7" w:rsidRDefault="007718AA" w:rsidP="001D513B">
      <w:pPr>
        <w:pStyle w:val="BodyText"/>
        <w:tabs>
          <w:tab w:val="left" w:pos="7920"/>
        </w:tabs>
        <w:ind w:left="0" w:right="-540"/>
        <w:jc w:val="center"/>
        <w:rPr>
          <w:rFonts w:asciiTheme="minorHAnsi" w:hAnsiTheme="minorHAnsi" w:cstheme="minorHAnsi"/>
          <w:b/>
          <w:noProof/>
          <w:snapToGrid/>
          <w:color w:val="000000"/>
          <w:spacing w:val="0"/>
          <w:sz w:val="32"/>
          <w:szCs w:val="32"/>
        </w:rPr>
      </w:pPr>
      <w:sdt>
        <w:sdtPr>
          <w:rPr>
            <w:rFonts w:asciiTheme="minorHAnsi" w:hAnsiTheme="minorHAnsi" w:cstheme="minorHAnsi"/>
            <w:b/>
            <w:noProof/>
            <w:snapToGrid/>
            <w:color w:val="000000"/>
            <w:spacing w:val="0"/>
            <w:sz w:val="32"/>
            <w:szCs w:val="32"/>
          </w:rPr>
          <w:id w:val="1752923320"/>
          <w:placeholder>
            <w:docPart w:val="D1FA13F849724E6297E6111D3DDACEDA"/>
          </w:placeholder>
          <w:date w:fullDate="2020-02-04T00:00:00Z">
            <w:dateFormat w:val="MMMM d, yyyy"/>
            <w:lid w:val="en-US"/>
            <w:storeMappedDataAs w:val="dateTime"/>
            <w:calendar w:val="gregorian"/>
          </w:date>
        </w:sdtPr>
        <w:sdtEndPr/>
        <w:sdtContent>
          <w:r w:rsidR="00FF2A63">
            <w:rPr>
              <w:rFonts w:asciiTheme="minorHAnsi" w:hAnsiTheme="minorHAnsi" w:cstheme="minorHAnsi"/>
              <w:b/>
              <w:noProof/>
              <w:snapToGrid/>
              <w:color w:val="000000"/>
              <w:spacing w:val="0"/>
              <w:sz w:val="32"/>
              <w:szCs w:val="32"/>
            </w:rPr>
            <w:t>February 4, 2020</w:t>
          </w:r>
        </w:sdtContent>
      </w:sdt>
      <w:r w:rsidR="00F932B6" w:rsidRPr="008B7DC7">
        <w:rPr>
          <w:rFonts w:asciiTheme="minorHAnsi" w:hAnsiTheme="minorHAnsi" w:cstheme="minorHAnsi"/>
          <w:b/>
          <w:noProof/>
          <w:snapToGrid/>
          <w:color w:val="000000"/>
          <w:spacing w:val="0"/>
          <w:sz w:val="32"/>
          <w:szCs w:val="32"/>
        </w:rPr>
        <w:t xml:space="preserve"> </w:t>
      </w:r>
      <w:r w:rsidR="00D82286" w:rsidRPr="008B7DC7">
        <w:rPr>
          <w:rFonts w:asciiTheme="minorHAnsi" w:hAnsiTheme="minorHAnsi" w:cstheme="minorHAnsi"/>
          <w:b/>
          <w:noProof/>
          <w:snapToGrid/>
          <w:color w:val="000000"/>
          <w:spacing w:val="0"/>
          <w:sz w:val="32"/>
          <w:szCs w:val="32"/>
        </w:rPr>
        <w:t xml:space="preserve">Meeting </w:t>
      </w:r>
      <w:r w:rsidR="009B671B">
        <w:rPr>
          <w:rFonts w:asciiTheme="minorHAnsi" w:hAnsiTheme="minorHAnsi" w:cstheme="minorHAnsi"/>
          <w:b/>
          <w:noProof/>
          <w:snapToGrid/>
          <w:color w:val="000000"/>
          <w:spacing w:val="0"/>
          <w:sz w:val="32"/>
          <w:szCs w:val="32"/>
        </w:rPr>
        <w:t>Overview</w:t>
      </w:r>
    </w:p>
    <w:p w14:paraId="6E8448CA" w14:textId="77777777" w:rsidR="001D513B" w:rsidRPr="008B7DC7" w:rsidRDefault="001D513B" w:rsidP="001D513B">
      <w:pPr>
        <w:pStyle w:val="BodyText"/>
        <w:ind w:left="0"/>
        <w:jc w:val="center"/>
        <w:rPr>
          <w:rFonts w:asciiTheme="minorHAnsi" w:hAnsiTheme="minorHAnsi" w:cstheme="minorHAnsi"/>
          <w:b/>
          <w:spacing w:val="0"/>
          <w:sz w:val="14"/>
        </w:rPr>
      </w:pPr>
    </w:p>
    <w:p w14:paraId="63E95143" w14:textId="77777777" w:rsidR="001D513B" w:rsidRPr="008B7DC7" w:rsidRDefault="001D513B" w:rsidP="001D513B">
      <w:pPr>
        <w:pStyle w:val="BodyText"/>
        <w:ind w:left="0"/>
        <w:jc w:val="center"/>
        <w:rPr>
          <w:rFonts w:asciiTheme="minorHAnsi" w:hAnsiTheme="minorHAnsi" w:cstheme="minorHAnsi"/>
          <w:b/>
          <w:spacing w:val="0"/>
          <w:sz w:val="14"/>
        </w:rPr>
      </w:pPr>
    </w:p>
    <w:p w14:paraId="08DF5621" w14:textId="1B13A948" w:rsidR="00EE6019" w:rsidRPr="008B7DC7" w:rsidRDefault="00EE6019" w:rsidP="00EE6019">
      <w:pPr>
        <w:autoSpaceDE w:val="0"/>
        <w:autoSpaceDN w:val="0"/>
        <w:adjustRightInd w:val="0"/>
        <w:spacing w:before="0" w:after="120"/>
        <w:ind w:left="180" w:right="360"/>
        <w:rPr>
          <w:rFonts w:asciiTheme="minorHAnsi" w:hAnsiTheme="minorHAnsi" w:cstheme="minorHAnsi"/>
          <w:b w:val="0"/>
          <w:spacing w:val="0"/>
          <w:sz w:val="22"/>
          <w:szCs w:val="22"/>
        </w:rPr>
      </w:pPr>
      <w:r w:rsidRPr="008B7DC7">
        <w:rPr>
          <w:rFonts w:asciiTheme="minorHAnsi" w:hAnsiTheme="minorHAnsi" w:cstheme="minorHAnsi"/>
          <w:i/>
          <w:spacing w:val="0"/>
          <w:sz w:val="22"/>
          <w:szCs w:val="22"/>
        </w:rPr>
        <w:t>Members Present</w:t>
      </w:r>
      <w:r w:rsidRPr="008B7DC7">
        <w:rPr>
          <w:rFonts w:asciiTheme="minorHAnsi" w:hAnsiTheme="minorHAnsi" w:cstheme="minorHAnsi"/>
          <w:spacing w:val="0"/>
          <w:sz w:val="22"/>
          <w:szCs w:val="22"/>
        </w:rPr>
        <w:t>:</w:t>
      </w:r>
      <w:r w:rsidR="007A1B0A">
        <w:rPr>
          <w:rFonts w:asciiTheme="minorHAnsi" w:hAnsiTheme="minorHAnsi" w:cstheme="minorHAnsi"/>
          <w:b w:val="0"/>
          <w:spacing w:val="0"/>
          <w:sz w:val="22"/>
          <w:szCs w:val="22"/>
        </w:rPr>
        <w:t xml:space="preserve"> </w:t>
      </w:r>
      <w:r w:rsidR="00FF2A63">
        <w:rPr>
          <w:rFonts w:asciiTheme="minorHAnsi" w:hAnsiTheme="minorHAnsi" w:cstheme="minorHAnsi"/>
          <w:b w:val="0"/>
          <w:spacing w:val="0"/>
          <w:sz w:val="22"/>
          <w:szCs w:val="22"/>
        </w:rPr>
        <w:t xml:space="preserve">Stef Kondor, </w:t>
      </w:r>
      <w:r w:rsidR="00692987">
        <w:rPr>
          <w:rFonts w:asciiTheme="minorHAnsi" w:hAnsiTheme="minorHAnsi" w:cstheme="minorHAnsi"/>
          <w:b w:val="0"/>
          <w:spacing w:val="0"/>
          <w:sz w:val="22"/>
          <w:szCs w:val="22"/>
        </w:rPr>
        <w:t>Sarah Stevenson</w:t>
      </w:r>
      <w:r w:rsidR="00D26FEB">
        <w:rPr>
          <w:rFonts w:asciiTheme="minorHAnsi" w:hAnsiTheme="minorHAnsi" w:cstheme="minorHAnsi"/>
          <w:b w:val="0"/>
          <w:spacing w:val="0"/>
          <w:sz w:val="22"/>
          <w:szCs w:val="22"/>
        </w:rPr>
        <w:t xml:space="preserve">, </w:t>
      </w:r>
      <w:r w:rsidR="00FF2A63" w:rsidRPr="00FF2A63">
        <w:rPr>
          <w:rFonts w:asciiTheme="minorHAnsi" w:hAnsiTheme="minorHAnsi" w:cstheme="minorHAnsi"/>
          <w:b w:val="0"/>
          <w:spacing w:val="0"/>
          <w:sz w:val="22"/>
          <w:szCs w:val="22"/>
        </w:rPr>
        <w:t>Ramsey Weit</w:t>
      </w:r>
      <w:r w:rsidR="00FF2A63">
        <w:rPr>
          <w:rFonts w:asciiTheme="minorHAnsi" w:hAnsiTheme="minorHAnsi" w:cstheme="minorHAnsi"/>
          <w:b w:val="0"/>
          <w:spacing w:val="0"/>
          <w:sz w:val="22"/>
          <w:szCs w:val="22"/>
        </w:rPr>
        <w:t>,</w:t>
      </w:r>
      <w:r w:rsidR="00FF2A63" w:rsidRPr="00FF2A63">
        <w:rPr>
          <w:rFonts w:asciiTheme="minorHAnsi" w:hAnsiTheme="minorHAnsi" w:cstheme="minorHAnsi"/>
          <w:b w:val="0"/>
          <w:spacing w:val="0"/>
          <w:sz w:val="22"/>
          <w:szCs w:val="22"/>
        </w:rPr>
        <w:t xml:space="preserve"> Cameron Herrington</w:t>
      </w:r>
      <w:r w:rsidR="00FF2A63">
        <w:rPr>
          <w:rFonts w:asciiTheme="minorHAnsi" w:hAnsiTheme="minorHAnsi" w:cstheme="minorHAnsi"/>
          <w:b w:val="0"/>
          <w:spacing w:val="0"/>
          <w:sz w:val="22"/>
          <w:szCs w:val="22"/>
        </w:rPr>
        <w:t>,</w:t>
      </w:r>
      <w:r w:rsidR="00FF2A63" w:rsidRPr="00FF2A63">
        <w:rPr>
          <w:rFonts w:asciiTheme="minorHAnsi" w:hAnsiTheme="minorHAnsi" w:cstheme="minorHAnsi"/>
          <w:b w:val="0"/>
          <w:spacing w:val="0"/>
          <w:sz w:val="22"/>
          <w:szCs w:val="22"/>
        </w:rPr>
        <w:t xml:space="preserve"> Taylor Smiley Wolfe</w:t>
      </w:r>
      <w:r w:rsidR="00FF2A63">
        <w:rPr>
          <w:rFonts w:asciiTheme="minorHAnsi" w:hAnsiTheme="minorHAnsi" w:cstheme="minorHAnsi"/>
          <w:b w:val="0"/>
          <w:spacing w:val="0"/>
          <w:sz w:val="22"/>
          <w:szCs w:val="22"/>
        </w:rPr>
        <w:t>,</w:t>
      </w:r>
      <w:r w:rsidR="00FF2A63" w:rsidRPr="00FF2A63">
        <w:rPr>
          <w:rFonts w:asciiTheme="minorHAnsi" w:hAnsiTheme="minorHAnsi" w:cstheme="minorHAnsi"/>
          <w:b w:val="0"/>
          <w:spacing w:val="0"/>
          <w:sz w:val="22"/>
          <w:szCs w:val="22"/>
        </w:rPr>
        <w:t xml:space="preserve"> Nate McCoy</w:t>
      </w:r>
      <w:r w:rsidR="00FF2A63">
        <w:rPr>
          <w:rFonts w:asciiTheme="minorHAnsi" w:hAnsiTheme="minorHAnsi" w:cstheme="minorHAnsi"/>
          <w:b w:val="0"/>
          <w:spacing w:val="0"/>
          <w:sz w:val="22"/>
          <w:szCs w:val="22"/>
        </w:rPr>
        <w:t>,</w:t>
      </w:r>
      <w:r w:rsidR="00FF2A63" w:rsidRPr="00FF2A63">
        <w:rPr>
          <w:rFonts w:asciiTheme="minorHAnsi" w:hAnsiTheme="minorHAnsi" w:cstheme="minorHAnsi"/>
          <w:b w:val="0"/>
          <w:spacing w:val="0"/>
          <w:sz w:val="22"/>
          <w:szCs w:val="22"/>
        </w:rPr>
        <w:t xml:space="preserve"> </w:t>
      </w:r>
      <w:r w:rsidR="00BD1AF0" w:rsidRPr="00BD1AF0">
        <w:rPr>
          <w:rFonts w:asciiTheme="minorHAnsi" w:hAnsiTheme="minorHAnsi" w:cstheme="minorHAnsi"/>
          <w:b w:val="0"/>
          <w:spacing w:val="0"/>
          <w:sz w:val="22"/>
          <w:szCs w:val="22"/>
        </w:rPr>
        <w:t>Diane Linn</w:t>
      </w:r>
      <w:r w:rsidR="00BD1AF0">
        <w:rPr>
          <w:rFonts w:asciiTheme="minorHAnsi" w:hAnsiTheme="minorHAnsi" w:cstheme="minorHAnsi"/>
          <w:b w:val="0"/>
          <w:spacing w:val="0"/>
          <w:sz w:val="22"/>
          <w:szCs w:val="22"/>
        </w:rPr>
        <w:t>,</w:t>
      </w:r>
      <w:r w:rsidR="00BD1AF0" w:rsidRPr="00BD1AF0">
        <w:rPr>
          <w:rFonts w:asciiTheme="minorHAnsi" w:hAnsiTheme="minorHAnsi" w:cstheme="minorHAnsi"/>
          <w:b w:val="0"/>
          <w:spacing w:val="0"/>
          <w:sz w:val="22"/>
          <w:szCs w:val="22"/>
        </w:rPr>
        <w:t xml:space="preserve"> Fernando Velez</w:t>
      </w:r>
      <w:r w:rsidR="00BD1AF0">
        <w:rPr>
          <w:rFonts w:asciiTheme="minorHAnsi" w:hAnsiTheme="minorHAnsi" w:cstheme="minorHAnsi"/>
          <w:b w:val="0"/>
          <w:spacing w:val="0"/>
          <w:sz w:val="22"/>
          <w:szCs w:val="22"/>
        </w:rPr>
        <w:t xml:space="preserve">, </w:t>
      </w:r>
      <w:r w:rsidR="00B04FD9">
        <w:rPr>
          <w:rFonts w:asciiTheme="minorHAnsi" w:hAnsiTheme="minorHAnsi" w:cstheme="minorHAnsi"/>
          <w:b w:val="0"/>
          <w:spacing w:val="0"/>
          <w:sz w:val="22"/>
          <w:szCs w:val="22"/>
        </w:rPr>
        <w:t>Felicia Tripp Folsom</w:t>
      </w:r>
      <w:r w:rsidR="00571773">
        <w:rPr>
          <w:rFonts w:asciiTheme="minorHAnsi" w:hAnsiTheme="minorHAnsi" w:cstheme="minorHAnsi"/>
          <w:b w:val="0"/>
          <w:spacing w:val="0"/>
          <w:sz w:val="22"/>
          <w:szCs w:val="22"/>
        </w:rPr>
        <w:t>,</w:t>
      </w:r>
      <w:r w:rsidR="00BD1AF0">
        <w:rPr>
          <w:rFonts w:asciiTheme="minorHAnsi" w:hAnsiTheme="minorHAnsi" w:cstheme="minorHAnsi"/>
          <w:b w:val="0"/>
          <w:spacing w:val="0"/>
          <w:sz w:val="22"/>
          <w:szCs w:val="22"/>
        </w:rPr>
        <w:t xml:space="preserve"> and</w:t>
      </w:r>
      <w:r w:rsidR="00571773">
        <w:rPr>
          <w:rFonts w:asciiTheme="minorHAnsi" w:hAnsiTheme="minorHAnsi" w:cstheme="minorHAnsi"/>
          <w:b w:val="0"/>
          <w:spacing w:val="0"/>
          <w:sz w:val="22"/>
          <w:szCs w:val="22"/>
        </w:rPr>
        <w:t xml:space="preserve"> </w:t>
      </w:r>
      <w:r w:rsidR="00BD1AF0">
        <w:rPr>
          <w:rFonts w:asciiTheme="minorHAnsi" w:hAnsiTheme="minorHAnsi" w:cstheme="minorHAnsi"/>
          <w:b w:val="0"/>
          <w:spacing w:val="0"/>
          <w:sz w:val="22"/>
          <w:szCs w:val="22"/>
        </w:rPr>
        <w:t>Jessy Ledesma.</w:t>
      </w:r>
    </w:p>
    <w:p w14:paraId="648C6EF4" w14:textId="421B76EB" w:rsidR="00946329" w:rsidRPr="00DC039C" w:rsidRDefault="00EE6019" w:rsidP="00B37291">
      <w:pPr>
        <w:pStyle w:val="BodyText"/>
        <w:spacing w:after="120"/>
        <w:ind w:left="180" w:right="360"/>
        <w:rPr>
          <w:rFonts w:asciiTheme="minorHAnsi" w:hAnsiTheme="minorHAnsi" w:cstheme="minorHAnsi"/>
          <w:spacing w:val="0"/>
          <w:sz w:val="22"/>
          <w:szCs w:val="22"/>
        </w:rPr>
      </w:pPr>
      <w:r w:rsidRPr="008B7DC7">
        <w:rPr>
          <w:rFonts w:asciiTheme="minorHAnsi" w:hAnsiTheme="minorHAnsi" w:cstheme="minorHAnsi"/>
          <w:b/>
          <w:i/>
          <w:spacing w:val="0"/>
          <w:sz w:val="22"/>
          <w:szCs w:val="22"/>
        </w:rPr>
        <w:t>Staff Present:</w:t>
      </w:r>
      <w:r w:rsidRPr="008B7DC7">
        <w:rPr>
          <w:rFonts w:asciiTheme="minorHAnsi" w:hAnsiTheme="minorHAnsi" w:cstheme="minorHAnsi"/>
          <w:b/>
          <w:spacing w:val="0"/>
          <w:sz w:val="22"/>
          <w:szCs w:val="22"/>
        </w:rPr>
        <w:t xml:space="preserve"> </w:t>
      </w:r>
      <w:r w:rsidR="00DC039C">
        <w:rPr>
          <w:rFonts w:asciiTheme="minorHAnsi" w:hAnsiTheme="minorHAnsi" w:cstheme="minorHAnsi"/>
          <w:spacing w:val="0"/>
          <w:sz w:val="22"/>
          <w:szCs w:val="22"/>
        </w:rPr>
        <w:t>Molly Rogers</w:t>
      </w:r>
      <w:r w:rsidR="00AD51FD">
        <w:rPr>
          <w:rFonts w:asciiTheme="minorHAnsi" w:hAnsiTheme="minorHAnsi" w:cstheme="minorHAnsi"/>
          <w:spacing w:val="0"/>
          <w:sz w:val="22"/>
          <w:szCs w:val="22"/>
        </w:rPr>
        <w:t xml:space="preserve">, Jessica Conner, </w:t>
      </w:r>
      <w:r w:rsidR="00B04FD9">
        <w:rPr>
          <w:rFonts w:asciiTheme="minorHAnsi" w:hAnsiTheme="minorHAnsi" w:cstheme="minorHAnsi"/>
          <w:spacing w:val="0"/>
          <w:sz w:val="22"/>
          <w:szCs w:val="22"/>
        </w:rPr>
        <w:t>Shannon Callahan</w:t>
      </w:r>
      <w:r w:rsidR="000618D2">
        <w:rPr>
          <w:rFonts w:asciiTheme="minorHAnsi" w:hAnsiTheme="minorHAnsi" w:cstheme="minorHAnsi"/>
          <w:spacing w:val="0"/>
          <w:sz w:val="22"/>
          <w:szCs w:val="22"/>
        </w:rPr>
        <w:t xml:space="preserve">, Norma Trujillo, </w:t>
      </w:r>
      <w:r w:rsidR="00653C2E">
        <w:rPr>
          <w:rFonts w:asciiTheme="minorHAnsi" w:hAnsiTheme="minorHAnsi" w:cstheme="minorHAnsi"/>
          <w:spacing w:val="0"/>
          <w:sz w:val="22"/>
          <w:szCs w:val="22"/>
        </w:rPr>
        <w:t xml:space="preserve">Kim McCarty, Stella Martinez, Jill Chen, </w:t>
      </w:r>
      <w:r w:rsidR="00BD1AF0">
        <w:rPr>
          <w:rFonts w:asciiTheme="minorHAnsi" w:hAnsiTheme="minorHAnsi" w:cstheme="minorHAnsi"/>
          <w:spacing w:val="0"/>
          <w:sz w:val="22"/>
          <w:szCs w:val="22"/>
        </w:rPr>
        <w:t xml:space="preserve">Dana Shephard, Cassie Graves, </w:t>
      </w:r>
      <w:r w:rsidR="0056389E">
        <w:rPr>
          <w:rFonts w:asciiTheme="minorHAnsi" w:hAnsiTheme="minorHAnsi" w:cstheme="minorHAnsi"/>
          <w:spacing w:val="0"/>
          <w:sz w:val="22"/>
          <w:szCs w:val="22"/>
        </w:rPr>
        <w:t xml:space="preserve">Andres Oswill, </w:t>
      </w:r>
      <w:r w:rsidR="00BD1AF0">
        <w:rPr>
          <w:rFonts w:asciiTheme="minorHAnsi" w:hAnsiTheme="minorHAnsi" w:cstheme="minorHAnsi"/>
          <w:spacing w:val="0"/>
          <w:sz w:val="22"/>
          <w:szCs w:val="22"/>
        </w:rPr>
        <w:t>and Thuan Duong.</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6205"/>
        <w:gridCol w:w="2255"/>
      </w:tblGrid>
      <w:tr w:rsidR="00282C9A" w:rsidRPr="008B7DC7" w14:paraId="53FD5458" w14:textId="77777777" w:rsidTr="00402F73">
        <w:trPr>
          <w:trHeight w:val="262"/>
        </w:trPr>
        <w:tc>
          <w:tcPr>
            <w:tcW w:w="2880" w:type="dxa"/>
            <w:tcBorders>
              <w:top w:val="single" w:sz="4" w:space="0" w:color="auto"/>
              <w:left w:val="single" w:sz="4" w:space="0" w:color="auto"/>
              <w:right w:val="single" w:sz="4" w:space="0" w:color="auto"/>
            </w:tcBorders>
            <w:shd w:val="clear" w:color="auto" w:fill="BFBFBF" w:themeFill="background1" w:themeFillShade="BF"/>
            <w:tcMar>
              <w:top w:w="115" w:type="dxa"/>
              <w:left w:w="115" w:type="dxa"/>
              <w:bottom w:w="43" w:type="dxa"/>
              <w:right w:w="115" w:type="dxa"/>
            </w:tcMar>
            <w:vAlign w:val="center"/>
          </w:tcPr>
          <w:p w14:paraId="7A897D79" w14:textId="77777777" w:rsidR="00282C9A" w:rsidRPr="008B7DC7" w:rsidRDefault="0067635D" w:rsidP="0067635D">
            <w:pPr>
              <w:pStyle w:val="BodyText"/>
              <w:ind w:left="155"/>
              <w:jc w:val="center"/>
              <w:rPr>
                <w:rFonts w:asciiTheme="minorHAnsi" w:hAnsiTheme="minorHAnsi" w:cstheme="minorHAnsi"/>
                <w:b/>
                <w:i/>
                <w:noProof/>
                <w:color w:val="000000"/>
                <w:spacing w:val="34"/>
                <w:sz w:val="22"/>
                <w:szCs w:val="22"/>
              </w:rPr>
            </w:pPr>
            <w:r w:rsidRPr="008B7DC7">
              <w:rPr>
                <w:rFonts w:asciiTheme="minorHAnsi" w:hAnsiTheme="minorHAnsi" w:cstheme="minorHAnsi"/>
                <w:b/>
                <w:i/>
                <w:noProof/>
                <w:color w:val="000000"/>
                <w:spacing w:val="34"/>
                <w:sz w:val="22"/>
                <w:szCs w:val="22"/>
              </w:rPr>
              <w:t>Agenda Topic</w:t>
            </w:r>
          </w:p>
        </w:tc>
        <w:tc>
          <w:tcPr>
            <w:tcW w:w="6205" w:type="dxa"/>
            <w:tcBorders>
              <w:top w:val="single" w:sz="4" w:space="0" w:color="auto"/>
              <w:left w:val="single" w:sz="4" w:space="0" w:color="auto"/>
              <w:right w:val="single" w:sz="4" w:space="0" w:color="auto"/>
            </w:tcBorders>
            <w:shd w:val="clear" w:color="auto" w:fill="BFBFBF" w:themeFill="background1" w:themeFillShade="BF"/>
            <w:tcMar>
              <w:top w:w="115" w:type="dxa"/>
              <w:left w:w="115" w:type="dxa"/>
              <w:bottom w:w="43" w:type="dxa"/>
              <w:right w:w="115" w:type="dxa"/>
            </w:tcMar>
            <w:vAlign w:val="center"/>
          </w:tcPr>
          <w:p w14:paraId="079F8E4F" w14:textId="77777777" w:rsidR="00282C9A" w:rsidRPr="008B7DC7" w:rsidRDefault="0067635D" w:rsidP="0067635D">
            <w:pPr>
              <w:pStyle w:val="BodyText"/>
              <w:ind w:left="72"/>
              <w:jc w:val="center"/>
              <w:rPr>
                <w:rFonts w:asciiTheme="minorHAnsi" w:hAnsiTheme="minorHAnsi" w:cstheme="minorHAnsi"/>
                <w:b/>
                <w:i/>
                <w:color w:val="000000"/>
                <w:spacing w:val="34"/>
                <w:sz w:val="22"/>
                <w:szCs w:val="22"/>
              </w:rPr>
            </w:pPr>
            <w:r w:rsidRPr="008B7DC7">
              <w:rPr>
                <w:rFonts w:asciiTheme="minorHAnsi" w:hAnsiTheme="minorHAnsi" w:cstheme="minorHAnsi"/>
                <w:b/>
                <w:i/>
                <w:color w:val="000000"/>
                <w:spacing w:val="34"/>
                <w:sz w:val="22"/>
                <w:szCs w:val="22"/>
              </w:rPr>
              <w:t>Key Topics Covered</w:t>
            </w:r>
          </w:p>
        </w:tc>
        <w:tc>
          <w:tcPr>
            <w:tcW w:w="2255" w:type="dxa"/>
            <w:tcBorders>
              <w:top w:val="single" w:sz="4" w:space="0" w:color="auto"/>
              <w:left w:val="single" w:sz="4" w:space="0" w:color="auto"/>
              <w:right w:val="single" w:sz="4" w:space="0" w:color="auto"/>
            </w:tcBorders>
            <w:shd w:val="clear" w:color="auto" w:fill="BFBFBF" w:themeFill="background1" w:themeFillShade="BF"/>
            <w:tcMar>
              <w:top w:w="115" w:type="dxa"/>
              <w:left w:w="115" w:type="dxa"/>
              <w:bottom w:w="43" w:type="dxa"/>
              <w:right w:w="115" w:type="dxa"/>
            </w:tcMar>
            <w:vAlign w:val="center"/>
          </w:tcPr>
          <w:p w14:paraId="0F233037" w14:textId="77777777" w:rsidR="00282C9A" w:rsidRPr="008B7DC7" w:rsidRDefault="0067635D" w:rsidP="0067635D">
            <w:pPr>
              <w:pStyle w:val="BodyText"/>
              <w:ind w:left="65"/>
              <w:jc w:val="center"/>
              <w:rPr>
                <w:rFonts w:asciiTheme="minorHAnsi" w:hAnsiTheme="minorHAnsi" w:cstheme="minorHAnsi"/>
                <w:b/>
                <w:i/>
                <w:color w:val="000000"/>
                <w:spacing w:val="34"/>
                <w:sz w:val="22"/>
                <w:szCs w:val="22"/>
              </w:rPr>
            </w:pPr>
            <w:r w:rsidRPr="008B7DC7">
              <w:rPr>
                <w:rFonts w:asciiTheme="minorHAnsi" w:hAnsiTheme="minorHAnsi" w:cstheme="minorHAnsi"/>
                <w:b/>
                <w:i/>
                <w:color w:val="000000"/>
                <w:spacing w:val="34"/>
                <w:sz w:val="22"/>
                <w:szCs w:val="22"/>
              </w:rPr>
              <w:t>Recording Time</w:t>
            </w:r>
          </w:p>
        </w:tc>
      </w:tr>
      <w:tr w:rsidR="00282C9A" w:rsidRPr="008B7DC7" w14:paraId="67A38B7A" w14:textId="77777777" w:rsidTr="00402F73">
        <w:trPr>
          <w:trHeight w:val="253"/>
        </w:trPr>
        <w:tc>
          <w:tcPr>
            <w:tcW w:w="2880" w:type="dxa"/>
            <w:tcMar>
              <w:top w:w="115" w:type="dxa"/>
              <w:left w:w="115" w:type="dxa"/>
              <w:bottom w:w="43" w:type="dxa"/>
              <w:right w:w="115" w:type="dxa"/>
            </w:tcMar>
            <w:vAlign w:val="center"/>
          </w:tcPr>
          <w:p w14:paraId="38998DCF" w14:textId="77777777" w:rsidR="00282C9A" w:rsidRPr="008B7DC7" w:rsidRDefault="00DC039C" w:rsidP="0067635D">
            <w:pPr>
              <w:pStyle w:val="BodyText"/>
              <w:ind w:left="0"/>
              <w:rPr>
                <w:rFonts w:asciiTheme="minorHAnsi" w:hAnsiTheme="minorHAnsi" w:cstheme="minorHAnsi"/>
                <w:b/>
                <w:noProof/>
                <w:color w:val="000000"/>
                <w:spacing w:val="20"/>
                <w:sz w:val="22"/>
                <w:szCs w:val="22"/>
              </w:rPr>
            </w:pPr>
            <w:bookmarkStart w:id="0" w:name="_Hlk26473239"/>
            <w:r>
              <w:rPr>
                <w:rFonts w:asciiTheme="minorHAnsi" w:hAnsiTheme="minorHAnsi" w:cstheme="minorHAnsi"/>
                <w:b/>
                <w:noProof/>
                <w:color w:val="000000"/>
                <w:spacing w:val="20"/>
                <w:sz w:val="22"/>
                <w:szCs w:val="22"/>
              </w:rPr>
              <w:t>Roll Call</w:t>
            </w:r>
          </w:p>
        </w:tc>
        <w:tc>
          <w:tcPr>
            <w:tcW w:w="6205" w:type="dxa"/>
            <w:tcMar>
              <w:top w:w="115" w:type="dxa"/>
              <w:left w:w="115" w:type="dxa"/>
              <w:bottom w:w="43" w:type="dxa"/>
              <w:right w:w="115" w:type="dxa"/>
            </w:tcMar>
            <w:vAlign w:val="center"/>
          </w:tcPr>
          <w:p w14:paraId="75E20FDE" w14:textId="2CEA0F11" w:rsidR="005C6320" w:rsidRDefault="007555E5" w:rsidP="009B51A1">
            <w:pPr>
              <w:pStyle w:val="ListParagraph"/>
              <w:numPr>
                <w:ilvl w:val="0"/>
                <w:numId w:val="22"/>
              </w:numPr>
              <w:rPr>
                <w:rFonts w:asciiTheme="minorHAnsi" w:hAnsiTheme="minorHAnsi" w:cstheme="minorHAnsi"/>
                <w:spacing w:val="20"/>
              </w:rPr>
            </w:pPr>
            <w:r>
              <w:rPr>
                <w:rFonts w:asciiTheme="minorHAnsi" w:hAnsiTheme="minorHAnsi" w:cstheme="minorHAnsi"/>
                <w:spacing w:val="20"/>
              </w:rPr>
              <w:t>Chair</w:t>
            </w:r>
            <w:r w:rsidR="00D36C4F">
              <w:rPr>
                <w:rFonts w:asciiTheme="minorHAnsi" w:hAnsiTheme="minorHAnsi" w:cstheme="minorHAnsi"/>
                <w:spacing w:val="20"/>
              </w:rPr>
              <w:t xml:space="preserve"> </w:t>
            </w:r>
            <w:r w:rsidR="005C6320">
              <w:rPr>
                <w:rFonts w:asciiTheme="minorHAnsi" w:hAnsiTheme="minorHAnsi" w:cstheme="minorHAnsi"/>
                <w:spacing w:val="20"/>
              </w:rPr>
              <w:t xml:space="preserve">Nate </w:t>
            </w:r>
            <w:r w:rsidR="00D36C4F">
              <w:rPr>
                <w:rFonts w:asciiTheme="minorHAnsi" w:hAnsiTheme="minorHAnsi" w:cstheme="minorHAnsi"/>
                <w:spacing w:val="20"/>
              </w:rPr>
              <w:t xml:space="preserve">welcomed </w:t>
            </w:r>
            <w:r w:rsidR="009952B7">
              <w:rPr>
                <w:rFonts w:asciiTheme="minorHAnsi" w:hAnsiTheme="minorHAnsi" w:cstheme="minorHAnsi"/>
                <w:spacing w:val="20"/>
              </w:rPr>
              <w:t xml:space="preserve">everyone to the </w:t>
            </w:r>
            <w:r w:rsidR="007718AA">
              <w:rPr>
                <w:rFonts w:asciiTheme="minorHAnsi" w:hAnsiTheme="minorHAnsi" w:cstheme="minorHAnsi"/>
                <w:spacing w:val="20"/>
              </w:rPr>
              <w:t>February</w:t>
            </w:r>
            <w:bookmarkStart w:id="1" w:name="_GoBack"/>
            <w:bookmarkEnd w:id="1"/>
            <w:r w:rsidR="009952B7">
              <w:rPr>
                <w:rFonts w:asciiTheme="minorHAnsi" w:hAnsiTheme="minorHAnsi" w:cstheme="minorHAnsi"/>
                <w:spacing w:val="20"/>
              </w:rPr>
              <w:t xml:space="preserve"> PHAC meeting</w:t>
            </w:r>
          </w:p>
          <w:p w14:paraId="7D93B8B7" w14:textId="22B0B422" w:rsidR="009F1497" w:rsidRPr="00BF4406" w:rsidRDefault="009952B7" w:rsidP="009B51A1">
            <w:pPr>
              <w:pStyle w:val="ListParagraph"/>
              <w:numPr>
                <w:ilvl w:val="0"/>
                <w:numId w:val="22"/>
              </w:numPr>
              <w:rPr>
                <w:rFonts w:asciiTheme="minorHAnsi" w:hAnsiTheme="minorHAnsi" w:cstheme="minorHAnsi"/>
                <w:spacing w:val="20"/>
              </w:rPr>
            </w:pPr>
            <w:r>
              <w:rPr>
                <w:rFonts w:asciiTheme="minorHAnsi" w:hAnsiTheme="minorHAnsi" w:cstheme="minorHAnsi"/>
                <w:spacing w:val="20"/>
              </w:rPr>
              <w:t>Roll call was taken and recorded</w:t>
            </w:r>
          </w:p>
        </w:tc>
        <w:tc>
          <w:tcPr>
            <w:tcW w:w="2255" w:type="dxa"/>
            <w:tcMar>
              <w:top w:w="115" w:type="dxa"/>
              <w:left w:w="115" w:type="dxa"/>
              <w:bottom w:w="43" w:type="dxa"/>
              <w:right w:w="115" w:type="dxa"/>
            </w:tcMar>
            <w:vAlign w:val="center"/>
          </w:tcPr>
          <w:p w14:paraId="27223DA4" w14:textId="53F25CB0" w:rsidR="00282C9A" w:rsidRPr="008B7DC7" w:rsidRDefault="00DC039C"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00:00:00 – 00:</w:t>
            </w:r>
            <w:r w:rsidR="00005AD5">
              <w:rPr>
                <w:rFonts w:asciiTheme="minorHAnsi" w:hAnsiTheme="minorHAnsi" w:cstheme="minorHAnsi"/>
                <w:color w:val="000000"/>
                <w:spacing w:val="0"/>
                <w:sz w:val="22"/>
                <w:szCs w:val="22"/>
              </w:rPr>
              <w:t>0</w:t>
            </w:r>
            <w:r w:rsidR="00BD1AF0">
              <w:rPr>
                <w:rFonts w:asciiTheme="minorHAnsi" w:hAnsiTheme="minorHAnsi" w:cstheme="minorHAnsi"/>
                <w:color w:val="000000"/>
                <w:spacing w:val="0"/>
                <w:sz w:val="22"/>
                <w:szCs w:val="22"/>
              </w:rPr>
              <w:t>1</w:t>
            </w:r>
            <w:r w:rsidR="009F1497">
              <w:rPr>
                <w:rFonts w:asciiTheme="minorHAnsi" w:hAnsiTheme="minorHAnsi" w:cstheme="minorHAnsi"/>
                <w:color w:val="000000"/>
                <w:spacing w:val="0"/>
                <w:sz w:val="22"/>
                <w:szCs w:val="22"/>
              </w:rPr>
              <w:t>:</w:t>
            </w:r>
            <w:r w:rsidR="00BD1AF0">
              <w:rPr>
                <w:rFonts w:asciiTheme="minorHAnsi" w:hAnsiTheme="minorHAnsi" w:cstheme="minorHAnsi"/>
                <w:color w:val="000000"/>
                <w:spacing w:val="0"/>
                <w:sz w:val="22"/>
                <w:szCs w:val="22"/>
              </w:rPr>
              <w:t>31</w:t>
            </w:r>
          </w:p>
        </w:tc>
      </w:tr>
      <w:bookmarkEnd w:id="0"/>
      <w:tr w:rsidR="00282C9A" w:rsidRPr="008B7DC7" w14:paraId="518C552E" w14:textId="77777777" w:rsidTr="00402F73">
        <w:trPr>
          <w:trHeight w:val="253"/>
        </w:trPr>
        <w:tc>
          <w:tcPr>
            <w:tcW w:w="2880" w:type="dxa"/>
            <w:tcMar>
              <w:top w:w="115" w:type="dxa"/>
              <w:left w:w="115" w:type="dxa"/>
              <w:bottom w:w="43" w:type="dxa"/>
              <w:right w:w="115" w:type="dxa"/>
            </w:tcMar>
            <w:vAlign w:val="center"/>
          </w:tcPr>
          <w:p w14:paraId="082AAB6E" w14:textId="5A61B247" w:rsidR="00282C9A" w:rsidRPr="008B7DC7" w:rsidRDefault="00BF4406"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Public testimony</w:t>
            </w:r>
          </w:p>
        </w:tc>
        <w:tc>
          <w:tcPr>
            <w:tcW w:w="6205" w:type="dxa"/>
            <w:tcMar>
              <w:top w:w="115" w:type="dxa"/>
              <w:left w:w="115" w:type="dxa"/>
              <w:bottom w:w="43" w:type="dxa"/>
              <w:right w:w="115" w:type="dxa"/>
            </w:tcMar>
            <w:vAlign w:val="center"/>
          </w:tcPr>
          <w:p w14:paraId="4B73AAB1" w14:textId="77777777" w:rsidR="006858D2" w:rsidRDefault="00BD1AF0" w:rsidP="009B51A1">
            <w:pPr>
              <w:pStyle w:val="ListParagraph"/>
              <w:numPr>
                <w:ilvl w:val="0"/>
                <w:numId w:val="21"/>
              </w:numPr>
              <w:rPr>
                <w:rFonts w:asciiTheme="minorHAnsi" w:hAnsiTheme="minorHAnsi" w:cstheme="minorHAnsi"/>
                <w:spacing w:val="20"/>
              </w:rPr>
            </w:pPr>
            <w:r>
              <w:rPr>
                <w:rFonts w:asciiTheme="minorHAnsi" w:hAnsiTheme="minorHAnsi" w:cstheme="minorHAnsi"/>
                <w:spacing w:val="20"/>
              </w:rPr>
              <w:t>Windol Cador with TROSS Building and Maintenance</w:t>
            </w:r>
            <w:r w:rsidR="006858D2">
              <w:rPr>
                <w:rFonts w:asciiTheme="minorHAnsi" w:hAnsiTheme="minorHAnsi" w:cstheme="minorHAnsi"/>
                <w:spacing w:val="20"/>
              </w:rPr>
              <w:t>:</w:t>
            </w:r>
          </w:p>
          <w:p w14:paraId="0574064D" w14:textId="5D817BB5" w:rsidR="001B4C1D" w:rsidRDefault="00BD1AF0" w:rsidP="009B51A1">
            <w:pPr>
              <w:pStyle w:val="ListParagraph"/>
              <w:numPr>
                <w:ilvl w:val="1"/>
                <w:numId w:val="11"/>
              </w:numPr>
              <w:rPr>
                <w:rFonts w:asciiTheme="minorHAnsi" w:hAnsiTheme="minorHAnsi" w:cstheme="minorHAnsi"/>
                <w:spacing w:val="20"/>
              </w:rPr>
            </w:pPr>
            <w:r>
              <w:rPr>
                <w:rFonts w:asciiTheme="minorHAnsi" w:hAnsiTheme="minorHAnsi" w:cstheme="minorHAnsi"/>
                <w:spacing w:val="20"/>
              </w:rPr>
              <w:t xml:space="preserve">over 25 years </w:t>
            </w:r>
          </w:p>
          <w:p w14:paraId="0A5E9381" w14:textId="77777777" w:rsidR="00BD1AF0" w:rsidRDefault="00BD1AF0" w:rsidP="009B51A1">
            <w:pPr>
              <w:pStyle w:val="ListParagraph"/>
              <w:numPr>
                <w:ilvl w:val="1"/>
                <w:numId w:val="15"/>
              </w:numPr>
              <w:rPr>
                <w:rFonts w:asciiTheme="minorHAnsi" w:hAnsiTheme="minorHAnsi" w:cstheme="minorHAnsi"/>
                <w:spacing w:val="20"/>
              </w:rPr>
            </w:pPr>
            <w:r>
              <w:rPr>
                <w:rFonts w:asciiTheme="minorHAnsi" w:hAnsiTheme="minorHAnsi" w:cstheme="minorHAnsi"/>
                <w:spacing w:val="20"/>
              </w:rPr>
              <w:t>Facilities maintenance for PSU</w:t>
            </w:r>
          </w:p>
          <w:p w14:paraId="6878F3EA" w14:textId="7ECEC60C" w:rsidR="00BD1AF0" w:rsidRDefault="00BD1AF0" w:rsidP="009B51A1">
            <w:pPr>
              <w:pStyle w:val="ListParagraph"/>
              <w:numPr>
                <w:ilvl w:val="1"/>
                <w:numId w:val="15"/>
              </w:numPr>
              <w:rPr>
                <w:rFonts w:asciiTheme="minorHAnsi" w:hAnsiTheme="minorHAnsi" w:cstheme="minorHAnsi"/>
                <w:spacing w:val="20"/>
              </w:rPr>
            </w:pPr>
            <w:r>
              <w:rPr>
                <w:rFonts w:asciiTheme="minorHAnsi" w:hAnsiTheme="minorHAnsi" w:cstheme="minorHAnsi"/>
                <w:spacing w:val="20"/>
              </w:rPr>
              <w:t>Pearl District Christmas lighting</w:t>
            </w:r>
          </w:p>
          <w:p w14:paraId="3AF45628" w14:textId="77777777" w:rsidR="00BD1AF0" w:rsidRDefault="005D6B20" w:rsidP="009B51A1">
            <w:pPr>
              <w:pStyle w:val="ListParagraph"/>
              <w:numPr>
                <w:ilvl w:val="1"/>
                <w:numId w:val="15"/>
              </w:numPr>
              <w:rPr>
                <w:rFonts w:asciiTheme="minorHAnsi" w:hAnsiTheme="minorHAnsi" w:cstheme="minorHAnsi"/>
                <w:spacing w:val="20"/>
              </w:rPr>
            </w:pPr>
            <w:r>
              <w:rPr>
                <w:rFonts w:asciiTheme="minorHAnsi" w:hAnsiTheme="minorHAnsi" w:cstheme="minorHAnsi"/>
                <w:spacing w:val="20"/>
              </w:rPr>
              <w:t>Facilities maintenance for the City of Beaverton</w:t>
            </w:r>
          </w:p>
          <w:p w14:paraId="2AB85FFB" w14:textId="77777777" w:rsidR="006858D2" w:rsidRDefault="005D6B20" w:rsidP="009B51A1">
            <w:pPr>
              <w:pStyle w:val="ListParagraph"/>
              <w:numPr>
                <w:ilvl w:val="1"/>
                <w:numId w:val="15"/>
              </w:numPr>
              <w:rPr>
                <w:rFonts w:asciiTheme="minorHAnsi" w:hAnsiTheme="minorHAnsi" w:cstheme="minorHAnsi"/>
                <w:spacing w:val="20"/>
              </w:rPr>
            </w:pPr>
            <w:r>
              <w:rPr>
                <w:rFonts w:asciiTheme="minorHAnsi" w:hAnsiTheme="minorHAnsi" w:cstheme="minorHAnsi"/>
                <w:spacing w:val="20"/>
              </w:rPr>
              <w:t xml:space="preserve">Kin Living – Property Management </w:t>
            </w:r>
          </w:p>
          <w:p w14:paraId="6959BC69" w14:textId="77777777" w:rsidR="005D6B20" w:rsidRDefault="005D6B20" w:rsidP="009B51A1">
            <w:pPr>
              <w:pStyle w:val="ListParagraph"/>
              <w:numPr>
                <w:ilvl w:val="1"/>
                <w:numId w:val="15"/>
              </w:numPr>
              <w:rPr>
                <w:rFonts w:asciiTheme="minorHAnsi" w:hAnsiTheme="minorHAnsi" w:cstheme="minorHAnsi"/>
                <w:spacing w:val="20"/>
              </w:rPr>
            </w:pPr>
            <w:r w:rsidRPr="006858D2">
              <w:rPr>
                <w:rFonts w:asciiTheme="minorHAnsi" w:hAnsiTheme="minorHAnsi" w:cstheme="minorHAnsi"/>
                <w:spacing w:val="20"/>
              </w:rPr>
              <w:t xml:space="preserve">Would like to expand relationship with the City of Portland </w:t>
            </w:r>
          </w:p>
          <w:p w14:paraId="67FF41D9" w14:textId="15B74E6E" w:rsidR="006858D2" w:rsidRPr="006858D2" w:rsidRDefault="006858D2" w:rsidP="009B51A1">
            <w:pPr>
              <w:pStyle w:val="ListParagraph"/>
              <w:numPr>
                <w:ilvl w:val="1"/>
                <w:numId w:val="15"/>
              </w:numPr>
              <w:rPr>
                <w:rFonts w:asciiTheme="minorHAnsi" w:hAnsiTheme="minorHAnsi" w:cstheme="minorHAnsi"/>
                <w:spacing w:val="20"/>
              </w:rPr>
            </w:pPr>
            <w:r>
              <w:rPr>
                <w:rFonts w:asciiTheme="minorHAnsi" w:hAnsiTheme="minorHAnsi" w:cstheme="minorHAnsi"/>
                <w:spacing w:val="20"/>
              </w:rPr>
              <w:t xml:space="preserve">Chair Nate added that Windol’s company is the only minority owned company </w:t>
            </w:r>
            <w:r w:rsidR="00730A19">
              <w:rPr>
                <w:rFonts w:asciiTheme="minorHAnsi" w:hAnsiTheme="minorHAnsi" w:cstheme="minorHAnsi"/>
                <w:spacing w:val="20"/>
              </w:rPr>
              <w:t xml:space="preserve">in Portland </w:t>
            </w:r>
            <w:r>
              <w:rPr>
                <w:rFonts w:asciiTheme="minorHAnsi" w:hAnsiTheme="minorHAnsi" w:cstheme="minorHAnsi"/>
                <w:spacing w:val="20"/>
              </w:rPr>
              <w:t>that does Property Management (that he is aware of)</w:t>
            </w:r>
          </w:p>
        </w:tc>
        <w:tc>
          <w:tcPr>
            <w:tcW w:w="2255" w:type="dxa"/>
            <w:tcMar>
              <w:top w:w="115" w:type="dxa"/>
              <w:left w:w="115" w:type="dxa"/>
              <w:bottom w:w="43" w:type="dxa"/>
              <w:right w:w="115" w:type="dxa"/>
            </w:tcMar>
            <w:vAlign w:val="center"/>
          </w:tcPr>
          <w:p w14:paraId="468E0616" w14:textId="7F79924F" w:rsidR="00282C9A" w:rsidRPr="008B7DC7" w:rsidRDefault="00776760"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00:</w:t>
            </w:r>
            <w:r w:rsidR="009F1497">
              <w:rPr>
                <w:rFonts w:asciiTheme="minorHAnsi" w:hAnsiTheme="minorHAnsi" w:cstheme="minorHAnsi"/>
                <w:color w:val="000000"/>
                <w:spacing w:val="0"/>
                <w:sz w:val="22"/>
                <w:szCs w:val="22"/>
              </w:rPr>
              <w:t>0</w:t>
            </w:r>
            <w:r w:rsidR="00BD1AF0">
              <w:rPr>
                <w:rFonts w:asciiTheme="minorHAnsi" w:hAnsiTheme="minorHAnsi" w:cstheme="minorHAnsi"/>
                <w:color w:val="000000"/>
                <w:spacing w:val="0"/>
                <w:sz w:val="22"/>
                <w:szCs w:val="22"/>
              </w:rPr>
              <w:t>1:32</w:t>
            </w:r>
            <w:r w:rsidR="009672E3">
              <w:rPr>
                <w:rFonts w:asciiTheme="minorHAnsi" w:hAnsiTheme="minorHAnsi" w:cstheme="minorHAnsi"/>
                <w:color w:val="000000"/>
                <w:spacing w:val="0"/>
                <w:sz w:val="22"/>
                <w:szCs w:val="22"/>
              </w:rPr>
              <w:t xml:space="preserve"> – </w:t>
            </w:r>
            <w:r>
              <w:rPr>
                <w:rFonts w:asciiTheme="minorHAnsi" w:hAnsiTheme="minorHAnsi" w:cstheme="minorHAnsi"/>
                <w:color w:val="000000"/>
                <w:spacing w:val="0"/>
                <w:sz w:val="22"/>
                <w:szCs w:val="22"/>
              </w:rPr>
              <w:t>00:0</w:t>
            </w:r>
            <w:r w:rsidR="006858D2">
              <w:rPr>
                <w:rFonts w:asciiTheme="minorHAnsi" w:hAnsiTheme="minorHAnsi" w:cstheme="minorHAnsi"/>
                <w:color w:val="000000"/>
                <w:spacing w:val="0"/>
                <w:sz w:val="22"/>
                <w:szCs w:val="22"/>
              </w:rPr>
              <w:t>5:40</w:t>
            </w:r>
          </w:p>
        </w:tc>
      </w:tr>
      <w:tr w:rsidR="00282C9A" w:rsidRPr="008B7DC7" w14:paraId="4AF127E9" w14:textId="77777777" w:rsidTr="007A4516">
        <w:trPr>
          <w:trHeight w:val="955"/>
        </w:trPr>
        <w:tc>
          <w:tcPr>
            <w:tcW w:w="2880" w:type="dxa"/>
            <w:tcMar>
              <w:top w:w="115" w:type="dxa"/>
              <w:left w:w="115" w:type="dxa"/>
              <w:bottom w:w="43" w:type="dxa"/>
              <w:right w:w="115" w:type="dxa"/>
            </w:tcMar>
            <w:vAlign w:val="center"/>
          </w:tcPr>
          <w:p w14:paraId="0FACA1BA" w14:textId="31E57BA5" w:rsidR="00282C9A" w:rsidRPr="008B7DC7" w:rsidRDefault="006858D2"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Open Discussion</w:t>
            </w:r>
          </w:p>
        </w:tc>
        <w:tc>
          <w:tcPr>
            <w:tcW w:w="6205" w:type="dxa"/>
            <w:tcMar>
              <w:top w:w="115" w:type="dxa"/>
              <w:left w:w="115" w:type="dxa"/>
              <w:bottom w:w="43" w:type="dxa"/>
              <w:right w:w="115" w:type="dxa"/>
            </w:tcMar>
            <w:vAlign w:val="center"/>
          </w:tcPr>
          <w:p w14:paraId="66DF795A" w14:textId="60BA3FBB" w:rsidR="007A4516" w:rsidRDefault="006858D2" w:rsidP="009B51A1">
            <w:pPr>
              <w:pStyle w:val="ListParagraph"/>
              <w:numPr>
                <w:ilvl w:val="0"/>
                <w:numId w:val="23"/>
              </w:numPr>
              <w:rPr>
                <w:rFonts w:asciiTheme="minorHAnsi" w:hAnsiTheme="minorHAnsi" w:cstheme="minorHAnsi"/>
                <w:spacing w:val="20"/>
              </w:rPr>
            </w:pPr>
            <w:r>
              <w:rPr>
                <w:rFonts w:asciiTheme="minorHAnsi" w:hAnsiTheme="minorHAnsi" w:cstheme="minorHAnsi"/>
                <w:spacing w:val="20"/>
              </w:rPr>
              <w:t>Revisiting the Residential Infill Letter (RIP) per Commissioner Cameron and Commissioner Taylor’s request</w:t>
            </w:r>
          </w:p>
          <w:p w14:paraId="642BD49B" w14:textId="23928BCD" w:rsidR="00853834" w:rsidRDefault="00853834" w:rsidP="009B51A1">
            <w:pPr>
              <w:pStyle w:val="ListParagraph"/>
              <w:numPr>
                <w:ilvl w:val="1"/>
                <w:numId w:val="18"/>
              </w:numPr>
              <w:rPr>
                <w:rFonts w:asciiTheme="minorHAnsi" w:hAnsiTheme="minorHAnsi" w:cstheme="minorHAnsi"/>
                <w:spacing w:val="20"/>
              </w:rPr>
            </w:pPr>
            <w:r>
              <w:rPr>
                <w:rFonts w:asciiTheme="minorHAnsi" w:hAnsiTheme="minorHAnsi" w:cstheme="minorHAnsi"/>
                <w:spacing w:val="20"/>
              </w:rPr>
              <w:t>Vote in March</w:t>
            </w:r>
          </w:p>
          <w:p w14:paraId="4809FA29" w14:textId="6B7796D0" w:rsidR="00853834" w:rsidRDefault="00853834" w:rsidP="009B51A1">
            <w:pPr>
              <w:pStyle w:val="ListParagraph"/>
              <w:numPr>
                <w:ilvl w:val="1"/>
                <w:numId w:val="18"/>
              </w:numPr>
              <w:rPr>
                <w:rFonts w:asciiTheme="minorHAnsi" w:hAnsiTheme="minorHAnsi" w:cstheme="minorHAnsi"/>
                <w:spacing w:val="20"/>
              </w:rPr>
            </w:pPr>
            <w:r>
              <w:rPr>
                <w:rFonts w:asciiTheme="minorHAnsi" w:hAnsiTheme="minorHAnsi" w:cstheme="minorHAnsi"/>
                <w:spacing w:val="20"/>
              </w:rPr>
              <w:t>Council is considering potential amendments</w:t>
            </w:r>
          </w:p>
          <w:p w14:paraId="65E1A1AC" w14:textId="760D5EEC" w:rsidR="00853834" w:rsidRDefault="00853834" w:rsidP="009B51A1">
            <w:pPr>
              <w:pStyle w:val="ListParagraph"/>
              <w:numPr>
                <w:ilvl w:val="1"/>
                <w:numId w:val="16"/>
              </w:numPr>
              <w:rPr>
                <w:rFonts w:asciiTheme="minorHAnsi" w:hAnsiTheme="minorHAnsi" w:cstheme="minorHAnsi"/>
                <w:spacing w:val="20"/>
              </w:rPr>
            </w:pPr>
            <w:r>
              <w:rPr>
                <w:rFonts w:asciiTheme="minorHAnsi" w:hAnsiTheme="minorHAnsi" w:cstheme="minorHAnsi"/>
                <w:spacing w:val="20"/>
              </w:rPr>
              <w:t>Commissioner Cameron and Commissioner Taylor volunteered at the last meeting to draft a PHAC letter to Council expressing support for the project</w:t>
            </w:r>
          </w:p>
          <w:p w14:paraId="79FF8488" w14:textId="621B8DB6" w:rsidR="00853834" w:rsidRDefault="00853834" w:rsidP="009B51A1">
            <w:pPr>
              <w:pStyle w:val="ListParagraph"/>
              <w:numPr>
                <w:ilvl w:val="1"/>
                <w:numId w:val="16"/>
              </w:numPr>
              <w:rPr>
                <w:rFonts w:asciiTheme="minorHAnsi" w:hAnsiTheme="minorHAnsi" w:cstheme="minorHAnsi"/>
                <w:spacing w:val="20"/>
              </w:rPr>
            </w:pPr>
            <w:r>
              <w:rPr>
                <w:rFonts w:asciiTheme="minorHAnsi" w:hAnsiTheme="minorHAnsi" w:cstheme="minorHAnsi"/>
                <w:spacing w:val="20"/>
              </w:rPr>
              <w:t>Approach was to avoid too much detail of the amendments and focused instead on two principals: 1. More housing availability of modest scale; and 2. measures to address displacement and result in regulated affordable homes</w:t>
            </w:r>
          </w:p>
          <w:p w14:paraId="15A5F00D" w14:textId="641EAC7C" w:rsidR="00871369" w:rsidRDefault="00871369" w:rsidP="009B51A1">
            <w:pPr>
              <w:pStyle w:val="ListParagraph"/>
              <w:numPr>
                <w:ilvl w:val="0"/>
                <w:numId w:val="24"/>
              </w:numPr>
              <w:rPr>
                <w:rFonts w:asciiTheme="minorHAnsi" w:hAnsiTheme="minorHAnsi" w:cstheme="minorHAnsi"/>
                <w:spacing w:val="20"/>
              </w:rPr>
            </w:pPr>
            <w:r>
              <w:rPr>
                <w:rFonts w:asciiTheme="minorHAnsi" w:hAnsiTheme="minorHAnsi" w:cstheme="minorHAnsi"/>
                <w:spacing w:val="20"/>
              </w:rPr>
              <w:t>Commissioner Diane highlighted some points, but otherwise completely supports the letter</w:t>
            </w:r>
          </w:p>
          <w:p w14:paraId="3D18ECFF" w14:textId="34F840FC" w:rsidR="00871369" w:rsidRDefault="00871369" w:rsidP="009B51A1">
            <w:pPr>
              <w:pStyle w:val="ListParagraph"/>
              <w:numPr>
                <w:ilvl w:val="0"/>
                <w:numId w:val="24"/>
              </w:numPr>
              <w:rPr>
                <w:rFonts w:asciiTheme="minorHAnsi" w:hAnsiTheme="minorHAnsi" w:cstheme="minorHAnsi"/>
                <w:spacing w:val="20"/>
              </w:rPr>
            </w:pPr>
            <w:r>
              <w:rPr>
                <w:rFonts w:asciiTheme="minorHAnsi" w:hAnsiTheme="minorHAnsi" w:cstheme="minorHAnsi"/>
                <w:spacing w:val="20"/>
              </w:rPr>
              <w:lastRenderedPageBreak/>
              <w:t xml:space="preserve">Commissioner Ramsey suggested underlining </w:t>
            </w:r>
            <w:r w:rsidR="00D92FA5">
              <w:rPr>
                <w:rFonts w:asciiTheme="minorHAnsi" w:hAnsiTheme="minorHAnsi" w:cstheme="minorHAnsi"/>
                <w:spacing w:val="20"/>
              </w:rPr>
              <w:t xml:space="preserve">in </w:t>
            </w:r>
            <w:r>
              <w:rPr>
                <w:rFonts w:asciiTheme="minorHAnsi" w:hAnsiTheme="minorHAnsi" w:cstheme="minorHAnsi"/>
                <w:spacing w:val="20"/>
              </w:rPr>
              <w:t>the first sentence</w:t>
            </w:r>
            <w:r w:rsidR="00D92FA5">
              <w:rPr>
                <w:rFonts w:asciiTheme="minorHAnsi" w:hAnsiTheme="minorHAnsi" w:cstheme="minorHAnsi"/>
                <w:spacing w:val="20"/>
              </w:rPr>
              <w:t xml:space="preserve"> from “encourages” to the end of that sentence </w:t>
            </w:r>
            <w:r>
              <w:rPr>
                <w:rFonts w:asciiTheme="minorHAnsi" w:hAnsiTheme="minorHAnsi" w:cstheme="minorHAnsi"/>
                <w:spacing w:val="20"/>
              </w:rPr>
              <w:t xml:space="preserve">and </w:t>
            </w:r>
            <w:r w:rsidR="00D92FA5">
              <w:rPr>
                <w:rFonts w:asciiTheme="minorHAnsi" w:hAnsiTheme="minorHAnsi" w:cstheme="minorHAnsi"/>
                <w:spacing w:val="20"/>
              </w:rPr>
              <w:t xml:space="preserve">underlining </w:t>
            </w:r>
            <w:r>
              <w:rPr>
                <w:rFonts w:asciiTheme="minorHAnsi" w:hAnsiTheme="minorHAnsi" w:cstheme="minorHAnsi"/>
                <w:spacing w:val="20"/>
              </w:rPr>
              <w:t xml:space="preserve">the last sentence of the last paragraph </w:t>
            </w:r>
          </w:p>
          <w:p w14:paraId="6B39273E" w14:textId="5291F722" w:rsidR="00D92FA5" w:rsidRPr="00D92FA5" w:rsidRDefault="00871369" w:rsidP="009B51A1">
            <w:pPr>
              <w:pStyle w:val="ListParagraph"/>
              <w:numPr>
                <w:ilvl w:val="0"/>
                <w:numId w:val="24"/>
              </w:numPr>
              <w:rPr>
                <w:rFonts w:asciiTheme="minorHAnsi" w:hAnsiTheme="minorHAnsi" w:cstheme="minorHAnsi"/>
                <w:spacing w:val="20"/>
              </w:rPr>
            </w:pPr>
            <w:r>
              <w:rPr>
                <w:rFonts w:asciiTheme="minorHAnsi" w:hAnsiTheme="minorHAnsi" w:cstheme="minorHAnsi"/>
                <w:spacing w:val="20"/>
              </w:rPr>
              <w:t xml:space="preserve">Commissioner Fernando recommended adding </w:t>
            </w:r>
            <w:r w:rsidR="00D92FA5">
              <w:rPr>
                <w:rFonts w:asciiTheme="minorHAnsi" w:hAnsiTheme="minorHAnsi" w:cstheme="minorHAnsi"/>
                <w:spacing w:val="20"/>
              </w:rPr>
              <w:t xml:space="preserve">a </w:t>
            </w:r>
            <w:r>
              <w:rPr>
                <w:rFonts w:asciiTheme="minorHAnsi" w:hAnsiTheme="minorHAnsi" w:cstheme="minorHAnsi"/>
                <w:spacing w:val="20"/>
              </w:rPr>
              <w:t>source</w:t>
            </w:r>
            <w:r w:rsidR="00D92FA5">
              <w:rPr>
                <w:rFonts w:asciiTheme="minorHAnsi" w:hAnsiTheme="minorHAnsi" w:cstheme="minorHAnsi"/>
                <w:spacing w:val="20"/>
              </w:rPr>
              <w:t>/citation</w:t>
            </w:r>
            <w:r>
              <w:rPr>
                <w:rFonts w:asciiTheme="minorHAnsi" w:hAnsiTheme="minorHAnsi" w:cstheme="minorHAnsi"/>
                <w:spacing w:val="20"/>
              </w:rPr>
              <w:t xml:space="preserve"> to corroborate that “Housing supply is not keeping up with demand”. Another suggestion was </w:t>
            </w:r>
            <w:r w:rsidR="00730A19">
              <w:rPr>
                <w:rFonts w:asciiTheme="minorHAnsi" w:hAnsiTheme="minorHAnsi" w:cstheme="minorHAnsi"/>
                <w:spacing w:val="20"/>
              </w:rPr>
              <w:t>to delete</w:t>
            </w:r>
            <w:r>
              <w:rPr>
                <w:rFonts w:asciiTheme="minorHAnsi" w:hAnsiTheme="minorHAnsi" w:cstheme="minorHAnsi"/>
                <w:spacing w:val="20"/>
              </w:rPr>
              <w:t xml:space="preserve"> </w:t>
            </w:r>
            <w:r w:rsidR="00D92FA5">
              <w:rPr>
                <w:rFonts w:asciiTheme="minorHAnsi" w:hAnsiTheme="minorHAnsi" w:cstheme="minorHAnsi"/>
                <w:spacing w:val="20"/>
              </w:rPr>
              <w:t>“</w:t>
            </w:r>
            <w:r>
              <w:rPr>
                <w:rFonts w:asciiTheme="minorHAnsi" w:hAnsiTheme="minorHAnsi" w:cstheme="minorHAnsi"/>
                <w:spacing w:val="20"/>
              </w:rPr>
              <w:t>African Americans and Native Americans</w:t>
            </w:r>
            <w:r w:rsidR="00D92FA5">
              <w:rPr>
                <w:rFonts w:asciiTheme="minorHAnsi" w:hAnsiTheme="minorHAnsi" w:cstheme="minorHAnsi"/>
                <w:spacing w:val="20"/>
              </w:rPr>
              <w:t>” and leav</w:t>
            </w:r>
            <w:r w:rsidR="00562570">
              <w:rPr>
                <w:rFonts w:asciiTheme="minorHAnsi" w:hAnsiTheme="minorHAnsi" w:cstheme="minorHAnsi"/>
                <w:spacing w:val="20"/>
              </w:rPr>
              <w:t>e</w:t>
            </w:r>
            <w:r w:rsidR="00D92FA5">
              <w:rPr>
                <w:rFonts w:asciiTheme="minorHAnsi" w:hAnsiTheme="minorHAnsi" w:cstheme="minorHAnsi"/>
                <w:spacing w:val="20"/>
              </w:rPr>
              <w:t xml:space="preserve"> “People of Color and low-income Portlanders”</w:t>
            </w:r>
          </w:p>
          <w:p w14:paraId="352C585C" w14:textId="3840AD82" w:rsidR="00046749" w:rsidRPr="00046749" w:rsidRDefault="00046749" w:rsidP="00046749">
            <w:pPr>
              <w:ind w:left="71"/>
              <w:rPr>
                <w:rFonts w:asciiTheme="minorHAnsi" w:hAnsiTheme="minorHAnsi" w:cstheme="minorHAnsi"/>
                <w:spacing w:val="20"/>
              </w:rPr>
            </w:pPr>
            <w:r>
              <w:rPr>
                <w:rFonts w:asciiTheme="minorHAnsi" w:hAnsiTheme="minorHAnsi" w:cstheme="minorHAnsi"/>
                <w:spacing w:val="20"/>
              </w:rPr>
              <w:t>Motion by Commissioner Ramsey to adopt and send RIP letter to Council, seconded by Commissioner Diane, and passed by everyone present</w:t>
            </w:r>
          </w:p>
          <w:p w14:paraId="55300232" w14:textId="244D1B30" w:rsidR="006858D2" w:rsidRPr="006858D2" w:rsidRDefault="006858D2" w:rsidP="00046749">
            <w:pPr>
              <w:pStyle w:val="ListParagraph"/>
              <w:ind w:left="431"/>
              <w:rPr>
                <w:rFonts w:asciiTheme="minorHAnsi" w:hAnsiTheme="minorHAnsi" w:cstheme="minorHAnsi"/>
                <w:spacing w:val="20"/>
              </w:rPr>
            </w:pPr>
          </w:p>
        </w:tc>
        <w:tc>
          <w:tcPr>
            <w:tcW w:w="2255" w:type="dxa"/>
            <w:tcMar>
              <w:top w:w="115" w:type="dxa"/>
              <w:left w:w="115" w:type="dxa"/>
              <w:bottom w:w="43" w:type="dxa"/>
              <w:right w:w="115" w:type="dxa"/>
            </w:tcMar>
            <w:vAlign w:val="center"/>
          </w:tcPr>
          <w:p w14:paraId="2DD12124" w14:textId="2C02B1C6" w:rsidR="00282C9A" w:rsidRPr="008B7DC7" w:rsidRDefault="00776760"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lastRenderedPageBreak/>
              <w:t>00:0</w:t>
            </w:r>
            <w:r w:rsidR="006858D2">
              <w:rPr>
                <w:rFonts w:asciiTheme="minorHAnsi" w:hAnsiTheme="minorHAnsi" w:cstheme="minorHAnsi"/>
                <w:color w:val="000000"/>
                <w:spacing w:val="0"/>
                <w:sz w:val="22"/>
                <w:szCs w:val="22"/>
              </w:rPr>
              <w:t>5</w:t>
            </w:r>
            <w:r>
              <w:rPr>
                <w:rFonts w:asciiTheme="minorHAnsi" w:hAnsiTheme="minorHAnsi" w:cstheme="minorHAnsi"/>
                <w:color w:val="000000"/>
                <w:spacing w:val="0"/>
                <w:sz w:val="22"/>
                <w:szCs w:val="22"/>
              </w:rPr>
              <w:t>:</w:t>
            </w:r>
            <w:r w:rsidR="006858D2">
              <w:rPr>
                <w:rFonts w:asciiTheme="minorHAnsi" w:hAnsiTheme="minorHAnsi" w:cstheme="minorHAnsi"/>
                <w:color w:val="000000"/>
                <w:spacing w:val="0"/>
                <w:sz w:val="22"/>
                <w:szCs w:val="22"/>
              </w:rPr>
              <w:t>44</w:t>
            </w:r>
            <w:r>
              <w:rPr>
                <w:rFonts w:asciiTheme="minorHAnsi" w:hAnsiTheme="minorHAnsi" w:cstheme="minorHAnsi"/>
                <w:color w:val="000000"/>
                <w:spacing w:val="0"/>
                <w:sz w:val="22"/>
                <w:szCs w:val="22"/>
              </w:rPr>
              <w:t xml:space="preserve"> – 00:</w:t>
            </w:r>
            <w:r w:rsidR="00046749">
              <w:rPr>
                <w:rFonts w:asciiTheme="minorHAnsi" w:hAnsiTheme="minorHAnsi" w:cstheme="minorHAnsi"/>
                <w:color w:val="000000"/>
                <w:spacing w:val="0"/>
                <w:sz w:val="22"/>
                <w:szCs w:val="22"/>
              </w:rPr>
              <w:t>22:03</w:t>
            </w:r>
          </w:p>
        </w:tc>
      </w:tr>
      <w:tr w:rsidR="00892BDD" w:rsidRPr="008B7DC7" w14:paraId="62A59DC3" w14:textId="77777777" w:rsidTr="00402F73">
        <w:trPr>
          <w:trHeight w:val="253"/>
        </w:trPr>
        <w:tc>
          <w:tcPr>
            <w:tcW w:w="2880" w:type="dxa"/>
            <w:tcMar>
              <w:top w:w="115" w:type="dxa"/>
              <w:left w:w="115" w:type="dxa"/>
              <w:bottom w:w="43" w:type="dxa"/>
              <w:right w:w="115" w:type="dxa"/>
            </w:tcMar>
            <w:vAlign w:val="center"/>
          </w:tcPr>
          <w:p w14:paraId="043D221A" w14:textId="38307D82" w:rsidR="00892BDD" w:rsidRDefault="00A64D50"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Additional Public Comment</w:t>
            </w:r>
          </w:p>
        </w:tc>
        <w:tc>
          <w:tcPr>
            <w:tcW w:w="6205" w:type="dxa"/>
            <w:tcMar>
              <w:top w:w="115" w:type="dxa"/>
              <w:left w:w="115" w:type="dxa"/>
              <w:bottom w:w="43" w:type="dxa"/>
              <w:right w:w="115" w:type="dxa"/>
            </w:tcMar>
            <w:vAlign w:val="center"/>
          </w:tcPr>
          <w:p w14:paraId="55EA6F8D" w14:textId="5B2A9B95" w:rsidR="00892BDD" w:rsidRDefault="00A64D50" w:rsidP="009B51A1">
            <w:pPr>
              <w:pStyle w:val="ListParagraph"/>
              <w:numPr>
                <w:ilvl w:val="0"/>
                <w:numId w:val="12"/>
              </w:numPr>
              <w:ind w:left="431"/>
              <w:rPr>
                <w:rFonts w:asciiTheme="minorHAnsi" w:hAnsiTheme="minorHAnsi" w:cstheme="minorHAnsi"/>
                <w:spacing w:val="20"/>
              </w:rPr>
            </w:pPr>
            <w:r>
              <w:rPr>
                <w:rFonts w:asciiTheme="minorHAnsi" w:hAnsiTheme="minorHAnsi" w:cstheme="minorHAnsi"/>
                <w:spacing w:val="20"/>
              </w:rPr>
              <w:t>Maggie “Portland Homeless Town Hall”</w:t>
            </w:r>
          </w:p>
          <w:p w14:paraId="7BB4D83A" w14:textId="4493F94C" w:rsidR="00A64D50" w:rsidRDefault="00A64D50" w:rsidP="009B51A1">
            <w:pPr>
              <w:pStyle w:val="ListParagraph"/>
              <w:numPr>
                <w:ilvl w:val="1"/>
                <w:numId w:val="19"/>
              </w:numPr>
              <w:rPr>
                <w:rFonts w:asciiTheme="minorHAnsi" w:hAnsiTheme="minorHAnsi" w:cstheme="minorHAnsi"/>
                <w:spacing w:val="20"/>
              </w:rPr>
            </w:pPr>
            <w:r>
              <w:rPr>
                <w:rFonts w:asciiTheme="minorHAnsi" w:hAnsiTheme="minorHAnsi" w:cstheme="minorHAnsi"/>
                <w:spacing w:val="20"/>
              </w:rPr>
              <w:t>Concerns about Inclusionary Housing targets</w:t>
            </w:r>
          </w:p>
          <w:p w14:paraId="3851F492" w14:textId="65BE91EF" w:rsidR="00FB37F7" w:rsidRPr="00A64D50" w:rsidRDefault="00A64D50" w:rsidP="009B51A1">
            <w:pPr>
              <w:pStyle w:val="ListParagraph"/>
              <w:numPr>
                <w:ilvl w:val="1"/>
                <w:numId w:val="19"/>
              </w:numPr>
              <w:rPr>
                <w:rFonts w:asciiTheme="minorHAnsi" w:hAnsiTheme="minorHAnsi" w:cstheme="minorHAnsi"/>
                <w:spacing w:val="20"/>
              </w:rPr>
            </w:pPr>
            <w:r>
              <w:rPr>
                <w:rFonts w:asciiTheme="minorHAnsi" w:hAnsiTheme="minorHAnsi" w:cstheme="minorHAnsi"/>
                <w:spacing w:val="20"/>
              </w:rPr>
              <w:t>Supportive of Mobile Dwelling Units</w:t>
            </w:r>
          </w:p>
        </w:tc>
        <w:tc>
          <w:tcPr>
            <w:tcW w:w="2255" w:type="dxa"/>
            <w:tcMar>
              <w:top w:w="115" w:type="dxa"/>
              <w:left w:w="115" w:type="dxa"/>
              <w:bottom w:w="43" w:type="dxa"/>
              <w:right w:w="115" w:type="dxa"/>
            </w:tcMar>
            <w:vAlign w:val="center"/>
          </w:tcPr>
          <w:p w14:paraId="3B205690" w14:textId="0AA0D4FA" w:rsidR="00892BDD" w:rsidRDefault="00892BDD"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00:</w:t>
            </w:r>
            <w:r w:rsidR="00A64D50">
              <w:rPr>
                <w:rFonts w:asciiTheme="minorHAnsi" w:hAnsiTheme="minorHAnsi" w:cstheme="minorHAnsi"/>
                <w:color w:val="000000"/>
                <w:spacing w:val="0"/>
                <w:sz w:val="22"/>
                <w:szCs w:val="22"/>
              </w:rPr>
              <w:t>22</w:t>
            </w:r>
            <w:r>
              <w:rPr>
                <w:rFonts w:asciiTheme="minorHAnsi" w:hAnsiTheme="minorHAnsi" w:cstheme="minorHAnsi"/>
                <w:color w:val="000000"/>
                <w:spacing w:val="0"/>
                <w:sz w:val="22"/>
                <w:szCs w:val="22"/>
              </w:rPr>
              <w:t>:</w:t>
            </w:r>
            <w:r w:rsidR="00A64D50">
              <w:rPr>
                <w:rFonts w:asciiTheme="minorHAnsi" w:hAnsiTheme="minorHAnsi" w:cstheme="minorHAnsi"/>
                <w:color w:val="000000"/>
                <w:spacing w:val="0"/>
                <w:sz w:val="22"/>
                <w:szCs w:val="22"/>
              </w:rPr>
              <w:t>13</w:t>
            </w:r>
            <w:r>
              <w:rPr>
                <w:rFonts w:asciiTheme="minorHAnsi" w:hAnsiTheme="minorHAnsi" w:cstheme="minorHAnsi"/>
                <w:color w:val="000000"/>
                <w:spacing w:val="0"/>
                <w:sz w:val="22"/>
                <w:szCs w:val="22"/>
              </w:rPr>
              <w:t xml:space="preserve"> – 00:</w:t>
            </w:r>
            <w:r w:rsidR="00A64D50">
              <w:rPr>
                <w:rFonts w:asciiTheme="minorHAnsi" w:hAnsiTheme="minorHAnsi" w:cstheme="minorHAnsi"/>
                <w:color w:val="000000"/>
                <w:spacing w:val="0"/>
                <w:sz w:val="22"/>
                <w:szCs w:val="22"/>
              </w:rPr>
              <w:t>27:45</w:t>
            </w:r>
          </w:p>
        </w:tc>
      </w:tr>
      <w:tr w:rsidR="00282C9A" w:rsidRPr="008B7DC7" w14:paraId="6F812707" w14:textId="77777777" w:rsidTr="00402F73">
        <w:trPr>
          <w:trHeight w:val="253"/>
        </w:trPr>
        <w:tc>
          <w:tcPr>
            <w:tcW w:w="2880" w:type="dxa"/>
            <w:tcMar>
              <w:top w:w="115" w:type="dxa"/>
              <w:left w:w="115" w:type="dxa"/>
              <w:bottom w:w="43" w:type="dxa"/>
              <w:right w:w="115" w:type="dxa"/>
            </w:tcMar>
            <w:vAlign w:val="center"/>
          </w:tcPr>
          <w:p w14:paraId="2094FA93" w14:textId="1719176E" w:rsidR="00282C9A" w:rsidRPr="008B7DC7" w:rsidRDefault="00A64D50"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Director’s Update</w:t>
            </w:r>
          </w:p>
        </w:tc>
        <w:tc>
          <w:tcPr>
            <w:tcW w:w="6205" w:type="dxa"/>
            <w:tcMar>
              <w:top w:w="115" w:type="dxa"/>
              <w:left w:w="115" w:type="dxa"/>
              <w:bottom w:w="43" w:type="dxa"/>
              <w:right w:w="115" w:type="dxa"/>
            </w:tcMar>
            <w:vAlign w:val="center"/>
          </w:tcPr>
          <w:p w14:paraId="23D16A5C" w14:textId="4AE8E72B" w:rsidR="00FB37F7" w:rsidRPr="00FB37F7" w:rsidRDefault="008A72C8" w:rsidP="00FB37F7">
            <w:pPr>
              <w:rPr>
                <w:rFonts w:asciiTheme="minorHAnsi" w:hAnsiTheme="minorHAnsi" w:cstheme="minorHAnsi"/>
                <w:spacing w:val="20"/>
              </w:rPr>
            </w:pPr>
            <w:r>
              <w:rPr>
                <w:rFonts w:asciiTheme="minorHAnsi" w:hAnsiTheme="minorHAnsi" w:cstheme="minorHAnsi"/>
                <w:spacing w:val="20"/>
              </w:rPr>
              <w:t>Shannon Callahan</w:t>
            </w:r>
          </w:p>
          <w:p w14:paraId="43B03428" w14:textId="7BCA0FC2" w:rsidR="00C226B9" w:rsidRDefault="00810308" w:rsidP="009B51A1">
            <w:pPr>
              <w:pStyle w:val="ListParagraph"/>
              <w:numPr>
                <w:ilvl w:val="0"/>
                <w:numId w:val="26"/>
              </w:numPr>
              <w:rPr>
                <w:rFonts w:asciiTheme="minorHAnsi" w:hAnsiTheme="minorHAnsi" w:cstheme="minorHAnsi"/>
                <w:spacing w:val="20"/>
              </w:rPr>
            </w:pPr>
            <w:r>
              <w:rPr>
                <w:rFonts w:asciiTheme="minorHAnsi" w:hAnsiTheme="minorHAnsi" w:cstheme="minorHAnsi"/>
                <w:spacing w:val="20"/>
              </w:rPr>
              <w:t>Bureau</w:t>
            </w:r>
            <w:r w:rsidR="00562570">
              <w:rPr>
                <w:rFonts w:asciiTheme="minorHAnsi" w:hAnsiTheme="minorHAnsi" w:cstheme="minorHAnsi"/>
                <w:spacing w:val="20"/>
              </w:rPr>
              <w:t xml:space="preserve"> is</w:t>
            </w:r>
            <w:r>
              <w:rPr>
                <w:rFonts w:asciiTheme="minorHAnsi" w:hAnsiTheme="minorHAnsi" w:cstheme="minorHAnsi"/>
                <w:spacing w:val="20"/>
              </w:rPr>
              <w:t xml:space="preserve"> participating in </w:t>
            </w:r>
            <w:r w:rsidR="00562570">
              <w:rPr>
                <w:rFonts w:asciiTheme="minorHAnsi" w:hAnsiTheme="minorHAnsi" w:cstheme="minorHAnsi"/>
                <w:spacing w:val="20"/>
              </w:rPr>
              <w:t xml:space="preserve">a series of </w:t>
            </w:r>
            <w:r>
              <w:rPr>
                <w:rFonts w:asciiTheme="minorHAnsi" w:hAnsiTheme="minorHAnsi" w:cstheme="minorHAnsi"/>
                <w:spacing w:val="20"/>
              </w:rPr>
              <w:t xml:space="preserve">community conversations that the </w:t>
            </w:r>
            <w:r w:rsidR="00562570">
              <w:rPr>
                <w:rFonts w:asciiTheme="minorHAnsi" w:hAnsiTheme="minorHAnsi" w:cstheme="minorHAnsi"/>
                <w:spacing w:val="20"/>
              </w:rPr>
              <w:t xml:space="preserve">Mayor’s Office is hosting. The first one was last weekend at the PCC SE Campus, </w:t>
            </w:r>
            <w:r w:rsidR="00A124B4">
              <w:rPr>
                <w:rFonts w:asciiTheme="minorHAnsi" w:hAnsiTheme="minorHAnsi" w:cstheme="minorHAnsi"/>
                <w:spacing w:val="20"/>
              </w:rPr>
              <w:t>upcoming</w:t>
            </w:r>
            <w:r w:rsidR="00562570">
              <w:rPr>
                <w:rFonts w:asciiTheme="minorHAnsi" w:hAnsiTheme="minorHAnsi" w:cstheme="minorHAnsi"/>
                <w:spacing w:val="20"/>
              </w:rPr>
              <w:t xml:space="preserve"> meetings</w:t>
            </w:r>
            <w:r w:rsidR="00C226B9">
              <w:rPr>
                <w:rFonts w:asciiTheme="minorHAnsi" w:hAnsiTheme="minorHAnsi" w:cstheme="minorHAnsi"/>
                <w:spacing w:val="20"/>
              </w:rPr>
              <w:t>:</w:t>
            </w:r>
          </w:p>
          <w:p w14:paraId="4F885031" w14:textId="710F0F25" w:rsidR="00C226B9" w:rsidRDefault="00562570" w:rsidP="009B51A1">
            <w:pPr>
              <w:pStyle w:val="ListParagraph"/>
              <w:numPr>
                <w:ilvl w:val="1"/>
                <w:numId w:val="20"/>
              </w:numPr>
              <w:rPr>
                <w:rFonts w:asciiTheme="minorHAnsi" w:hAnsiTheme="minorHAnsi" w:cstheme="minorHAnsi"/>
                <w:spacing w:val="20"/>
              </w:rPr>
            </w:pPr>
            <w:r>
              <w:rPr>
                <w:rFonts w:asciiTheme="minorHAnsi" w:hAnsiTheme="minorHAnsi" w:cstheme="minorHAnsi"/>
                <w:spacing w:val="20"/>
              </w:rPr>
              <w:t>Be</w:t>
            </w:r>
            <w:r w:rsidR="00C226B9">
              <w:rPr>
                <w:rFonts w:asciiTheme="minorHAnsi" w:hAnsiTheme="minorHAnsi" w:cstheme="minorHAnsi"/>
                <w:spacing w:val="20"/>
              </w:rPr>
              <w:t>au</w:t>
            </w:r>
            <w:r>
              <w:rPr>
                <w:rFonts w:asciiTheme="minorHAnsi" w:hAnsiTheme="minorHAnsi" w:cstheme="minorHAnsi"/>
                <w:spacing w:val="20"/>
              </w:rPr>
              <w:t>mont Middle School</w:t>
            </w:r>
            <w:r w:rsidR="00C226B9">
              <w:rPr>
                <w:rFonts w:asciiTheme="minorHAnsi" w:hAnsiTheme="minorHAnsi" w:cstheme="minorHAnsi"/>
                <w:spacing w:val="20"/>
              </w:rPr>
              <w:t xml:space="preserve"> Feb. 13</w:t>
            </w:r>
            <w:r w:rsidR="00C226B9" w:rsidRPr="00C226B9">
              <w:rPr>
                <w:rFonts w:asciiTheme="minorHAnsi" w:hAnsiTheme="minorHAnsi" w:cstheme="minorHAnsi"/>
                <w:spacing w:val="20"/>
                <w:vertAlign w:val="superscript"/>
              </w:rPr>
              <w:t>th</w:t>
            </w:r>
            <w:r w:rsidR="00C226B9">
              <w:rPr>
                <w:rFonts w:asciiTheme="minorHAnsi" w:hAnsiTheme="minorHAnsi" w:cstheme="minorHAnsi"/>
                <w:spacing w:val="20"/>
              </w:rPr>
              <w:t xml:space="preserve"> at 6:30pm</w:t>
            </w:r>
            <w:r>
              <w:rPr>
                <w:rFonts w:asciiTheme="minorHAnsi" w:hAnsiTheme="minorHAnsi" w:cstheme="minorHAnsi"/>
                <w:spacing w:val="20"/>
              </w:rPr>
              <w:t xml:space="preserve"> </w:t>
            </w:r>
          </w:p>
          <w:p w14:paraId="37BAEC86" w14:textId="4B3735F5" w:rsidR="00C226B9" w:rsidRDefault="00562570" w:rsidP="009B51A1">
            <w:pPr>
              <w:pStyle w:val="ListParagraph"/>
              <w:numPr>
                <w:ilvl w:val="1"/>
                <w:numId w:val="20"/>
              </w:numPr>
              <w:rPr>
                <w:rFonts w:asciiTheme="minorHAnsi" w:hAnsiTheme="minorHAnsi" w:cstheme="minorHAnsi"/>
                <w:spacing w:val="20"/>
              </w:rPr>
            </w:pPr>
            <w:r>
              <w:rPr>
                <w:rFonts w:asciiTheme="minorHAnsi" w:hAnsiTheme="minorHAnsi" w:cstheme="minorHAnsi"/>
                <w:spacing w:val="20"/>
              </w:rPr>
              <w:t xml:space="preserve">University of Portland </w:t>
            </w:r>
            <w:r w:rsidR="00C226B9">
              <w:rPr>
                <w:rFonts w:asciiTheme="minorHAnsi" w:hAnsiTheme="minorHAnsi" w:cstheme="minorHAnsi"/>
                <w:spacing w:val="20"/>
              </w:rPr>
              <w:t>Mar. 3</w:t>
            </w:r>
            <w:r w:rsidR="00C226B9" w:rsidRPr="00C226B9">
              <w:rPr>
                <w:rFonts w:asciiTheme="minorHAnsi" w:hAnsiTheme="minorHAnsi" w:cstheme="minorHAnsi"/>
                <w:spacing w:val="20"/>
                <w:vertAlign w:val="superscript"/>
              </w:rPr>
              <w:t>rd</w:t>
            </w:r>
            <w:r w:rsidR="00C226B9">
              <w:rPr>
                <w:rFonts w:asciiTheme="minorHAnsi" w:hAnsiTheme="minorHAnsi" w:cstheme="minorHAnsi"/>
                <w:spacing w:val="20"/>
              </w:rPr>
              <w:t xml:space="preserve"> at 6:30pm</w:t>
            </w:r>
          </w:p>
          <w:p w14:paraId="44FD1CD1" w14:textId="229FB2E9" w:rsidR="00B76817" w:rsidRDefault="00562570" w:rsidP="009B51A1">
            <w:pPr>
              <w:pStyle w:val="ListParagraph"/>
              <w:numPr>
                <w:ilvl w:val="1"/>
                <w:numId w:val="20"/>
              </w:numPr>
              <w:rPr>
                <w:rFonts w:asciiTheme="minorHAnsi" w:hAnsiTheme="minorHAnsi" w:cstheme="minorHAnsi"/>
                <w:spacing w:val="20"/>
              </w:rPr>
            </w:pPr>
            <w:r>
              <w:rPr>
                <w:rFonts w:asciiTheme="minorHAnsi" w:hAnsiTheme="minorHAnsi" w:cstheme="minorHAnsi"/>
                <w:spacing w:val="20"/>
              </w:rPr>
              <w:t>Multnomah Arts Center</w:t>
            </w:r>
            <w:r w:rsidR="00C226B9">
              <w:rPr>
                <w:rFonts w:asciiTheme="minorHAnsi" w:hAnsiTheme="minorHAnsi" w:cstheme="minorHAnsi"/>
                <w:spacing w:val="20"/>
              </w:rPr>
              <w:t xml:space="preserve"> Mar. 7</w:t>
            </w:r>
            <w:r w:rsidR="00C226B9" w:rsidRPr="00C226B9">
              <w:rPr>
                <w:rFonts w:asciiTheme="minorHAnsi" w:hAnsiTheme="minorHAnsi" w:cstheme="minorHAnsi"/>
                <w:spacing w:val="20"/>
                <w:vertAlign w:val="superscript"/>
              </w:rPr>
              <w:t>th</w:t>
            </w:r>
            <w:r w:rsidR="00C226B9">
              <w:rPr>
                <w:rFonts w:asciiTheme="minorHAnsi" w:hAnsiTheme="minorHAnsi" w:cstheme="minorHAnsi"/>
                <w:spacing w:val="20"/>
              </w:rPr>
              <w:t xml:space="preserve"> at 9am</w:t>
            </w:r>
          </w:p>
          <w:p w14:paraId="520FF70F" w14:textId="78FC0CF4" w:rsidR="00562570" w:rsidRDefault="00C226B9" w:rsidP="009B51A1">
            <w:pPr>
              <w:pStyle w:val="ListParagraph"/>
              <w:numPr>
                <w:ilvl w:val="0"/>
                <w:numId w:val="25"/>
              </w:numPr>
              <w:rPr>
                <w:rFonts w:asciiTheme="minorHAnsi" w:hAnsiTheme="minorHAnsi" w:cstheme="minorHAnsi"/>
                <w:spacing w:val="20"/>
              </w:rPr>
            </w:pPr>
            <w:r>
              <w:rPr>
                <w:rFonts w:asciiTheme="minorHAnsi" w:hAnsiTheme="minorHAnsi" w:cstheme="minorHAnsi"/>
                <w:spacing w:val="20"/>
              </w:rPr>
              <w:t>Broadway Corridor Project, working on the final Community Benefit</w:t>
            </w:r>
            <w:r w:rsidR="00046841">
              <w:rPr>
                <w:rFonts w:asciiTheme="minorHAnsi" w:hAnsiTheme="minorHAnsi" w:cstheme="minorHAnsi"/>
                <w:spacing w:val="20"/>
              </w:rPr>
              <w:t>s Agreement, parcel selection update for future PHAC meeting</w:t>
            </w:r>
          </w:p>
          <w:p w14:paraId="7889F5D5" w14:textId="0D6B923C" w:rsidR="00046841" w:rsidRDefault="00046841" w:rsidP="009B51A1">
            <w:pPr>
              <w:pStyle w:val="ListParagraph"/>
              <w:numPr>
                <w:ilvl w:val="0"/>
                <w:numId w:val="25"/>
              </w:numPr>
              <w:rPr>
                <w:rFonts w:asciiTheme="minorHAnsi" w:hAnsiTheme="minorHAnsi" w:cstheme="minorHAnsi"/>
                <w:spacing w:val="20"/>
              </w:rPr>
            </w:pPr>
            <w:r>
              <w:rPr>
                <w:rFonts w:asciiTheme="minorHAnsi" w:hAnsiTheme="minorHAnsi" w:cstheme="minorHAnsi"/>
                <w:spacing w:val="20"/>
              </w:rPr>
              <w:t>Moving rapidly into the FAIR Rules training</w:t>
            </w:r>
            <w:r w:rsidR="00EE5EDD">
              <w:rPr>
                <w:rFonts w:asciiTheme="minorHAnsi" w:hAnsiTheme="minorHAnsi" w:cstheme="minorHAnsi"/>
                <w:spacing w:val="20"/>
              </w:rPr>
              <w:t>s</w:t>
            </w:r>
          </w:p>
          <w:p w14:paraId="1419A607" w14:textId="02F534B2" w:rsidR="00046841" w:rsidRDefault="00046841" w:rsidP="009B51A1">
            <w:pPr>
              <w:pStyle w:val="ListParagraph"/>
              <w:numPr>
                <w:ilvl w:val="0"/>
                <w:numId w:val="25"/>
              </w:numPr>
              <w:rPr>
                <w:rFonts w:asciiTheme="minorHAnsi" w:hAnsiTheme="minorHAnsi" w:cstheme="minorHAnsi"/>
                <w:spacing w:val="20"/>
              </w:rPr>
            </w:pPr>
            <w:r>
              <w:rPr>
                <w:rFonts w:asciiTheme="minorHAnsi" w:hAnsiTheme="minorHAnsi" w:cstheme="minorHAnsi"/>
                <w:spacing w:val="20"/>
              </w:rPr>
              <w:t xml:space="preserve">Working on two things with Metro: Presenting Local Implementation Strategy (LIS) to Metro Oversight </w:t>
            </w:r>
            <w:r w:rsidR="00EE5EDD">
              <w:rPr>
                <w:rFonts w:asciiTheme="minorHAnsi" w:hAnsiTheme="minorHAnsi" w:cstheme="minorHAnsi"/>
                <w:spacing w:val="20"/>
              </w:rPr>
              <w:t>Committee and</w:t>
            </w:r>
            <w:r>
              <w:rPr>
                <w:rFonts w:asciiTheme="minorHAnsi" w:hAnsiTheme="minorHAnsi" w:cstheme="minorHAnsi"/>
                <w:spacing w:val="20"/>
              </w:rPr>
              <w:t xml:space="preserve"> going to City Council with the strategy for the adoption. </w:t>
            </w:r>
          </w:p>
          <w:p w14:paraId="13F33EAC" w14:textId="641172AF" w:rsidR="00EE5EDD" w:rsidRPr="00046841" w:rsidRDefault="00EE5EDD" w:rsidP="009B51A1">
            <w:pPr>
              <w:pStyle w:val="ListParagraph"/>
              <w:numPr>
                <w:ilvl w:val="0"/>
                <w:numId w:val="25"/>
              </w:numPr>
              <w:rPr>
                <w:rFonts w:asciiTheme="minorHAnsi" w:hAnsiTheme="minorHAnsi" w:cstheme="minorHAnsi"/>
                <w:spacing w:val="20"/>
              </w:rPr>
            </w:pPr>
            <w:r>
              <w:rPr>
                <w:rFonts w:asciiTheme="minorHAnsi" w:hAnsiTheme="minorHAnsi" w:cstheme="minorHAnsi"/>
                <w:spacing w:val="20"/>
              </w:rPr>
              <w:t xml:space="preserve">Budget was submitted, and then there was a budget change. PHB now has clearer revenue projections from the Revenue Bureau related to Rental Registration collection fees - </w:t>
            </w:r>
            <w:r w:rsidR="00D47270" w:rsidRPr="00D47270">
              <w:rPr>
                <w:rFonts w:asciiTheme="minorHAnsi" w:hAnsiTheme="minorHAnsi" w:cstheme="minorHAnsi"/>
                <w:bCs/>
                <w:spacing w:val="20"/>
              </w:rPr>
              <w:t>Revenue is comfortable with an assumption of $3M in revenue from the</w:t>
            </w:r>
            <w:r w:rsidR="00D47270">
              <w:rPr>
                <w:rFonts w:asciiTheme="minorHAnsi" w:hAnsiTheme="minorHAnsi" w:cstheme="minorHAnsi"/>
                <w:bCs/>
                <w:spacing w:val="20"/>
              </w:rPr>
              <w:t xml:space="preserve"> fee</w:t>
            </w:r>
            <w:r w:rsidR="00D47270">
              <w:rPr>
                <w:rFonts w:asciiTheme="minorHAnsi" w:hAnsiTheme="minorHAnsi" w:cstheme="minorHAnsi"/>
                <w:spacing w:val="20"/>
              </w:rPr>
              <w:t xml:space="preserve"> </w:t>
            </w:r>
          </w:p>
          <w:p w14:paraId="048B198F" w14:textId="3CD48252" w:rsidR="00E31575" w:rsidRPr="005A0134" w:rsidRDefault="00E31575" w:rsidP="005A0134">
            <w:pPr>
              <w:rPr>
                <w:rFonts w:asciiTheme="minorHAnsi" w:hAnsiTheme="minorHAnsi" w:cstheme="minorHAnsi"/>
                <w:spacing w:val="20"/>
              </w:rPr>
            </w:pPr>
            <w:r w:rsidRPr="005A0134">
              <w:rPr>
                <w:rFonts w:asciiTheme="minorHAnsi" w:hAnsiTheme="minorHAnsi" w:cstheme="minorHAnsi"/>
                <w:spacing w:val="20"/>
              </w:rPr>
              <w:t>Questions/Comments:</w:t>
            </w:r>
          </w:p>
          <w:p w14:paraId="560117A7" w14:textId="77777777" w:rsidR="007935FA" w:rsidRDefault="00046841" w:rsidP="009B51A1">
            <w:pPr>
              <w:pStyle w:val="ListParagraph"/>
              <w:numPr>
                <w:ilvl w:val="0"/>
                <w:numId w:val="27"/>
              </w:numPr>
              <w:rPr>
                <w:rFonts w:asciiTheme="minorHAnsi" w:hAnsiTheme="minorHAnsi" w:cstheme="minorHAnsi"/>
                <w:spacing w:val="20"/>
              </w:rPr>
            </w:pPr>
            <w:r>
              <w:rPr>
                <w:rFonts w:asciiTheme="minorHAnsi" w:hAnsiTheme="minorHAnsi" w:cstheme="minorHAnsi"/>
                <w:spacing w:val="20"/>
              </w:rPr>
              <w:t xml:space="preserve">Commissioner Ramsey requested an update on the Equitable Housing Strategy in the SW Corridor. </w:t>
            </w:r>
            <w:r>
              <w:rPr>
                <w:rFonts w:asciiTheme="minorHAnsi" w:hAnsiTheme="minorHAnsi" w:cstheme="minorHAnsi"/>
                <w:spacing w:val="20"/>
              </w:rPr>
              <w:lastRenderedPageBreak/>
              <w:t>Shannon deferred this conversation to a later meeting</w:t>
            </w:r>
          </w:p>
          <w:p w14:paraId="5B5D059D" w14:textId="58945290" w:rsidR="00EE5EDD" w:rsidRDefault="00D47270" w:rsidP="009B51A1">
            <w:pPr>
              <w:pStyle w:val="ListParagraph"/>
              <w:numPr>
                <w:ilvl w:val="0"/>
                <w:numId w:val="27"/>
              </w:numPr>
              <w:rPr>
                <w:rFonts w:asciiTheme="minorHAnsi" w:hAnsiTheme="minorHAnsi" w:cstheme="minorHAnsi"/>
                <w:spacing w:val="20"/>
              </w:rPr>
            </w:pPr>
            <w:r>
              <w:rPr>
                <w:rFonts w:asciiTheme="minorHAnsi" w:hAnsiTheme="minorHAnsi" w:cstheme="minorHAnsi"/>
                <w:spacing w:val="20"/>
              </w:rPr>
              <w:t>Commissioner Sara</w:t>
            </w:r>
            <w:r w:rsidR="007A02FF">
              <w:rPr>
                <w:rFonts w:asciiTheme="minorHAnsi" w:hAnsiTheme="minorHAnsi" w:cstheme="minorHAnsi"/>
                <w:spacing w:val="20"/>
              </w:rPr>
              <w:t>h</w:t>
            </w:r>
            <w:r>
              <w:rPr>
                <w:rFonts w:asciiTheme="minorHAnsi" w:hAnsiTheme="minorHAnsi" w:cstheme="minorHAnsi"/>
                <w:spacing w:val="20"/>
              </w:rPr>
              <w:t xml:space="preserve"> asked for</w:t>
            </w:r>
            <w:r w:rsidR="00AD7586">
              <w:rPr>
                <w:rFonts w:asciiTheme="minorHAnsi" w:hAnsiTheme="minorHAnsi" w:cstheme="minorHAnsi"/>
                <w:spacing w:val="20"/>
              </w:rPr>
              <w:t xml:space="preserve"> a</w:t>
            </w:r>
            <w:r>
              <w:rPr>
                <w:rFonts w:asciiTheme="minorHAnsi" w:hAnsiTheme="minorHAnsi" w:cstheme="minorHAnsi"/>
                <w:spacing w:val="20"/>
              </w:rPr>
              <w:t xml:space="preserve"> description of the Transient Lodging Tax (TLT) resource.</w:t>
            </w:r>
            <w:r w:rsidR="00AD7586">
              <w:rPr>
                <w:rFonts w:asciiTheme="minorHAnsi" w:hAnsiTheme="minorHAnsi" w:cstheme="minorHAnsi"/>
                <w:spacing w:val="20"/>
              </w:rPr>
              <w:t xml:space="preserve"> Conversation with the Joint Office on Supporting PSH units with TLT</w:t>
            </w:r>
          </w:p>
          <w:p w14:paraId="0E5DA695" w14:textId="1F7DA918" w:rsidR="00AD7586" w:rsidRPr="00EE5EDD" w:rsidRDefault="00AD7586" w:rsidP="009B51A1">
            <w:pPr>
              <w:pStyle w:val="ListParagraph"/>
              <w:numPr>
                <w:ilvl w:val="0"/>
                <w:numId w:val="27"/>
              </w:numPr>
              <w:rPr>
                <w:rFonts w:asciiTheme="minorHAnsi" w:hAnsiTheme="minorHAnsi" w:cstheme="minorHAnsi"/>
                <w:spacing w:val="20"/>
              </w:rPr>
            </w:pPr>
            <w:r>
              <w:rPr>
                <w:rFonts w:asciiTheme="minorHAnsi" w:hAnsiTheme="minorHAnsi" w:cstheme="minorHAnsi"/>
                <w:spacing w:val="20"/>
              </w:rPr>
              <w:t xml:space="preserve">Commissioner Stef asked whether operating subsidies were subject to annual appropriations. No, TLT is not </w:t>
            </w:r>
          </w:p>
        </w:tc>
        <w:tc>
          <w:tcPr>
            <w:tcW w:w="2255" w:type="dxa"/>
            <w:tcMar>
              <w:top w:w="115" w:type="dxa"/>
              <w:left w:w="115" w:type="dxa"/>
              <w:bottom w:w="43" w:type="dxa"/>
              <w:right w:w="115" w:type="dxa"/>
            </w:tcMar>
            <w:vAlign w:val="center"/>
          </w:tcPr>
          <w:p w14:paraId="39CC590D" w14:textId="40472D08" w:rsidR="00282C9A" w:rsidRPr="008B7DC7" w:rsidRDefault="004B0B74"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lastRenderedPageBreak/>
              <w:t>00:</w:t>
            </w:r>
            <w:r w:rsidR="00A64D50">
              <w:rPr>
                <w:rFonts w:asciiTheme="minorHAnsi" w:hAnsiTheme="minorHAnsi" w:cstheme="minorHAnsi"/>
                <w:color w:val="000000"/>
                <w:spacing w:val="0"/>
                <w:sz w:val="22"/>
                <w:szCs w:val="22"/>
              </w:rPr>
              <w:t>27:46</w:t>
            </w:r>
            <w:r>
              <w:rPr>
                <w:rFonts w:asciiTheme="minorHAnsi" w:hAnsiTheme="minorHAnsi" w:cstheme="minorHAnsi"/>
                <w:color w:val="000000"/>
                <w:spacing w:val="0"/>
                <w:sz w:val="22"/>
                <w:szCs w:val="22"/>
              </w:rPr>
              <w:t xml:space="preserve"> – 00:</w:t>
            </w:r>
            <w:r w:rsidR="00AD7586">
              <w:rPr>
                <w:rFonts w:asciiTheme="minorHAnsi" w:hAnsiTheme="minorHAnsi" w:cstheme="minorHAnsi"/>
                <w:color w:val="000000"/>
                <w:spacing w:val="0"/>
                <w:sz w:val="22"/>
                <w:szCs w:val="22"/>
              </w:rPr>
              <w:t>41:08</w:t>
            </w:r>
          </w:p>
        </w:tc>
      </w:tr>
      <w:tr w:rsidR="008A72C8" w:rsidRPr="008B7DC7" w14:paraId="01B27551" w14:textId="77777777" w:rsidTr="00402F73">
        <w:trPr>
          <w:trHeight w:val="253"/>
        </w:trPr>
        <w:tc>
          <w:tcPr>
            <w:tcW w:w="2880" w:type="dxa"/>
            <w:tcMar>
              <w:top w:w="115" w:type="dxa"/>
              <w:left w:w="115" w:type="dxa"/>
              <w:bottom w:w="43" w:type="dxa"/>
              <w:right w:w="115" w:type="dxa"/>
            </w:tcMar>
            <w:vAlign w:val="center"/>
          </w:tcPr>
          <w:p w14:paraId="5EDA11EB" w14:textId="7B805628" w:rsidR="008A72C8" w:rsidRDefault="008A72C8"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 xml:space="preserve">Manufactured Dwelling Park </w:t>
            </w:r>
            <w:r w:rsidR="00AD7586">
              <w:rPr>
                <w:rFonts w:asciiTheme="minorHAnsi" w:hAnsiTheme="minorHAnsi" w:cstheme="minorHAnsi"/>
                <w:b/>
                <w:noProof/>
                <w:color w:val="000000"/>
                <w:spacing w:val="20"/>
                <w:sz w:val="22"/>
                <w:szCs w:val="22"/>
              </w:rPr>
              <w:t xml:space="preserve">(MDP) </w:t>
            </w:r>
            <w:r>
              <w:rPr>
                <w:rFonts w:asciiTheme="minorHAnsi" w:hAnsiTheme="minorHAnsi" w:cstheme="minorHAnsi"/>
                <w:b/>
                <w:noProof/>
                <w:color w:val="000000"/>
                <w:spacing w:val="20"/>
                <w:sz w:val="22"/>
                <w:szCs w:val="22"/>
              </w:rPr>
              <w:t>Affordable Housing Bonus Administrative Rules</w:t>
            </w:r>
          </w:p>
        </w:tc>
        <w:tc>
          <w:tcPr>
            <w:tcW w:w="6205" w:type="dxa"/>
            <w:tcMar>
              <w:top w:w="115" w:type="dxa"/>
              <w:left w:w="115" w:type="dxa"/>
              <w:bottom w:w="43" w:type="dxa"/>
              <w:right w:w="115" w:type="dxa"/>
            </w:tcMar>
            <w:vAlign w:val="center"/>
          </w:tcPr>
          <w:p w14:paraId="153BD33A" w14:textId="77777777" w:rsidR="008A72C8" w:rsidRDefault="008A72C8" w:rsidP="00FB37F7">
            <w:pPr>
              <w:rPr>
                <w:rFonts w:asciiTheme="minorHAnsi" w:hAnsiTheme="minorHAnsi" w:cstheme="minorHAnsi"/>
                <w:spacing w:val="20"/>
              </w:rPr>
            </w:pPr>
            <w:r>
              <w:rPr>
                <w:rFonts w:asciiTheme="minorHAnsi" w:hAnsiTheme="minorHAnsi" w:cstheme="minorHAnsi"/>
                <w:spacing w:val="20"/>
              </w:rPr>
              <w:t>Cassie Graves</w:t>
            </w:r>
          </w:p>
          <w:p w14:paraId="4ADF7A9A" w14:textId="77777777" w:rsidR="008A72C8" w:rsidRDefault="00AD7586" w:rsidP="009B51A1">
            <w:pPr>
              <w:pStyle w:val="ListParagraph"/>
              <w:numPr>
                <w:ilvl w:val="0"/>
                <w:numId w:val="28"/>
              </w:numPr>
              <w:rPr>
                <w:rFonts w:asciiTheme="minorHAnsi" w:hAnsiTheme="minorHAnsi" w:cstheme="minorHAnsi"/>
                <w:spacing w:val="20"/>
              </w:rPr>
            </w:pPr>
            <w:r>
              <w:rPr>
                <w:rFonts w:asciiTheme="minorHAnsi" w:hAnsiTheme="minorHAnsi" w:cstheme="minorHAnsi"/>
                <w:spacing w:val="20"/>
              </w:rPr>
              <w:t>Not much has changed since the September presentation</w:t>
            </w:r>
          </w:p>
          <w:p w14:paraId="4D5C9044" w14:textId="009F3DEF" w:rsidR="00A46349" w:rsidRDefault="00A46349" w:rsidP="009B51A1">
            <w:pPr>
              <w:pStyle w:val="ListParagraph"/>
              <w:numPr>
                <w:ilvl w:val="0"/>
                <w:numId w:val="28"/>
              </w:numPr>
              <w:rPr>
                <w:rFonts w:asciiTheme="minorHAnsi" w:hAnsiTheme="minorHAnsi" w:cstheme="minorHAnsi"/>
                <w:spacing w:val="20"/>
              </w:rPr>
            </w:pPr>
            <w:r>
              <w:rPr>
                <w:rFonts w:asciiTheme="minorHAnsi" w:hAnsiTheme="minorHAnsi" w:cstheme="minorHAnsi"/>
                <w:spacing w:val="20"/>
              </w:rPr>
              <w:t>Testimony has been reviewed</w:t>
            </w:r>
            <w:r w:rsidR="0046695D">
              <w:rPr>
                <w:rFonts w:asciiTheme="minorHAnsi" w:hAnsiTheme="minorHAnsi" w:cstheme="minorHAnsi"/>
                <w:spacing w:val="20"/>
              </w:rPr>
              <w:t>,</w:t>
            </w:r>
            <w:r>
              <w:rPr>
                <w:rFonts w:asciiTheme="minorHAnsi" w:hAnsiTheme="minorHAnsi" w:cstheme="minorHAnsi"/>
                <w:spacing w:val="20"/>
              </w:rPr>
              <w:t xml:space="preserve"> about to go into the Final Rule Issuance so that PHB can start taking application</w:t>
            </w:r>
            <w:r w:rsidR="00A40095">
              <w:rPr>
                <w:rFonts w:asciiTheme="minorHAnsi" w:hAnsiTheme="minorHAnsi" w:cstheme="minorHAnsi"/>
                <w:spacing w:val="20"/>
              </w:rPr>
              <w:t>s</w:t>
            </w:r>
            <w:r>
              <w:rPr>
                <w:rFonts w:asciiTheme="minorHAnsi" w:hAnsiTheme="minorHAnsi" w:cstheme="minorHAnsi"/>
                <w:spacing w:val="20"/>
              </w:rPr>
              <w:t xml:space="preserve"> for the program</w:t>
            </w:r>
          </w:p>
          <w:p w14:paraId="62474B0C" w14:textId="16237ACE" w:rsidR="00A46349" w:rsidRDefault="00A46349" w:rsidP="009B51A1">
            <w:pPr>
              <w:pStyle w:val="ListParagraph"/>
              <w:numPr>
                <w:ilvl w:val="0"/>
                <w:numId w:val="28"/>
              </w:numPr>
              <w:rPr>
                <w:rFonts w:asciiTheme="minorHAnsi" w:hAnsiTheme="minorHAnsi" w:cstheme="minorHAnsi"/>
                <w:spacing w:val="20"/>
              </w:rPr>
            </w:pPr>
            <w:r>
              <w:rPr>
                <w:rFonts w:asciiTheme="minorHAnsi" w:hAnsiTheme="minorHAnsi" w:cstheme="minorHAnsi"/>
                <w:spacing w:val="20"/>
              </w:rPr>
              <w:t>Zoning code allows for a</w:t>
            </w:r>
            <w:r w:rsidR="00A124B4">
              <w:rPr>
                <w:rFonts w:asciiTheme="minorHAnsi" w:hAnsiTheme="minorHAnsi" w:cstheme="minorHAnsi"/>
                <w:spacing w:val="20"/>
              </w:rPr>
              <w:t>n</w:t>
            </w:r>
            <w:r>
              <w:rPr>
                <w:rFonts w:asciiTheme="minorHAnsi" w:hAnsiTheme="minorHAnsi" w:cstheme="minorHAnsi"/>
                <w:spacing w:val="20"/>
              </w:rPr>
              <w:t xml:space="preserve"> MDP to receive a density bonus in exchange for affordable housing – this came into place when R&amp;P zones were created</w:t>
            </w:r>
            <w:r w:rsidR="00A40095">
              <w:rPr>
                <w:rFonts w:asciiTheme="minorHAnsi" w:hAnsiTheme="minorHAnsi" w:cstheme="minorHAnsi"/>
                <w:spacing w:val="20"/>
              </w:rPr>
              <w:t>;</w:t>
            </w:r>
            <w:r>
              <w:rPr>
                <w:rFonts w:asciiTheme="minorHAnsi" w:hAnsiTheme="minorHAnsi" w:cstheme="minorHAnsi"/>
                <w:spacing w:val="20"/>
              </w:rPr>
              <w:t xml:space="preserve"> makes it so that MDP</w:t>
            </w:r>
            <w:r w:rsidR="00A40095">
              <w:rPr>
                <w:rFonts w:asciiTheme="minorHAnsi" w:hAnsiTheme="minorHAnsi" w:cstheme="minorHAnsi"/>
                <w:spacing w:val="20"/>
              </w:rPr>
              <w:t>s</w:t>
            </w:r>
            <w:r>
              <w:rPr>
                <w:rFonts w:asciiTheme="minorHAnsi" w:hAnsiTheme="minorHAnsi" w:cstheme="minorHAnsi"/>
                <w:spacing w:val="20"/>
              </w:rPr>
              <w:t xml:space="preserve"> cannot become anything else</w:t>
            </w:r>
          </w:p>
          <w:p w14:paraId="74B7FD56" w14:textId="2AF504B8" w:rsidR="00A46349" w:rsidRDefault="00A46349" w:rsidP="009B51A1">
            <w:pPr>
              <w:pStyle w:val="ListParagraph"/>
              <w:numPr>
                <w:ilvl w:val="0"/>
                <w:numId w:val="28"/>
              </w:numPr>
              <w:rPr>
                <w:rFonts w:asciiTheme="minorHAnsi" w:hAnsiTheme="minorHAnsi" w:cstheme="minorHAnsi"/>
                <w:spacing w:val="20"/>
              </w:rPr>
            </w:pPr>
            <w:r>
              <w:rPr>
                <w:rFonts w:asciiTheme="minorHAnsi" w:hAnsiTheme="minorHAnsi" w:cstheme="minorHAnsi"/>
                <w:spacing w:val="20"/>
              </w:rPr>
              <w:t>To qualify, the park must restrict at least 50% of its dwelling units to households earning no more than 60% MFI</w:t>
            </w:r>
            <w:r w:rsidR="0046695D">
              <w:rPr>
                <w:rFonts w:asciiTheme="minorHAnsi" w:hAnsiTheme="minorHAnsi" w:cstheme="minorHAnsi"/>
                <w:spacing w:val="20"/>
              </w:rPr>
              <w:t xml:space="preserve"> – 99-year Compliance Period</w:t>
            </w:r>
          </w:p>
          <w:p w14:paraId="5719F9E0" w14:textId="1A93EBC2" w:rsidR="0046695D" w:rsidRDefault="0046695D" w:rsidP="009B51A1">
            <w:pPr>
              <w:pStyle w:val="ListParagraph"/>
              <w:numPr>
                <w:ilvl w:val="0"/>
                <w:numId w:val="28"/>
              </w:numPr>
              <w:rPr>
                <w:rFonts w:asciiTheme="minorHAnsi" w:hAnsiTheme="minorHAnsi" w:cstheme="minorHAnsi"/>
                <w:spacing w:val="20"/>
              </w:rPr>
            </w:pPr>
            <w:r>
              <w:rPr>
                <w:rFonts w:asciiTheme="minorHAnsi" w:hAnsiTheme="minorHAnsi" w:cstheme="minorHAnsi"/>
                <w:spacing w:val="20"/>
              </w:rPr>
              <w:t xml:space="preserve">Rent is calculated in two ways: </w:t>
            </w:r>
          </w:p>
          <w:p w14:paraId="37C82A20" w14:textId="6341C969" w:rsidR="0046695D" w:rsidRDefault="0046695D" w:rsidP="009B51A1">
            <w:pPr>
              <w:pStyle w:val="ListParagraph"/>
              <w:numPr>
                <w:ilvl w:val="2"/>
                <w:numId w:val="12"/>
              </w:numPr>
              <w:rPr>
                <w:rFonts w:asciiTheme="minorHAnsi" w:hAnsiTheme="minorHAnsi" w:cstheme="minorHAnsi"/>
                <w:spacing w:val="20"/>
              </w:rPr>
            </w:pPr>
            <w:r>
              <w:rPr>
                <w:rFonts w:asciiTheme="minorHAnsi" w:hAnsiTheme="minorHAnsi" w:cstheme="minorHAnsi"/>
                <w:spacing w:val="20"/>
              </w:rPr>
              <w:t>Pad-Only MD Unit – MDP Owner does not own the MD Unit</w:t>
            </w:r>
          </w:p>
          <w:p w14:paraId="53B9216F" w14:textId="16B03D90" w:rsidR="0046695D" w:rsidRDefault="0046695D" w:rsidP="009B51A1">
            <w:pPr>
              <w:pStyle w:val="ListParagraph"/>
              <w:numPr>
                <w:ilvl w:val="2"/>
                <w:numId w:val="12"/>
              </w:numPr>
              <w:rPr>
                <w:rFonts w:asciiTheme="minorHAnsi" w:hAnsiTheme="minorHAnsi" w:cstheme="minorHAnsi"/>
                <w:spacing w:val="20"/>
              </w:rPr>
            </w:pPr>
            <w:r>
              <w:rPr>
                <w:rFonts w:asciiTheme="minorHAnsi" w:hAnsiTheme="minorHAnsi" w:cstheme="minorHAnsi"/>
                <w:spacing w:val="20"/>
              </w:rPr>
              <w:t>Pad-Plus-MD Unit – MDP Owner owns the MD unit</w:t>
            </w:r>
          </w:p>
          <w:p w14:paraId="3528FBBF" w14:textId="16325A28" w:rsidR="0046695D" w:rsidRDefault="007A02FF" w:rsidP="009B51A1">
            <w:pPr>
              <w:pStyle w:val="ListParagraph"/>
              <w:numPr>
                <w:ilvl w:val="0"/>
                <w:numId w:val="29"/>
              </w:numPr>
              <w:rPr>
                <w:rFonts w:asciiTheme="minorHAnsi" w:hAnsiTheme="minorHAnsi" w:cstheme="minorHAnsi"/>
                <w:spacing w:val="20"/>
              </w:rPr>
            </w:pPr>
            <w:r>
              <w:rPr>
                <w:rFonts w:asciiTheme="minorHAnsi" w:hAnsiTheme="minorHAnsi" w:cstheme="minorHAnsi"/>
                <w:spacing w:val="20"/>
              </w:rPr>
              <w:t>Overview of application requirements and process</w:t>
            </w:r>
          </w:p>
          <w:p w14:paraId="7FA6AEC5" w14:textId="03A9B348" w:rsidR="007A02FF" w:rsidRDefault="00BC6324" w:rsidP="009B51A1">
            <w:pPr>
              <w:pStyle w:val="ListParagraph"/>
              <w:numPr>
                <w:ilvl w:val="0"/>
                <w:numId w:val="29"/>
              </w:numPr>
              <w:rPr>
                <w:rFonts w:asciiTheme="minorHAnsi" w:hAnsiTheme="minorHAnsi" w:cstheme="minorHAnsi"/>
                <w:spacing w:val="20"/>
              </w:rPr>
            </w:pPr>
            <w:r>
              <w:rPr>
                <w:rFonts w:asciiTheme="minorHAnsi" w:hAnsiTheme="minorHAnsi" w:cstheme="minorHAnsi"/>
                <w:spacing w:val="20"/>
              </w:rPr>
              <w:t>Overview of Compliance Requirements</w:t>
            </w:r>
            <w:r w:rsidR="00B63854">
              <w:rPr>
                <w:rFonts w:asciiTheme="minorHAnsi" w:hAnsiTheme="minorHAnsi" w:cstheme="minorHAnsi"/>
                <w:spacing w:val="20"/>
              </w:rPr>
              <w:t>:</w:t>
            </w:r>
          </w:p>
          <w:p w14:paraId="204F72CD" w14:textId="614501C5" w:rsidR="00B63854" w:rsidRDefault="00B63854" w:rsidP="009B51A1">
            <w:pPr>
              <w:pStyle w:val="ListParagraph"/>
              <w:numPr>
                <w:ilvl w:val="1"/>
                <w:numId w:val="29"/>
              </w:numPr>
              <w:rPr>
                <w:rFonts w:asciiTheme="minorHAnsi" w:hAnsiTheme="minorHAnsi" w:cstheme="minorHAnsi"/>
                <w:spacing w:val="20"/>
              </w:rPr>
            </w:pPr>
            <w:r>
              <w:rPr>
                <w:rFonts w:asciiTheme="minorHAnsi" w:hAnsiTheme="minorHAnsi" w:cstheme="minorHAnsi"/>
                <w:spacing w:val="20"/>
              </w:rPr>
              <w:t>Owners required to complete at effective date of their agreement and annually thereafter: Static Data Sheet, Web Compliance Management System (WCMS) and the Annual Compliance Test (ACT), and Tenant Income Certification (TIC) form</w:t>
            </w:r>
          </w:p>
          <w:p w14:paraId="259A317F" w14:textId="0FE2AC7E" w:rsidR="00BC6324" w:rsidRDefault="00287F0B" w:rsidP="009B51A1">
            <w:pPr>
              <w:pStyle w:val="ListParagraph"/>
              <w:numPr>
                <w:ilvl w:val="1"/>
                <w:numId w:val="12"/>
              </w:numPr>
              <w:rPr>
                <w:rFonts w:asciiTheme="minorHAnsi" w:hAnsiTheme="minorHAnsi" w:cstheme="minorHAnsi"/>
                <w:spacing w:val="20"/>
              </w:rPr>
            </w:pPr>
            <w:r>
              <w:rPr>
                <w:rFonts w:asciiTheme="minorHAnsi" w:hAnsiTheme="minorHAnsi" w:cstheme="minorHAnsi"/>
                <w:spacing w:val="20"/>
              </w:rPr>
              <w:t xml:space="preserve">Tenants’ income must be at or below 60% MFI at move-in, but they can remain eligible to qualify for the restricted MD Unit as long as their income does not rise above 100% MFI </w:t>
            </w:r>
          </w:p>
          <w:p w14:paraId="5542B20F" w14:textId="5D7ADB5C" w:rsidR="00B63854" w:rsidRDefault="00B63854" w:rsidP="009B51A1">
            <w:pPr>
              <w:pStyle w:val="ListParagraph"/>
              <w:numPr>
                <w:ilvl w:val="0"/>
                <w:numId w:val="12"/>
              </w:numPr>
              <w:rPr>
                <w:rFonts w:asciiTheme="minorHAnsi" w:hAnsiTheme="minorHAnsi" w:cstheme="minorHAnsi"/>
                <w:spacing w:val="20"/>
              </w:rPr>
            </w:pPr>
            <w:r>
              <w:rPr>
                <w:rFonts w:asciiTheme="minorHAnsi" w:hAnsiTheme="minorHAnsi" w:cstheme="minorHAnsi"/>
                <w:spacing w:val="20"/>
              </w:rPr>
              <w:t xml:space="preserve">Default: property falls into non-compliance when less than 80% of the restricted units are meeting the program </w:t>
            </w:r>
            <w:r w:rsidR="00BF7864">
              <w:rPr>
                <w:rFonts w:asciiTheme="minorHAnsi" w:hAnsiTheme="minorHAnsi" w:cstheme="minorHAnsi"/>
                <w:spacing w:val="20"/>
              </w:rPr>
              <w:t>requirements</w:t>
            </w:r>
            <w:r>
              <w:rPr>
                <w:rFonts w:asciiTheme="minorHAnsi" w:hAnsiTheme="minorHAnsi" w:cstheme="minorHAnsi"/>
                <w:spacing w:val="20"/>
              </w:rPr>
              <w:t xml:space="preserve"> and may be subject to penalties if they fail to remedy compliance issues that last more than one reporting cycle. </w:t>
            </w:r>
          </w:p>
          <w:p w14:paraId="24DBDEC8" w14:textId="3531EF5A" w:rsidR="00BF7864" w:rsidRPr="00BF7864" w:rsidRDefault="00B63854" w:rsidP="009B51A1">
            <w:pPr>
              <w:pStyle w:val="ListParagraph"/>
              <w:numPr>
                <w:ilvl w:val="0"/>
                <w:numId w:val="12"/>
              </w:numPr>
              <w:rPr>
                <w:rFonts w:asciiTheme="minorHAnsi" w:hAnsiTheme="minorHAnsi" w:cstheme="minorHAnsi"/>
                <w:spacing w:val="20"/>
              </w:rPr>
            </w:pPr>
            <w:r>
              <w:rPr>
                <w:rFonts w:asciiTheme="minorHAnsi" w:hAnsiTheme="minorHAnsi" w:cstheme="minorHAnsi"/>
                <w:spacing w:val="20"/>
              </w:rPr>
              <w:t xml:space="preserve">Penalty: Equals the total square feet of all the MD Pads </w:t>
            </w:r>
            <w:r w:rsidR="00BF7864">
              <w:rPr>
                <w:rFonts w:asciiTheme="minorHAnsi" w:hAnsiTheme="minorHAnsi" w:cstheme="minorHAnsi"/>
                <w:spacing w:val="20"/>
              </w:rPr>
              <w:t>within</w:t>
            </w:r>
            <w:r>
              <w:rPr>
                <w:rFonts w:asciiTheme="minorHAnsi" w:hAnsiTheme="minorHAnsi" w:cstheme="minorHAnsi"/>
                <w:spacing w:val="20"/>
              </w:rPr>
              <w:t xml:space="preserve"> the MDP multiplied by a penalty factor </w:t>
            </w:r>
            <w:r>
              <w:rPr>
                <w:rFonts w:asciiTheme="minorHAnsi" w:hAnsiTheme="minorHAnsi" w:cstheme="minorHAnsi"/>
                <w:spacing w:val="20"/>
              </w:rPr>
              <w:lastRenderedPageBreak/>
              <w:t>of $24 plus interest computed from the date of default</w:t>
            </w:r>
            <w:r w:rsidR="00BF7864">
              <w:rPr>
                <w:rFonts w:asciiTheme="minorHAnsi" w:hAnsiTheme="minorHAnsi" w:cstheme="minorHAnsi"/>
                <w:spacing w:val="20"/>
              </w:rPr>
              <w:t>. Current interest is .833% simple interest per month</w:t>
            </w:r>
          </w:p>
          <w:p w14:paraId="17615A51" w14:textId="77777777" w:rsidR="007A02FF" w:rsidRDefault="007A02FF" w:rsidP="007A02FF">
            <w:pPr>
              <w:rPr>
                <w:rFonts w:asciiTheme="minorHAnsi" w:hAnsiTheme="minorHAnsi" w:cstheme="minorHAnsi"/>
                <w:spacing w:val="20"/>
              </w:rPr>
            </w:pPr>
            <w:r>
              <w:rPr>
                <w:rFonts w:asciiTheme="minorHAnsi" w:hAnsiTheme="minorHAnsi" w:cstheme="minorHAnsi"/>
                <w:spacing w:val="20"/>
              </w:rPr>
              <w:t>Questions/Comments</w:t>
            </w:r>
          </w:p>
          <w:p w14:paraId="73A6C61F" w14:textId="31B4002E" w:rsidR="007A02FF" w:rsidRDefault="007A02FF" w:rsidP="009B51A1">
            <w:pPr>
              <w:pStyle w:val="ListParagraph"/>
              <w:numPr>
                <w:ilvl w:val="0"/>
                <w:numId w:val="30"/>
              </w:numPr>
              <w:rPr>
                <w:rFonts w:asciiTheme="minorHAnsi" w:hAnsiTheme="minorHAnsi" w:cstheme="minorHAnsi"/>
                <w:spacing w:val="20"/>
              </w:rPr>
            </w:pPr>
            <w:r>
              <w:rPr>
                <w:rFonts w:asciiTheme="minorHAnsi" w:hAnsiTheme="minorHAnsi" w:cstheme="minorHAnsi"/>
                <w:spacing w:val="20"/>
              </w:rPr>
              <w:t>Commissioner Sarah asked if the program only applies to existing MDPs, or if it can apply to new ones. A new one would be subject to the R&amp;P Zon</w:t>
            </w:r>
            <w:r w:rsidR="00A40095">
              <w:rPr>
                <w:rFonts w:asciiTheme="minorHAnsi" w:hAnsiTheme="minorHAnsi" w:cstheme="minorHAnsi"/>
                <w:spacing w:val="20"/>
              </w:rPr>
              <w:t>e</w:t>
            </w:r>
            <w:r>
              <w:rPr>
                <w:rFonts w:asciiTheme="minorHAnsi" w:hAnsiTheme="minorHAnsi" w:cstheme="minorHAnsi"/>
                <w:spacing w:val="20"/>
              </w:rPr>
              <w:t xml:space="preserve">, </w:t>
            </w:r>
            <w:r w:rsidR="001352D3">
              <w:rPr>
                <w:rFonts w:asciiTheme="minorHAnsi" w:hAnsiTheme="minorHAnsi" w:cstheme="minorHAnsi"/>
                <w:spacing w:val="20"/>
              </w:rPr>
              <w:t xml:space="preserve">but </w:t>
            </w:r>
            <w:r>
              <w:rPr>
                <w:rFonts w:asciiTheme="minorHAnsi" w:hAnsiTheme="minorHAnsi" w:cstheme="minorHAnsi"/>
                <w:spacing w:val="20"/>
              </w:rPr>
              <w:t xml:space="preserve">this program would be available </w:t>
            </w:r>
          </w:p>
          <w:p w14:paraId="026C573E" w14:textId="2D1090CC" w:rsidR="007A02FF" w:rsidRDefault="007A02FF" w:rsidP="009B51A1">
            <w:pPr>
              <w:pStyle w:val="ListParagraph"/>
              <w:numPr>
                <w:ilvl w:val="0"/>
                <w:numId w:val="30"/>
              </w:numPr>
              <w:rPr>
                <w:rFonts w:asciiTheme="minorHAnsi" w:hAnsiTheme="minorHAnsi" w:cstheme="minorHAnsi"/>
                <w:spacing w:val="20"/>
              </w:rPr>
            </w:pPr>
            <w:r>
              <w:rPr>
                <w:rFonts w:asciiTheme="minorHAnsi" w:hAnsiTheme="minorHAnsi" w:cstheme="minorHAnsi"/>
                <w:spacing w:val="20"/>
              </w:rPr>
              <w:t>Commissioner Ramsey asked what the density bonus was. Not something PHB calculates</w:t>
            </w:r>
            <w:r w:rsidR="007D5E1C">
              <w:rPr>
                <w:rFonts w:asciiTheme="minorHAnsi" w:hAnsiTheme="minorHAnsi" w:cstheme="minorHAnsi"/>
                <w:spacing w:val="20"/>
              </w:rPr>
              <w:t>;</w:t>
            </w:r>
            <w:r>
              <w:rPr>
                <w:rFonts w:asciiTheme="minorHAnsi" w:hAnsiTheme="minorHAnsi" w:cstheme="minorHAnsi"/>
                <w:spacing w:val="20"/>
              </w:rPr>
              <w:t xml:space="preserve"> would need to ask Planning and Zoning </w:t>
            </w:r>
            <w:r w:rsidR="00627C57">
              <w:rPr>
                <w:rFonts w:asciiTheme="minorHAnsi" w:hAnsiTheme="minorHAnsi" w:cstheme="minorHAnsi"/>
                <w:spacing w:val="20"/>
              </w:rPr>
              <w:t>per individual site. Commissioner Cameron added that it is defined in the Zoning Code</w:t>
            </w:r>
          </w:p>
          <w:p w14:paraId="08D3F368" w14:textId="77777777" w:rsidR="00627C57" w:rsidRDefault="00627C57" w:rsidP="009B51A1">
            <w:pPr>
              <w:pStyle w:val="ListParagraph"/>
              <w:numPr>
                <w:ilvl w:val="0"/>
                <w:numId w:val="30"/>
              </w:numPr>
              <w:rPr>
                <w:rFonts w:asciiTheme="minorHAnsi" w:hAnsiTheme="minorHAnsi" w:cstheme="minorHAnsi"/>
                <w:spacing w:val="20"/>
              </w:rPr>
            </w:pPr>
            <w:r>
              <w:rPr>
                <w:rFonts w:asciiTheme="minorHAnsi" w:hAnsiTheme="minorHAnsi" w:cstheme="minorHAnsi"/>
                <w:spacing w:val="20"/>
              </w:rPr>
              <w:t xml:space="preserve">Commissioner Taylor asked for clarification </w:t>
            </w:r>
            <w:r w:rsidR="001352D3">
              <w:rPr>
                <w:rFonts w:asciiTheme="minorHAnsi" w:hAnsiTheme="minorHAnsi" w:cstheme="minorHAnsi"/>
                <w:spacing w:val="20"/>
              </w:rPr>
              <w:t>of program</w:t>
            </w:r>
            <w:r>
              <w:rPr>
                <w:rFonts w:asciiTheme="minorHAnsi" w:hAnsiTheme="minorHAnsi" w:cstheme="minorHAnsi"/>
                <w:spacing w:val="20"/>
              </w:rPr>
              <w:t xml:space="preserve"> goal. To preserve </w:t>
            </w:r>
            <w:r w:rsidR="001352D3">
              <w:rPr>
                <w:rFonts w:asciiTheme="minorHAnsi" w:hAnsiTheme="minorHAnsi" w:cstheme="minorHAnsi"/>
                <w:spacing w:val="20"/>
              </w:rPr>
              <w:t xml:space="preserve">the affordability that exists, possibly provide additional affordability in exchange for the ability to monetize unused density </w:t>
            </w:r>
          </w:p>
          <w:p w14:paraId="5DDE3066" w14:textId="77777777" w:rsidR="001352D3" w:rsidRDefault="001352D3" w:rsidP="009B51A1">
            <w:pPr>
              <w:pStyle w:val="ListParagraph"/>
              <w:numPr>
                <w:ilvl w:val="0"/>
                <w:numId w:val="30"/>
              </w:numPr>
              <w:rPr>
                <w:rFonts w:asciiTheme="minorHAnsi" w:hAnsiTheme="minorHAnsi" w:cstheme="minorHAnsi"/>
                <w:spacing w:val="20"/>
              </w:rPr>
            </w:pPr>
            <w:r>
              <w:rPr>
                <w:rFonts w:asciiTheme="minorHAnsi" w:hAnsiTheme="minorHAnsi" w:cstheme="minorHAnsi"/>
                <w:spacing w:val="20"/>
              </w:rPr>
              <w:t xml:space="preserve">Commissioner Taylor </w:t>
            </w:r>
            <w:r w:rsidR="00BC6324">
              <w:rPr>
                <w:rFonts w:asciiTheme="minorHAnsi" w:hAnsiTheme="minorHAnsi" w:cstheme="minorHAnsi"/>
                <w:spacing w:val="20"/>
              </w:rPr>
              <w:t>asked if there was an</w:t>
            </w:r>
            <w:r>
              <w:rPr>
                <w:rFonts w:asciiTheme="minorHAnsi" w:hAnsiTheme="minorHAnsi" w:cstheme="minorHAnsi"/>
                <w:spacing w:val="20"/>
              </w:rPr>
              <w:t xml:space="preserve"> </w:t>
            </w:r>
            <w:r w:rsidR="00BC6324">
              <w:rPr>
                <w:rFonts w:asciiTheme="minorHAnsi" w:hAnsiTheme="minorHAnsi" w:cstheme="minorHAnsi"/>
                <w:spacing w:val="20"/>
              </w:rPr>
              <w:t>analysis</w:t>
            </w:r>
            <w:r>
              <w:rPr>
                <w:rFonts w:asciiTheme="minorHAnsi" w:hAnsiTheme="minorHAnsi" w:cstheme="minorHAnsi"/>
                <w:spacing w:val="20"/>
              </w:rPr>
              <w:t xml:space="preserve"> o</w:t>
            </w:r>
            <w:r w:rsidR="00BC6324">
              <w:rPr>
                <w:rFonts w:asciiTheme="minorHAnsi" w:hAnsiTheme="minorHAnsi" w:cstheme="minorHAnsi"/>
                <w:spacing w:val="20"/>
              </w:rPr>
              <w:t>n</w:t>
            </w:r>
            <w:r>
              <w:rPr>
                <w:rFonts w:asciiTheme="minorHAnsi" w:hAnsiTheme="minorHAnsi" w:cstheme="minorHAnsi"/>
                <w:spacing w:val="20"/>
              </w:rPr>
              <w:t xml:space="preserve"> folks utilizing density bonus outside of their own park. </w:t>
            </w:r>
            <w:r w:rsidR="00BC6324">
              <w:rPr>
                <w:rFonts w:asciiTheme="minorHAnsi" w:hAnsiTheme="minorHAnsi" w:cstheme="minorHAnsi"/>
                <w:spacing w:val="20"/>
              </w:rPr>
              <w:t>The MDP</w:t>
            </w:r>
            <w:r>
              <w:rPr>
                <w:rFonts w:asciiTheme="minorHAnsi" w:hAnsiTheme="minorHAnsi" w:cstheme="minorHAnsi"/>
                <w:spacing w:val="20"/>
              </w:rPr>
              <w:t xml:space="preserve"> Program is built around the </w:t>
            </w:r>
            <w:r w:rsidR="00BC6324">
              <w:rPr>
                <w:rFonts w:asciiTheme="minorHAnsi" w:hAnsiTheme="minorHAnsi" w:cstheme="minorHAnsi"/>
                <w:spacing w:val="20"/>
              </w:rPr>
              <w:t>parameters</w:t>
            </w:r>
            <w:r>
              <w:rPr>
                <w:rFonts w:asciiTheme="minorHAnsi" w:hAnsiTheme="minorHAnsi" w:cstheme="minorHAnsi"/>
                <w:spacing w:val="20"/>
              </w:rPr>
              <w:t xml:space="preserve"> which PHB ha</w:t>
            </w:r>
            <w:r w:rsidR="00BF7864">
              <w:rPr>
                <w:rFonts w:asciiTheme="minorHAnsi" w:hAnsiTheme="minorHAnsi" w:cstheme="minorHAnsi"/>
                <w:spacing w:val="20"/>
              </w:rPr>
              <w:t>d</w:t>
            </w:r>
            <w:r>
              <w:rPr>
                <w:rFonts w:asciiTheme="minorHAnsi" w:hAnsiTheme="minorHAnsi" w:cstheme="minorHAnsi"/>
                <w:spacing w:val="20"/>
              </w:rPr>
              <w:t xml:space="preserve"> to work with </w:t>
            </w:r>
            <w:r w:rsidR="00BC6324">
              <w:rPr>
                <w:rFonts w:asciiTheme="minorHAnsi" w:hAnsiTheme="minorHAnsi" w:cstheme="minorHAnsi"/>
                <w:spacing w:val="20"/>
              </w:rPr>
              <w:t>–</w:t>
            </w:r>
            <w:r>
              <w:rPr>
                <w:rFonts w:asciiTheme="minorHAnsi" w:hAnsiTheme="minorHAnsi" w:cstheme="minorHAnsi"/>
                <w:spacing w:val="20"/>
              </w:rPr>
              <w:t xml:space="preserve"> </w:t>
            </w:r>
            <w:r w:rsidR="00BC6324">
              <w:rPr>
                <w:rFonts w:asciiTheme="minorHAnsi" w:hAnsiTheme="minorHAnsi" w:cstheme="minorHAnsi"/>
                <w:spacing w:val="20"/>
              </w:rPr>
              <w:t>no analysis was done</w:t>
            </w:r>
            <w:r>
              <w:rPr>
                <w:rFonts w:asciiTheme="minorHAnsi" w:hAnsiTheme="minorHAnsi" w:cstheme="minorHAnsi"/>
                <w:spacing w:val="20"/>
              </w:rPr>
              <w:t xml:space="preserve"> </w:t>
            </w:r>
          </w:p>
          <w:p w14:paraId="32D31CFF" w14:textId="65D781BF" w:rsidR="00BF7864" w:rsidRDefault="00BF7864" w:rsidP="009B51A1">
            <w:pPr>
              <w:pStyle w:val="ListParagraph"/>
              <w:numPr>
                <w:ilvl w:val="0"/>
                <w:numId w:val="30"/>
              </w:numPr>
              <w:rPr>
                <w:rFonts w:asciiTheme="minorHAnsi" w:hAnsiTheme="minorHAnsi" w:cstheme="minorHAnsi"/>
                <w:spacing w:val="20"/>
              </w:rPr>
            </w:pPr>
            <w:r>
              <w:rPr>
                <w:rFonts w:asciiTheme="minorHAnsi" w:hAnsiTheme="minorHAnsi" w:cstheme="minorHAnsi"/>
                <w:spacing w:val="20"/>
              </w:rPr>
              <w:t xml:space="preserve">Commissioner Cameron has concerns </w:t>
            </w:r>
            <w:r w:rsidR="00412C8E">
              <w:rPr>
                <w:rFonts w:asciiTheme="minorHAnsi" w:hAnsiTheme="minorHAnsi" w:cstheme="minorHAnsi"/>
                <w:spacing w:val="20"/>
              </w:rPr>
              <w:t>regarding the .5 multiplier for the Pad rent if the home is owned by the resident – which means that the most the owner could collect on rent is $414 per month (assuming the utilities are not paid by the owner). Commissioner Cameron is aware of two MDP parks that are owned by an affordable housing non-profit in Cully that might not qualify for the bonus</w:t>
            </w:r>
            <w:r w:rsidR="007D5E1C">
              <w:rPr>
                <w:rFonts w:asciiTheme="minorHAnsi" w:hAnsiTheme="minorHAnsi" w:cstheme="minorHAnsi"/>
                <w:spacing w:val="20"/>
              </w:rPr>
              <w:t>.</w:t>
            </w:r>
            <w:r w:rsidR="00412C8E">
              <w:rPr>
                <w:rFonts w:asciiTheme="minorHAnsi" w:hAnsiTheme="minorHAnsi" w:cstheme="minorHAnsi"/>
                <w:spacing w:val="20"/>
              </w:rPr>
              <w:t xml:space="preserve"> PHB asked for feedback, specifically regarding this</w:t>
            </w:r>
            <w:r w:rsidR="00A40095">
              <w:rPr>
                <w:rFonts w:asciiTheme="minorHAnsi" w:hAnsiTheme="minorHAnsi" w:cstheme="minorHAnsi"/>
                <w:spacing w:val="20"/>
              </w:rPr>
              <w:t>, but received none</w:t>
            </w:r>
            <w:r w:rsidR="007D5E1C">
              <w:rPr>
                <w:rFonts w:asciiTheme="minorHAnsi" w:hAnsiTheme="minorHAnsi" w:cstheme="minorHAnsi"/>
                <w:spacing w:val="20"/>
              </w:rPr>
              <w:t>.</w:t>
            </w:r>
            <w:r w:rsidR="00412C8E">
              <w:rPr>
                <w:rFonts w:asciiTheme="minorHAnsi" w:hAnsiTheme="minorHAnsi" w:cstheme="minorHAnsi"/>
                <w:spacing w:val="20"/>
              </w:rPr>
              <w:t xml:space="preserve"> MDPs do not need to meet the requirements going in, but will need to do so going forward</w:t>
            </w:r>
          </w:p>
          <w:p w14:paraId="6EEE5429" w14:textId="67C4A28C" w:rsidR="00412C8E" w:rsidRPr="007A02FF" w:rsidRDefault="00412C8E" w:rsidP="009B51A1">
            <w:pPr>
              <w:pStyle w:val="ListParagraph"/>
              <w:numPr>
                <w:ilvl w:val="0"/>
                <w:numId w:val="30"/>
              </w:numPr>
              <w:rPr>
                <w:rFonts w:asciiTheme="minorHAnsi" w:hAnsiTheme="minorHAnsi" w:cstheme="minorHAnsi"/>
                <w:spacing w:val="20"/>
              </w:rPr>
            </w:pPr>
            <w:r>
              <w:rPr>
                <w:rFonts w:asciiTheme="minorHAnsi" w:hAnsiTheme="minorHAnsi" w:cstheme="minorHAnsi"/>
                <w:spacing w:val="20"/>
              </w:rPr>
              <w:t xml:space="preserve">Commissioner Taylor asked if outcomes would </w:t>
            </w:r>
            <w:r w:rsidR="004369C7">
              <w:rPr>
                <w:rFonts w:asciiTheme="minorHAnsi" w:hAnsiTheme="minorHAnsi" w:cstheme="minorHAnsi"/>
                <w:spacing w:val="20"/>
              </w:rPr>
              <w:t>be measured. PHB will track units and projects as they come in,</w:t>
            </w:r>
            <w:r w:rsidR="00A40095">
              <w:rPr>
                <w:rFonts w:asciiTheme="minorHAnsi" w:hAnsiTheme="minorHAnsi" w:cstheme="minorHAnsi"/>
                <w:spacing w:val="20"/>
              </w:rPr>
              <w:t xml:space="preserve"> but</w:t>
            </w:r>
            <w:r w:rsidR="004369C7">
              <w:rPr>
                <w:rFonts w:asciiTheme="minorHAnsi" w:hAnsiTheme="minorHAnsi" w:cstheme="minorHAnsi"/>
                <w:spacing w:val="20"/>
              </w:rPr>
              <w:t xml:space="preserve"> there is not really a good way to measure effectiveness. Shannon added tha</w:t>
            </w:r>
            <w:r w:rsidR="00635A56">
              <w:rPr>
                <w:rFonts w:asciiTheme="minorHAnsi" w:hAnsiTheme="minorHAnsi" w:cstheme="minorHAnsi"/>
                <w:spacing w:val="20"/>
              </w:rPr>
              <w:t>t there were no targets set for the program</w:t>
            </w:r>
          </w:p>
        </w:tc>
        <w:tc>
          <w:tcPr>
            <w:tcW w:w="2255" w:type="dxa"/>
            <w:tcMar>
              <w:top w:w="115" w:type="dxa"/>
              <w:left w:w="115" w:type="dxa"/>
              <w:bottom w:w="43" w:type="dxa"/>
              <w:right w:w="115" w:type="dxa"/>
            </w:tcMar>
            <w:vAlign w:val="center"/>
          </w:tcPr>
          <w:p w14:paraId="481FA965" w14:textId="74D09BC7" w:rsidR="008A72C8" w:rsidRDefault="00AD7586"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lastRenderedPageBreak/>
              <w:t>00:41:12 – 0</w:t>
            </w:r>
            <w:r w:rsidR="00635A56">
              <w:rPr>
                <w:rFonts w:asciiTheme="minorHAnsi" w:hAnsiTheme="minorHAnsi" w:cstheme="minorHAnsi"/>
                <w:color w:val="000000"/>
                <w:spacing w:val="0"/>
                <w:sz w:val="22"/>
                <w:szCs w:val="22"/>
              </w:rPr>
              <w:t>1:04:42</w:t>
            </w:r>
          </w:p>
        </w:tc>
      </w:tr>
      <w:tr w:rsidR="00DC039C" w:rsidRPr="008B7DC7" w14:paraId="2D3E4185" w14:textId="77777777" w:rsidTr="00402F73">
        <w:trPr>
          <w:trHeight w:val="253"/>
        </w:trPr>
        <w:tc>
          <w:tcPr>
            <w:tcW w:w="2880" w:type="dxa"/>
            <w:tcMar>
              <w:top w:w="115" w:type="dxa"/>
              <w:left w:w="115" w:type="dxa"/>
              <w:bottom w:w="43" w:type="dxa"/>
              <w:right w:w="115" w:type="dxa"/>
            </w:tcMar>
            <w:vAlign w:val="center"/>
          </w:tcPr>
          <w:p w14:paraId="48C3398B" w14:textId="4DDD7A7E" w:rsidR="00DC039C" w:rsidRPr="008B7DC7" w:rsidRDefault="00D14EC1"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FAIR Progress Update</w:t>
            </w:r>
          </w:p>
        </w:tc>
        <w:tc>
          <w:tcPr>
            <w:tcW w:w="6205" w:type="dxa"/>
            <w:tcMar>
              <w:top w:w="115" w:type="dxa"/>
              <w:left w:w="115" w:type="dxa"/>
              <w:bottom w:w="43" w:type="dxa"/>
              <w:right w:w="115" w:type="dxa"/>
            </w:tcMar>
            <w:vAlign w:val="center"/>
          </w:tcPr>
          <w:p w14:paraId="556468BA" w14:textId="4035DB09" w:rsidR="00D14EC1" w:rsidRPr="00D14EC1" w:rsidRDefault="00D14EC1" w:rsidP="00D14EC1">
            <w:pPr>
              <w:rPr>
                <w:rFonts w:asciiTheme="minorHAnsi" w:hAnsiTheme="minorHAnsi" w:cstheme="minorHAnsi"/>
                <w:spacing w:val="20"/>
              </w:rPr>
            </w:pPr>
            <w:r>
              <w:rPr>
                <w:rFonts w:asciiTheme="minorHAnsi" w:hAnsiTheme="minorHAnsi" w:cstheme="minorHAnsi"/>
                <w:spacing w:val="20"/>
              </w:rPr>
              <w:t>Kim McCarty and Andres Oswill</w:t>
            </w:r>
          </w:p>
          <w:p w14:paraId="644AA2DC" w14:textId="4414F727" w:rsidR="00635A56" w:rsidRDefault="00635A56" w:rsidP="009B51A1">
            <w:pPr>
              <w:pStyle w:val="ListParagraph"/>
              <w:numPr>
                <w:ilvl w:val="0"/>
                <w:numId w:val="31"/>
              </w:numPr>
              <w:rPr>
                <w:rFonts w:asciiTheme="minorHAnsi" w:hAnsiTheme="minorHAnsi" w:cstheme="minorHAnsi"/>
                <w:spacing w:val="20"/>
              </w:rPr>
            </w:pPr>
            <w:r>
              <w:rPr>
                <w:rFonts w:asciiTheme="minorHAnsi" w:hAnsiTheme="minorHAnsi" w:cstheme="minorHAnsi"/>
                <w:spacing w:val="20"/>
              </w:rPr>
              <w:t>Published final administrative rules for screening applications and security deposits last week</w:t>
            </w:r>
          </w:p>
          <w:p w14:paraId="2DF4477F" w14:textId="718D7E53" w:rsidR="00D14EC1" w:rsidRPr="00585782" w:rsidRDefault="00635A56" w:rsidP="009B51A1">
            <w:pPr>
              <w:pStyle w:val="ListParagraph"/>
              <w:numPr>
                <w:ilvl w:val="0"/>
                <w:numId w:val="31"/>
              </w:numPr>
              <w:rPr>
                <w:rFonts w:asciiTheme="minorHAnsi" w:hAnsiTheme="minorHAnsi" w:cstheme="minorHAnsi"/>
                <w:spacing w:val="20"/>
              </w:rPr>
            </w:pPr>
            <w:r w:rsidRPr="00585782">
              <w:rPr>
                <w:rFonts w:asciiTheme="minorHAnsi" w:hAnsiTheme="minorHAnsi" w:cstheme="minorHAnsi"/>
                <w:spacing w:val="20"/>
              </w:rPr>
              <w:t>Permanent Administrative Rule</w:t>
            </w:r>
            <w:r w:rsidR="00585782">
              <w:rPr>
                <w:rFonts w:asciiTheme="minorHAnsi" w:hAnsiTheme="minorHAnsi" w:cstheme="minorHAnsi"/>
                <w:spacing w:val="20"/>
              </w:rPr>
              <w:t xml:space="preserve"> -</w:t>
            </w:r>
            <w:r w:rsidRPr="00585782">
              <w:rPr>
                <w:rFonts w:asciiTheme="minorHAnsi" w:hAnsiTheme="minorHAnsi" w:cstheme="minorHAnsi"/>
                <w:spacing w:val="20"/>
              </w:rPr>
              <w:t xml:space="preserve"> Rental Housing Application and Screening</w:t>
            </w:r>
            <w:r w:rsidR="00585782">
              <w:rPr>
                <w:rFonts w:asciiTheme="minorHAnsi" w:hAnsiTheme="minorHAnsi" w:cstheme="minorHAnsi"/>
                <w:spacing w:val="20"/>
              </w:rPr>
              <w:t>; highlights</w:t>
            </w:r>
            <w:r w:rsidRPr="00585782">
              <w:rPr>
                <w:rFonts w:asciiTheme="minorHAnsi" w:hAnsiTheme="minorHAnsi" w:cstheme="minorHAnsi"/>
                <w:spacing w:val="20"/>
              </w:rPr>
              <w:t>:</w:t>
            </w:r>
          </w:p>
          <w:p w14:paraId="31346194" w14:textId="0BFC9A60" w:rsidR="00635A56" w:rsidRDefault="00635A56" w:rsidP="009B51A1">
            <w:pPr>
              <w:pStyle w:val="ListParagraph"/>
              <w:numPr>
                <w:ilvl w:val="1"/>
                <w:numId w:val="31"/>
              </w:numPr>
              <w:rPr>
                <w:rFonts w:asciiTheme="minorHAnsi" w:hAnsiTheme="minorHAnsi" w:cstheme="minorHAnsi"/>
                <w:spacing w:val="20"/>
              </w:rPr>
            </w:pPr>
            <w:r>
              <w:rPr>
                <w:rFonts w:asciiTheme="minorHAnsi" w:hAnsiTheme="minorHAnsi" w:cstheme="minorHAnsi"/>
                <w:spacing w:val="20"/>
              </w:rPr>
              <w:t>Final – goes into effect March 1</w:t>
            </w:r>
            <w:r w:rsidRPr="00635A56">
              <w:rPr>
                <w:rFonts w:asciiTheme="minorHAnsi" w:hAnsiTheme="minorHAnsi" w:cstheme="minorHAnsi"/>
                <w:spacing w:val="20"/>
                <w:vertAlign w:val="superscript"/>
              </w:rPr>
              <w:t>st</w:t>
            </w:r>
            <w:r>
              <w:rPr>
                <w:rFonts w:asciiTheme="minorHAnsi" w:hAnsiTheme="minorHAnsi" w:cstheme="minorHAnsi"/>
                <w:spacing w:val="20"/>
              </w:rPr>
              <w:t xml:space="preserve"> </w:t>
            </w:r>
          </w:p>
          <w:p w14:paraId="6134255E" w14:textId="3A97479C" w:rsidR="00635A56" w:rsidRDefault="00585782" w:rsidP="009B51A1">
            <w:pPr>
              <w:pStyle w:val="ListParagraph"/>
              <w:numPr>
                <w:ilvl w:val="1"/>
                <w:numId w:val="31"/>
              </w:numPr>
              <w:rPr>
                <w:rFonts w:asciiTheme="minorHAnsi" w:hAnsiTheme="minorHAnsi" w:cstheme="minorHAnsi"/>
                <w:spacing w:val="20"/>
              </w:rPr>
            </w:pPr>
            <w:r>
              <w:rPr>
                <w:rFonts w:asciiTheme="minorHAnsi" w:hAnsiTheme="minorHAnsi" w:cstheme="minorHAnsi"/>
                <w:spacing w:val="20"/>
              </w:rPr>
              <w:lastRenderedPageBreak/>
              <w:t>Publishing notices at least 72 hours prior to Open Application Period</w:t>
            </w:r>
          </w:p>
          <w:p w14:paraId="1C8EA4EA" w14:textId="5C341C81" w:rsidR="00585782" w:rsidRDefault="00585782" w:rsidP="009B51A1">
            <w:pPr>
              <w:pStyle w:val="ListParagraph"/>
              <w:numPr>
                <w:ilvl w:val="1"/>
                <w:numId w:val="31"/>
              </w:numPr>
              <w:rPr>
                <w:rFonts w:asciiTheme="minorHAnsi" w:hAnsiTheme="minorHAnsi" w:cstheme="minorHAnsi"/>
                <w:spacing w:val="20"/>
              </w:rPr>
            </w:pPr>
            <w:r>
              <w:rPr>
                <w:rFonts w:asciiTheme="minorHAnsi" w:hAnsiTheme="minorHAnsi" w:cstheme="minorHAnsi"/>
                <w:spacing w:val="20"/>
              </w:rPr>
              <w:t>Landlords are not liable for advertisements created by a third party</w:t>
            </w:r>
          </w:p>
          <w:p w14:paraId="56365F7F" w14:textId="62BED826" w:rsidR="00585782" w:rsidRDefault="00585782" w:rsidP="009B51A1">
            <w:pPr>
              <w:pStyle w:val="ListParagraph"/>
              <w:numPr>
                <w:ilvl w:val="1"/>
                <w:numId w:val="31"/>
              </w:numPr>
              <w:rPr>
                <w:rFonts w:asciiTheme="minorHAnsi" w:hAnsiTheme="minorHAnsi" w:cstheme="minorHAnsi"/>
                <w:spacing w:val="20"/>
              </w:rPr>
            </w:pPr>
            <w:r>
              <w:rPr>
                <w:rFonts w:asciiTheme="minorHAnsi" w:hAnsiTheme="minorHAnsi" w:cstheme="minorHAnsi"/>
                <w:spacing w:val="20"/>
              </w:rPr>
              <w:t xml:space="preserve">For single </w:t>
            </w:r>
            <w:r w:rsidR="009B51A1">
              <w:rPr>
                <w:rFonts w:asciiTheme="minorHAnsi" w:hAnsiTheme="minorHAnsi" w:cstheme="minorHAnsi"/>
                <w:spacing w:val="20"/>
              </w:rPr>
              <w:t xml:space="preserve">unit </w:t>
            </w:r>
            <w:r>
              <w:rPr>
                <w:rFonts w:asciiTheme="minorHAnsi" w:hAnsiTheme="minorHAnsi" w:cstheme="minorHAnsi"/>
                <w:spacing w:val="20"/>
              </w:rPr>
              <w:t>advertisement</w:t>
            </w:r>
            <w:r w:rsidR="009B51A1">
              <w:rPr>
                <w:rFonts w:asciiTheme="minorHAnsi" w:hAnsiTheme="minorHAnsi" w:cstheme="minorHAnsi"/>
                <w:spacing w:val="20"/>
              </w:rPr>
              <w:t>,</w:t>
            </w:r>
            <w:r>
              <w:rPr>
                <w:rFonts w:asciiTheme="minorHAnsi" w:hAnsiTheme="minorHAnsi" w:cstheme="minorHAnsi"/>
                <w:spacing w:val="20"/>
              </w:rPr>
              <w:t xml:space="preserve"> publishing requirements can be found in the Code itself</w:t>
            </w:r>
          </w:p>
          <w:p w14:paraId="690DC82F" w14:textId="0344F014" w:rsidR="009B51A1" w:rsidRDefault="009B51A1" w:rsidP="009B51A1">
            <w:pPr>
              <w:pStyle w:val="ListParagraph"/>
              <w:numPr>
                <w:ilvl w:val="1"/>
                <w:numId w:val="31"/>
              </w:numPr>
              <w:rPr>
                <w:rFonts w:asciiTheme="minorHAnsi" w:hAnsiTheme="minorHAnsi" w:cstheme="minorHAnsi"/>
                <w:spacing w:val="20"/>
              </w:rPr>
            </w:pPr>
            <w:r>
              <w:rPr>
                <w:rFonts w:asciiTheme="minorHAnsi" w:hAnsiTheme="minorHAnsi" w:cstheme="minorHAnsi"/>
                <w:spacing w:val="20"/>
              </w:rPr>
              <w:t xml:space="preserve">PHB is working on a </w:t>
            </w:r>
            <w:r w:rsidR="00A40095">
              <w:rPr>
                <w:rFonts w:asciiTheme="minorHAnsi" w:hAnsiTheme="minorHAnsi" w:cstheme="minorHAnsi"/>
                <w:spacing w:val="20"/>
              </w:rPr>
              <w:t xml:space="preserve">informational </w:t>
            </w:r>
            <w:r>
              <w:rPr>
                <w:rFonts w:asciiTheme="minorHAnsi" w:hAnsiTheme="minorHAnsi" w:cstheme="minorHAnsi"/>
                <w:spacing w:val="20"/>
              </w:rPr>
              <w:t>packet to send out to</w:t>
            </w:r>
            <w:r w:rsidR="00A40095">
              <w:rPr>
                <w:rFonts w:asciiTheme="minorHAnsi" w:hAnsiTheme="minorHAnsi" w:cstheme="minorHAnsi"/>
                <w:spacing w:val="20"/>
              </w:rPr>
              <w:t xml:space="preserve"> 12,000 </w:t>
            </w:r>
            <w:r>
              <w:rPr>
                <w:rFonts w:asciiTheme="minorHAnsi" w:hAnsiTheme="minorHAnsi" w:cstheme="minorHAnsi"/>
                <w:spacing w:val="20"/>
              </w:rPr>
              <w:t>registered landlords</w:t>
            </w:r>
          </w:p>
          <w:p w14:paraId="7399E6BF" w14:textId="39FE5BF1" w:rsidR="00D14EC1" w:rsidRDefault="007D5E1C"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Rules are not a complete restatement of the Code, but they are a clarification of ambiguous points</w:t>
            </w:r>
          </w:p>
          <w:p w14:paraId="6E19ED36" w14:textId="06ED14AB" w:rsidR="007D5E1C" w:rsidRDefault="007D5E1C"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 xml:space="preserve">Explanation of different scenarios </w:t>
            </w:r>
            <w:r w:rsidR="00B00635">
              <w:rPr>
                <w:rFonts w:asciiTheme="minorHAnsi" w:hAnsiTheme="minorHAnsi" w:cstheme="minorHAnsi"/>
                <w:spacing w:val="20"/>
              </w:rPr>
              <w:t>for</w:t>
            </w:r>
            <w:r>
              <w:rPr>
                <w:rFonts w:asciiTheme="minorHAnsi" w:hAnsiTheme="minorHAnsi" w:cstheme="minorHAnsi"/>
                <w:spacing w:val="20"/>
              </w:rPr>
              <w:t xml:space="preserve"> receiving applications and how to handle them</w:t>
            </w:r>
          </w:p>
          <w:p w14:paraId="24EDB25F" w14:textId="5CB26E07" w:rsidR="007D5E1C" w:rsidRDefault="007D5E1C"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 xml:space="preserve">Clarity on </w:t>
            </w:r>
            <w:r w:rsidR="00B00635">
              <w:rPr>
                <w:rFonts w:asciiTheme="minorHAnsi" w:hAnsiTheme="minorHAnsi" w:cstheme="minorHAnsi"/>
                <w:spacing w:val="20"/>
              </w:rPr>
              <w:t>M</w:t>
            </w:r>
            <w:r>
              <w:rPr>
                <w:rFonts w:asciiTheme="minorHAnsi" w:hAnsiTheme="minorHAnsi" w:cstheme="minorHAnsi"/>
                <w:spacing w:val="20"/>
              </w:rPr>
              <w:t xml:space="preserve">obility </w:t>
            </w:r>
            <w:r w:rsidR="00B00635">
              <w:rPr>
                <w:rFonts w:asciiTheme="minorHAnsi" w:hAnsiTheme="minorHAnsi" w:cstheme="minorHAnsi"/>
                <w:spacing w:val="20"/>
              </w:rPr>
              <w:t>D</w:t>
            </w:r>
            <w:r>
              <w:rPr>
                <w:rFonts w:asciiTheme="minorHAnsi" w:hAnsiTheme="minorHAnsi" w:cstheme="minorHAnsi"/>
                <w:spacing w:val="20"/>
              </w:rPr>
              <w:t>isab</w:t>
            </w:r>
            <w:r w:rsidR="00B00635">
              <w:rPr>
                <w:rFonts w:asciiTheme="minorHAnsi" w:hAnsiTheme="minorHAnsi" w:cstheme="minorHAnsi"/>
                <w:spacing w:val="20"/>
              </w:rPr>
              <w:t>led</w:t>
            </w:r>
            <w:r>
              <w:rPr>
                <w:rFonts w:asciiTheme="minorHAnsi" w:hAnsiTheme="minorHAnsi" w:cstheme="minorHAnsi"/>
                <w:spacing w:val="20"/>
              </w:rPr>
              <w:t xml:space="preserve"> applicants</w:t>
            </w:r>
          </w:p>
          <w:p w14:paraId="48399DD8" w14:textId="77777777" w:rsidR="00B00635" w:rsidRDefault="007D5E1C"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Section F: verifiable and repeated rental agreement violations for an application evaluation</w:t>
            </w:r>
            <w:r w:rsidR="00B00635">
              <w:rPr>
                <w:rFonts w:asciiTheme="minorHAnsi" w:hAnsiTheme="minorHAnsi" w:cstheme="minorHAnsi"/>
                <w:spacing w:val="20"/>
              </w:rPr>
              <w:t xml:space="preserve"> – narrow set of circumstances</w:t>
            </w:r>
          </w:p>
          <w:p w14:paraId="0448A8C6" w14:textId="77777777" w:rsidR="00B00635" w:rsidRDefault="00B00635"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Minimum income requirements – see Rental Housing Application and Screening Minimum income Requirement Table published by PHB</w:t>
            </w:r>
          </w:p>
          <w:p w14:paraId="6E76BAA5" w14:textId="39EBF09E" w:rsidR="007D5E1C" w:rsidRDefault="00B00635"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Right to request a Modification Notice or Accommodation Notice</w:t>
            </w:r>
            <w:r w:rsidR="007D5E1C">
              <w:rPr>
                <w:rFonts w:asciiTheme="minorHAnsi" w:hAnsiTheme="minorHAnsi" w:cstheme="minorHAnsi"/>
                <w:spacing w:val="20"/>
              </w:rPr>
              <w:t xml:space="preserve"> </w:t>
            </w:r>
            <w:r>
              <w:rPr>
                <w:rFonts w:asciiTheme="minorHAnsi" w:hAnsiTheme="minorHAnsi" w:cstheme="minorHAnsi"/>
                <w:spacing w:val="20"/>
              </w:rPr>
              <w:t>– notifies applicant of their rights and definition of a person with a disability</w:t>
            </w:r>
          </w:p>
          <w:p w14:paraId="3AE929AC" w14:textId="25CDA38B" w:rsidR="00B00635" w:rsidRDefault="00B0313A" w:rsidP="00B0313A">
            <w:pPr>
              <w:pStyle w:val="ListParagraph"/>
              <w:numPr>
                <w:ilvl w:val="1"/>
                <w:numId w:val="31"/>
              </w:numPr>
              <w:rPr>
                <w:rFonts w:asciiTheme="minorHAnsi" w:hAnsiTheme="minorHAnsi" w:cstheme="minorHAnsi"/>
                <w:spacing w:val="20"/>
              </w:rPr>
            </w:pPr>
            <w:r>
              <w:rPr>
                <w:rFonts w:asciiTheme="minorHAnsi" w:hAnsiTheme="minorHAnsi" w:cstheme="minorHAnsi"/>
                <w:spacing w:val="20"/>
              </w:rPr>
              <w:t>Statement of Applicant Rights and Responsibilities Notice – required under Code. PHB will expand upon, make more accessible online</w:t>
            </w:r>
          </w:p>
          <w:p w14:paraId="0B01DEF5" w14:textId="556102D4" w:rsidR="00B0313A" w:rsidRPr="00B9356F" w:rsidRDefault="00B0313A" w:rsidP="00B9356F">
            <w:pPr>
              <w:pStyle w:val="ListParagraph"/>
              <w:numPr>
                <w:ilvl w:val="1"/>
                <w:numId w:val="31"/>
              </w:numPr>
              <w:rPr>
                <w:rFonts w:asciiTheme="minorHAnsi" w:hAnsiTheme="minorHAnsi" w:cstheme="minorHAnsi"/>
                <w:spacing w:val="20"/>
              </w:rPr>
            </w:pPr>
            <w:r>
              <w:rPr>
                <w:rFonts w:asciiTheme="minorHAnsi" w:hAnsiTheme="minorHAnsi" w:cstheme="minorHAnsi"/>
                <w:spacing w:val="20"/>
              </w:rPr>
              <w:t>Rental Housing Application and Screening Minimum Income Requirement</w:t>
            </w:r>
            <w:r w:rsidR="0056389E">
              <w:rPr>
                <w:rFonts w:asciiTheme="minorHAnsi" w:hAnsiTheme="minorHAnsi" w:cstheme="minorHAnsi"/>
                <w:spacing w:val="20"/>
              </w:rPr>
              <w:t>: the table helps Landlords and renters know what the security deposit will be</w:t>
            </w:r>
          </w:p>
          <w:p w14:paraId="195CDB28" w14:textId="3673727C" w:rsidR="00B0313A" w:rsidRDefault="00B0313A" w:rsidP="009B51A1">
            <w:pPr>
              <w:pStyle w:val="ListParagraph"/>
              <w:numPr>
                <w:ilvl w:val="0"/>
                <w:numId w:val="31"/>
              </w:numPr>
              <w:rPr>
                <w:rFonts w:asciiTheme="minorHAnsi" w:hAnsiTheme="minorHAnsi" w:cstheme="minorHAnsi"/>
                <w:spacing w:val="20"/>
              </w:rPr>
            </w:pPr>
            <w:r>
              <w:rPr>
                <w:rFonts w:asciiTheme="minorHAnsi" w:hAnsiTheme="minorHAnsi" w:cstheme="minorHAnsi"/>
                <w:spacing w:val="20"/>
              </w:rPr>
              <w:t>Trainings</w:t>
            </w:r>
            <w:r w:rsidR="0056389E">
              <w:rPr>
                <w:rFonts w:asciiTheme="minorHAnsi" w:hAnsiTheme="minorHAnsi" w:cstheme="minorHAnsi"/>
                <w:spacing w:val="20"/>
              </w:rPr>
              <w:t xml:space="preserve"> on rules are being held now through June, there</w:t>
            </w:r>
            <w:r>
              <w:rPr>
                <w:rFonts w:asciiTheme="minorHAnsi" w:hAnsiTheme="minorHAnsi" w:cstheme="minorHAnsi"/>
                <w:spacing w:val="20"/>
              </w:rPr>
              <w:t xml:space="preserve"> are targeted </w:t>
            </w:r>
            <w:r w:rsidR="0056389E">
              <w:rPr>
                <w:rFonts w:asciiTheme="minorHAnsi" w:hAnsiTheme="minorHAnsi" w:cstheme="minorHAnsi"/>
                <w:spacing w:val="20"/>
              </w:rPr>
              <w:t>trainings for</w:t>
            </w:r>
            <w:r>
              <w:rPr>
                <w:rFonts w:asciiTheme="minorHAnsi" w:hAnsiTheme="minorHAnsi" w:cstheme="minorHAnsi"/>
                <w:spacing w:val="20"/>
              </w:rPr>
              <w:t xml:space="preserve"> Landlord</w:t>
            </w:r>
            <w:r w:rsidR="0056389E">
              <w:rPr>
                <w:rFonts w:asciiTheme="minorHAnsi" w:hAnsiTheme="minorHAnsi" w:cstheme="minorHAnsi"/>
                <w:spacing w:val="20"/>
              </w:rPr>
              <w:t>s</w:t>
            </w:r>
            <w:r>
              <w:rPr>
                <w:rFonts w:asciiTheme="minorHAnsi" w:hAnsiTheme="minorHAnsi" w:cstheme="minorHAnsi"/>
                <w:spacing w:val="20"/>
              </w:rPr>
              <w:t xml:space="preserve"> and Renter</w:t>
            </w:r>
            <w:r w:rsidR="0056389E">
              <w:rPr>
                <w:rFonts w:asciiTheme="minorHAnsi" w:hAnsiTheme="minorHAnsi" w:cstheme="minorHAnsi"/>
                <w:spacing w:val="20"/>
              </w:rPr>
              <w:t>s - in multiple languages. PHB is trying to reach as much people as possible – documents are being translated in multiple languages. Jessica will send the training links to the Committee</w:t>
            </w:r>
          </w:p>
          <w:p w14:paraId="12E204D6" w14:textId="4AB165B1" w:rsidR="0056389E" w:rsidRDefault="00B9356F" w:rsidP="009B51A1">
            <w:pPr>
              <w:pStyle w:val="ListParagraph"/>
              <w:numPr>
                <w:ilvl w:val="0"/>
                <w:numId w:val="31"/>
              </w:numPr>
              <w:rPr>
                <w:rFonts w:asciiTheme="minorHAnsi" w:hAnsiTheme="minorHAnsi" w:cstheme="minorHAnsi"/>
                <w:spacing w:val="20"/>
              </w:rPr>
            </w:pPr>
            <w:r>
              <w:rPr>
                <w:rFonts w:asciiTheme="minorHAnsi" w:hAnsiTheme="minorHAnsi" w:cstheme="minorHAnsi"/>
                <w:spacing w:val="20"/>
              </w:rPr>
              <w:t>Permanent Administrative Rule – Rental Housing Security Deposits; Highlights:</w:t>
            </w:r>
          </w:p>
          <w:p w14:paraId="12970D52" w14:textId="64028540" w:rsidR="00B9356F" w:rsidRDefault="00B9356F" w:rsidP="00B9356F">
            <w:pPr>
              <w:pStyle w:val="ListParagraph"/>
              <w:numPr>
                <w:ilvl w:val="1"/>
                <w:numId w:val="31"/>
              </w:numPr>
              <w:rPr>
                <w:rFonts w:asciiTheme="minorHAnsi" w:hAnsiTheme="minorHAnsi" w:cstheme="minorHAnsi"/>
                <w:spacing w:val="20"/>
              </w:rPr>
            </w:pPr>
            <w:r>
              <w:rPr>
                <w:rFonts w:asciiTheme="minorHAnsi" w:hAnsiTheme="minorHAnsi" w:cstheme="minorHAnsi"/>
                <w:spacing w:val="20"/>
              </w:rPr>
              <w:t xml:space="preserve">The amount of </w:t>
            </w:r>
            <w:r w:rsidR="00C119A6">
              <w:rPr>
                <w:rFonts w:asciiTheme="minorHAnsi" w:hAnsiTheme="minorHAnsi" w:cstheme="minorHAnsi"/>
                <w:spacing w:val="20"/>
              </w:rPr>
              <w:t>S</w:t>
            </w:r>
            <w:r>
              <w:rPr>
                <w:rFonts w:asciiTheme="minorHAnsi" w:hAnsiTheme="minorHAnsi" w:cstheme="minorHAnsi"/>
                <w:spacing w:val="20"/>
              </w:rPr>
              <w:t xml:space="preserve">ecurity </w:t>
            </w:r>
            <w:r w:rsidR="00C119A6">
              <w:rPr>
                <w:rFonts w:asciiTheme="minorHAnsi" w:hAnsiTheme="minorHAnsi" w:cstheme="minorHAnsi"/>
                <w:spacing w:val="20"/>
              </w:rPr>
              <w:t>D</w:t>
            </w:r>
            <w:r>
              <w:rPr>
                <w:rFonts w:asciiTheme="minorHAnsi" w:hAnsiTheme="minorHAnsi" w:cstheme="minorHAnsi"/>
                <w:spacing w:val="20"/>
              </w:rPr>
              <w:t>eposit when the Dwelling Unit is regulated or certified as affordable housing by federal, state, or local government and the Rent or eligibility is periodically calculated based on the Tenant’s Income</w:t>
            </w:r>
            <w:r w:rsidR="00C119A6">
              <w:rPr>
                <w:rFonts w:asciiTheme="minorHAnsi" w:hAnsiTheme="minorHAnsi" w:cstheme="minorHAnsi"/>
                <w:spacing w:val="20"/>
              </w:rPr>
              <w:t>, the contract Rent amount can be used to determine the Security Deposit amount</w:t>
            </w:r>
          </w:p>
          <w:p w14:paraId="4F6A59B5" w14:textId="2FB08669" w:rsidR="00C119A6" w:rsidRDefault="00C119A6" w:rsidP="00B9356F">
            <w:pPr>
              <w:pStyle w:val="ListParagraph"/>
              <w:numPr>
                <w:ilvl w:val="1"/>
                <w:numId w:val="31"/>
              </w:numPr>
              <w:rPr>
                <w:rFonts w:asciiTheme="minorHAnsi" w:hAnsiTheme="minorHAnsi" w:cstheme="minorHAnsi"/>
                <w:spacing w:val="20"/>
              </w:rPr>
            </w:pPr>
            <w:r>
              <w:rPr>
                <w:rFonts w:asciiTheme="minorHAnsi" w:hAnsiTheme="minorHAnsi" w:cstheme="minorHAnsi"/>
                <w:spacing w:val="20"/>
              </w:rPr>
              <w:t>Security Deposit needs to be in a secure bank account</w:t>
            </w:r>
          </w:p>
          <w:p w14:paraId="4FBEE109" w14:textId="1F1296BB" w:rsidR="00C119A6" w:rsidRDefault="00C119A6" w:rsidP="00B9356F">
            <w:pPr>
              <w:pStyle w:val="ListParagraph"/>
              <w:numPr>
                <w:ilvl w:val="1"/>
                <w:numId w:val="31"/>
              </w:numPr>
              <w:rPr>
                <w:rFonts w:asciiTheme="minorHAnsi" w:hAnsiTheme="minorHAnsi" w:cstheme="minorHAnsi"/>
                <w:spacing w:val="20"/>
              </w:rPr>
            </w:pPr>
            <w:r>
              <w:rPr>
                <w:rFonts w:asciiTheme="minorHAnsi" w:hAnsiTheme="minorHAnsi" w:cstheme="minorHAnsi"/>
                <w:spacing w:val="20"/>
              </w:rPr>
              <w:lastRenderedPageBreak/>
              <w:t>Code also mentions how much a Landlord could use of the interest – 5% of the interest earned for administrative cost</w:t>
            </w:r>
          </w:p>
          <w:p w14:paraId="17A44C67" w14:textId="016729E7" w:rsidR="00C119A6" w:rsidRDefault="00C119A6" w:rsidP="00B9356F">
            <w:pPr>
              <w:pStyle w:val="ListParagraph"/>
              <w:numPr>
                <w:ilvl w:val="1"/>
                <w:numId w:val="31"/>
              </w:numPr>
              <w:rPr>
                <w:rFonts w:asciiTheme="minorHAnsi" w:hAnsiTheme="minorHAnsi" w:cstheme="minorHAnsi"/>
                <w:spacing w:val="20"/>
              </w:rPr>
            </w:pPr>
            <w:r>
              <w:rPr>
                <w:rFonts w:asciiTheme="minorHAnsi" w:hAnsiTheme="minorHAnsi" w:cstheme="minorHAnsi"/>
                <w:spacing w:val="20"/>
              </w:rPr>
              <w:t>Condition Report is filled out by Renter, if the Landlord disputes, they can obtain joint third-party</w:t>
            </w:r>
          </w:p>
          <w:p w14:paraId="6DBF2DB3" w14:textId="09ED9C95" w:rsidR="00C119A6" w:rsidRDefault="00221CF4" w:rsidP="00B9356F">
            <w:pPr>
              <w:pStyle w:val="ListParagraph"/>
              <w:numPr>
                <w:ilvl w:val="1"/>
                <w:numId w:val="31"/>
              </w:numPr>
              <w:rPr>
                <w:rFonts w:asciiTheme="minorHAnsi" w:hAnsiTheme="minorHAnsi" w:cstheme="minorHAnsi"/>
                <w:spacing w:val="20"/>
              </w:rPr>
            </w:pPr>
            <w:r>
              <w:rPr>
                <w:rFonts w:asciiTheme="minorHAnsi" w:hAnsiTheme="minorHAnsi" w:cstheme="minorHAnsi"/>
                <w:spacing w:val="20"/>
              </w:rPr>
              <w:t>Rental History Form – simplified to get basic information from Tenant</w:t>
            </w:r>
          </w:p>
          <w:p w14:paraId="0FCAB54F" w14:textId="5CAD76B0" w:rsidR="00B9356F" w:rsidRPr="00221CF4" w:rsidRDefault="00221CF4" w:rsidP="00221CF4">
            <w:pPr>
              <w:pStyle w:val="ListParagraph"/>
              <w:numPr>
                <w:ilvl w:val="1"/>
                <w:numId w:val="31"/>
              </w:numPr>
              <w:rPr>
                <w:rFonts w:asciiTheme="minorHAnsi" w:hAnsiTheme="minorHAnsi" w:cstheme="minorHAnsi"/>
                <w:spacing w:val="20"/>
              </w:rPr>
            </w:pPr>
            <w:r>
              <w:rPr>
                <w:rFonts w:asciiTheme="minorHAnsi" w:hAnsiTheme="minorHAnsi" w:cstheme="minorHAnsi"/>
                <w:spacing w:val="20"/>
              </w:rPr>
              <w:t>Definition of Depreciation Schedule; four categories: Appliances or Equipment, Fixtures that are Carpets and Window Dressings, Fixtures not Including Carpets and Window Dressings, and Personal Property</w:t>
            </w:r>
          </w:p>
          <w:p w14:paraId="1865187B" w14:textId="77777777" w:rsidR="00CC11B5" w:rsidRPr="00FA6F1C" w:rsidRDefault="00CC11B5" w:rsidP="00FA6F1C">
            <w:pPr>
              <w:rPr>
                <w:rFonts w:asciiTheme="minorHAnsi" w:hAnsiTheme="minorHAnsi" w:cstheme="minorHAnsi"/>
                <w:spacing w:val="20"/>
              </w:rPr>
            </w:pPr>
            <w:r w:rsidRPr="00FA6F1C">
              <w:rPr>
                <w:rFonts w:asciiTheme="minorHAnsi" w:hAnsiTheme="minorHAnsi" w:cstheme="minorHAnsi"/>
                <w:spacing w:val="20"/>
              </w:rPr>
              <w:t>Questions/Comments</w:t>
            </w:r>
          </w:p>
          <w:p w14:paraId="4487A53C" w14:textId="05AF1B74" w:rsidR="00FA6F1C" w:rsidRDefault="0056389E" w:rsidP="009B51A1">
            <w:pPr>
              <w:pStyle w:val="ListParagraph"/>
              <w:numPr>
                <w:ilvl w:val="0"/>
                <w:numId w:val="14"/>
              </w:numPr>
              <w:rPr>
                <w:rFonts w:asciiTheme="minorHAnsi" w:hAnsiTheme="minorHAnsi" w:cstheme="minorHAnsi"/>
                <w:spacing w:val="20"/>
              </w:rPr>
            </w:pPr>
            <w:r>
              <w:rPr>
                <w:rFonts w:asciiTheme="minorHAnsi" w:hAnsiTheme="minorHAnsi" w:cstheme="minorHAnsi"/>
                <w:spacing w:val="20"/>
              </w:rPr>
              <w:t xml:space="preserve">Commissioner Taylor asked whether there </w:t>
            </w:r>
            <w:r w:rsidR="00B9356F">
              <w:rPr>
                <w:rFonts w:asciiTheme="minorHAnsi" w:hAnsiTheme="minorHAnsi" w:cstheme="minorHAnsi"/>
                <w:spacing w:val="20"/>
              </w:rPr>
              <w:t>would be</w:t>
            </w:r>
            <w:r>
              <w:rPr>
                <w:rFonts w:asciiTheme="minorHAnsi" w:hAnsiTheme="minorHAnsi" w:cstheme="minorHAnsi"/>
                <w:spacing w:val="20"/>
              </w:rPr>
              <w:t xml:space="preserve"> specific training for </w:t>
            </w:r>
            <w:r w:rsidR="00B9356F">
              <w:rPr>
                <w:rFonts w:asciiTheme="minorHAnsi" w:hAnsiTheme="minorHAnsi" w:cstheme="minorHAnsi"/>
                <w:spacing w:val="20"/>
              </w:rPr>
              <w:t>Affordable Housing Providers. Not at the moment, opportunity in the future for RSO staff to offer trainings</w:t>
            </w:r>
          </w:p>
          <w:p w14:paraId="29BCD8A1" w14:textId="6A097180" w:rsidR="00221CF4" w:rsidRDefault="00221CF4" w:rsidP="009B51A1">
            <w:pPr>
              <w:pStyle w:val="ListParagraph"/>
              <w:numPr>
                <w:ilvl w:val="0"/>
                <w:numId w:val="14"/>
              </w:numPr>
              <w:rPr>
                <w:rFonts w:asciiTheme="minorHAnsi" w:hAnsiTheme="minorHAnsi" w:cstheme="minorHAnsi"/>
                <w:spacing w:val="20"/>
              </w:rPr>
            </w:pPr>
            <w:r>
              <w:rPr>
                <w:rFonts w:asciiTheme="minorHAnsi" w:hAnsiTheme="minorHAnsi" w:cstheme="minorHAnsi"/>
                <w:spacing w:val="20"/>
              </w:rPr>
              <w:t xml:space="preserve">Commissioner Stef asked for a quick summary of how Security Deposit Rules came about. There was </w:t>
            </w:r>
            <w:r w:rsidR="002C21D0">
              <w:rPr>
                <w:rFonts w:asciiTheme="minorHAnsi" w:hAnsiTheme="minorHAnsi" w:cstheme="minorHAnsi"/>
                <w:spacing w:val="20"/>
              </w:rPr>
              <w:t>by Landlords</w:t>
            </w:r>
            <w:r>
              <w:rPr>
                <w:rFonts w:asciiTheme="minorHAnsi" w:hAnsiTheme="minorHAnsi" w:cstheme="minorHAnsi"/>
                <w:spacing w:val="20"/>
              </w:rPr>
              <w:t xml:space="preserve"> for more clarity </w:t>
            </w:r>
          </w:p>
          <w:p w14:paraId="16110EB8" w14:textId="16A0BC6C" w:rsidR="00221CF4" w:rsidRDefault="00221CF4" w:rsidP="009B51A1">
            <w:pPr>
              <w:pStyle w:val="ListParagraph"/>
              <w:numPr>
                <w:ilvl w:val="0"/>
                <w:numId w:val="14"/>
              </w:numPr>
              <w:rPr>
                <w:rFonts w:asciiTheme="minorHAnsi" w:hAnsiTheme="minorHAnsi" w:cstheme="minorHAnsi"/>
                <w:spacing w:val="20"/>
              </w:rPr>
            </w:pPr>
            <w:r>
              <w:rPr>
                <w:rFonts w:asciiTheme="minorHAnsi" w:hAnsiTheme="minorHAnsi" w:cstheme="minorHAnsi"/>
                <w:spacing w:val="20"/>
              </w:rPr>
              <w:t xml:space="preserve">Commissioner Stef commented that </w:t>
            </w:r>
            <w:r w:rsidR="003545AF">
              <w:rPr>
                <w:rFonts w:asciiTheme="minorHAnsi" w:hAnsiTheme="minorHAnsi" w:cstheme="minorHAnsi"/>
                <w:spacing w:val="20"/>
              </w:rPr>
              <w:t xml:space="preserve">The City of Oakland had strong advocacy groups for Renter’s rights and asked whether Portland had such </w:t>
            </w:r>
            <w:r w:rsidR="00EB2E10">
              <w:rPr>
                <w:rFonts w:asciiTheme="minorHAnsi" w:hAnsiTheme="minorHAnsi" w:cstheme="minorHAnsi"/>
                <w:spacing w:val="20"/>
              </w:rPr>
              <w:t>A</w:t>
            </w:r>
            <w:r w:rsidR="003545AF">
              <w:rPr>
                <w:rFonts w:asciiTheme="minorHAnsi" w:hAnsiTheme="minorHAnsi" w:cstheme="minorHAnsi"/>
                <w:spacing w:val="20"/>
              </w:rPr>
              <w:t xml:space="preserve">dvocacy </w:t>
            </w:r>
            <w:r w:rsidR="00EB2E10">
              <w:rPr>
                <w:rFonts w:asciiTheme="minorHAnsi" w:hAnsiTheme="minorHAnsi" w:cstheme="minorHAnsi"/>
                <w:spacing w:val="20"/>
              </w:rPr>
              <w:t>G</w:t>
            </w:r>
            <w:r w:rsidR="003545AF">
              <w:rPr>
                <w:rFonts w:asciiTheme="minorHAnsi" w:hAnsiTheme="minorHAnsi" w:cstheme="minorHAnsi"/>
                <w:spacing w:val="20"/>
              </w:rPr>
              <w:t xml:space="preserve">roups. Yes, RSO supports a number of </w:t>
            </w:r>
            <w:r w:rsidR="00EB2E10">
              <w:rPr>
                <w:rFonts w:asciiTheme="minorHAnsi" w:hAnsiTheme="minorHAnsi" w:cstheme="minorHAnsi"/>
                <w:spacing w:val="20"/>
              </w:rPr>
              <w:t>A</w:t>
            </w:r>
            <w:r w:rsidR="003545AF">
              <w:rPr>
                <w:rFonts w:asciiTheme="minorHAnsi" w:hAnsiTheme="minorHAnsi" w:cstheme="minorHAnsi"/>
                <w:spacing w:val="20"/>
              </w:rPr>
              <w:t xml:space="preserve">dvocacy </w:t>
            </w:r>
            <w:r w:rsidR="00EB2E10">
              <w:rPr>
                <w:rFonts w:asciiTheme="minorHAnsi" w:hAnsiTheme="minorHAnsi" w:cstheme="minorHAnsi"/>
                <w:spacing w:val="20"/>
              </w:rPr>
              <w:t>G</w:t>
            </w:r>
            <w:r w:rsidR="003545AF">
              <w:rPr>
                <w:rFonts w:asciiTheme="minorHAnsi" w:hAnsiTheme="minorHAnsi" w:cstheme="minorHAnsi"/>
                <w:spacing w:val="20"/>
              </w:rPr>
              <w:t>roups – main one</w:t>
            </w:r>
            <w:r w:rsidR="00EB2E10">
              <w:rPr>
                <w:rFonts w:asciiTheme="minorHAnsi" w:hAnsiTheme="minorHAnsi" w:cstheme="minorHAnsi"/>
                <w:spacing w:val="20"/>
              </w:rPr>
              <w:t xml:space="preserve"> is</w:t>
            </w:r>
            <w:r w:rsidR="003545AF">
              <w:rPr>
                <w:rFonts w:asciiTheme="minorHAnsi" w:hAnsiTheme="minorHAnsi" w:cstheme="minorHAnsi"/>
                <w:spacing w:val="20"/>
              </w:rPr>
              <w:t xml:space="preserve"> Community Alliance of Tenants (CAT)</w:t>
            </w:r>
          </w:p>
          <w:p w14:paraId="1F3CFA36" w14:textId="71DD8E48" w:rsidR="003545AF" w:rsidRDefault="003545AF" w:rsidP="009B51A1">
            <w:pPr>
              <w:pStyle w:val="ListParagraph"/>
              <w:numPr>
                <w:ilvl w:val="0"/>
                <w:numId w:val="14"/>
              </w:numPr>
              <w:rPr>
                <w:rFonts w:asciiTheme="minorHAnsi" w:hAnsiTheme="minorHAnsi" w:cstheme="minorHAnsi"/>
                <w:spacing w:val="20"/>
              </w:rPr>
            </w:pPr>
            <w:r>
              <w:rPr>
                <w:rFonts w:asciiTheme="minorHAnsi" w:hAnsiTheme="minorHAnsi" w:cstheme="minorHAnsi"/>
                <w:spacing w:val="20"/>
              </w:rPr>
              <w:t>Commissioner Fernando asked whether PHB would be monitoring which Landlords deposit into an interest-bearing account. No requirement that the Landlord report how they are managing their building. Tenant will need to dispute and go to court</w:t>
            </w:r>
          </w:p>
          <w:p w14:paraId="01C14472" w14:textId="4B461C6A" w:rsidR="00EB2E10" w:rsidRPr="00EB2E10" w:rsidRDefault="003545AF" w:rsidP="00EB2E10">
            <w:pPr>
              <w:pStyle w:val="ListParagraph"/>
              <w:numPr>
                <w:ilvl w:val="0"/>
                <w:numId w:val="14"/>
              </w:numPr>
              <w:rPr>
                <w:rFonts w:asciiTheme="minorHAnsi" w:hAnsiTheme="minorHAnsi" w:cstheme="minorHAnsi"/>
                <w:spacing w:val="20"/>
              </w:rPr>
            </w:pPr>
            <w:r>
              <w:rPr>
                <w:rFonts w:asciiTheme="minorHAnsi" w:hAnsiTheme="minorHAnsi" w:cstheme="minorHAnsi"/>
                <w:spacing w:val="20"/>
              </w:rPr>
              <w:t xml:space="preserve">Commissioner </w:t>
            </w:r>
            <w:r w:rsidR="00EB2E10">
              <w:rPr>
                <w:rFonts w:asciiTheme="minorHAnsi" w:hAnsiTheme="minorHAnsi" w:cstheme="minorHAnsi"/>
                <w:spacing w:val="20"/>
              </w:rPr>
              <w:t>Cameron gave credit to the various Tenant Advocacy Groups that brought light and solutions to their</w:t>
            </w:r>
            <w:r w:rsidR="002C21D0">
              <w:rPr>
                <w:rFonts w:asciiTheme="minorHAnsi" w:hAnsiTheme="minorHAnsi" w:cstheme="minorHAnsi"/>
                <w:spacing w:val="20"/>
              </w:rPr>
              <w:t xml:space="preserve"> rental</w:t>
            </w:r>
            <w:r w:rsidR="00EB2E10">
              <w:rPr>
                <w:rFonts w:asciiTheme="minorHAnsi" w:hAnsiTheme="minorHAnsi" w:cstheme="minorHAnsi"/>
                <w:spacing w:val="20"/>
              </w:rPr>
              <w:t xml:space="preserve"> issues</w:t>
            </w:r>
          </w:p>
        </w:tc>
        <w:tc>
          <w:tcPr>
            <w:tcW w:w="2255" w:type="dxa"/>
            <w:tcMar>
              <w:top w:w="115" w:type="dxa"/>
              <w:left w:w="115" w:type="dxa"/>
              <w:bottom w:w="43" w:type="dxa"/>
              <w:right w:w="115" w:type="dxa"/>
            </w:tcMar>
            <w:vAlign w:val="center"/>
          </w:tcPr>
          <w:p w14:paraId="6E6B80EF" w14:textId="6DB2243A" w:rsidR="00DC039C" w:rsidRPr="008B7DC7" w:rsidRDefault="00666802"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lastRenderedPageBreak/>
              <w:t>0</w:t>
            </w:r>
            <w:r w:rsidR="00635A56">
              <w:rPr>
                <w:rFonts w:asciiTheme="minorHAnsi" w:hAnsiTheme="minorHAnsi" w:cstheme="minorHAnsi"/>
                <w:color w:val="000000"/>
                <w:spacing w:val="0"/>
                <w:sz w:val="22"/>
                <w:szCs w:val="22"/>
              </w:rPr>
              <w:t>1:</w:t>
            </w:r>
            <w:r w:rsidR="00EB2E10">
              <w:rPr>
                <w:rFonts w:asciiTheme="minorHAnsi" w:hAnsiTheme="minorHAnsi" w:cstheme="minorHAnsi"/>
                <w:color w:val="000000"/>
                <w:spacing w:val="0"/>
                <w:sz w:val="22"/>
                <w:szCs w:val="22"/>
              </w:rPr>
              <w:t>04</w:t>
            </w:r>
            <w:r w:rsidR="00635A56">
              <w:rPr>
                <w:rFonts w:asciiTheme="minorHAnsi" w:hAnsiTheme="minorHAnsi" w:cstheme="minorHAnsi"/>
                <w:color w:val="000000"/>
                <w:spacing w:val="0"/>
                <w:sz w:val="22"/>
                <w:szCs w:val="22"/>
              </w:rPr>
              <w:t>:43</w:t>
            </w:r>
            <w:r>
              <w:rPr>
                <w:rFonts w:asciiTheme="minorHAnsi" w:hAnsiTheme="minorHAnsi" w:cstheme="minorHAnsi"/>
                <w:color w:val="000000"/>
                <w:spacing w:val="0"/>
                <w:sz w:val="22"/>
                <w:szCs w:val="22"/>
              </w:rPr>
              <w:t xml:space="preserve"> – 0</w:t>
            </w:r>
            <w:r w:rsidR="00946329">
              <w:rPr>
                <w:rFonts w:asciiTheme="minorHAnsi" w:hAnsiTheme="minorHAnsi" w:cstheme="minorHAnsi"/>
                <w:color w:val="000000"/>
                <w:spacing w:val="0"/>
                <w:sz w:val="22"/>
                <w:szCs w:val="22"/>
              </w:rPr>
              <w:t>1:</w:t>
            </w:r>
            <w:r w:rsidR="00EB2E10">
              <w:rPr>
                <w:rFonts w:asciiTheme="minorHAnsi" w:hAnsiTheme="minorHAnsi" w:cstheme="minorHAnsi"/>
                <w:color w:val="000000"/>
                <w:spacing w:val="0"/>
                <w:sz w:val="22"/>
                <w:szCs w:val="22"/>
              </w:rPr>
              <w:t>38:29</w:t>
            </w:r>
          </w:p>
        </w:tc>
      </w:tr>
      <w:tr w:rsidR="00D0623D" w:rsidRPr="008B7DC7" w14:paraId="7488E3A8" w14:textId="77777777" w:rsidTr="00402F73">
        <w:trPr>
          <w:trHeight w:val="253"/>
        </w:trPr>
        <w:tc>
          <w:tcPr>
            <w:tcW w:w="2880" w:type="dxa"/>
            <w:tcMar>
              <w:top w:w="115" w:type="dxa"/>
              <w:left w:w="115" w:type="dxa"/>
              <w:bottom w:w="43" w:type="dxa"/>
              <w:right w:w="115" w:type="dxa"/>
            </w:tcMar>
            <w:vAlign w:val="center"/>
          </w:tcPr>
          <w:p w14:paraId="0ACA4C68" w14:textId="39C08066" w:rsidR="00D0623D" w:rsidRDefault="00D0623D" w:rsidP="0067635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lastRenderedPageBreak/>
              <w:t>General Participatory Rules</w:t>
            </w:r>
          </w:p>
        </w:tc>
        <w:tc>
          <w:tcPr>
            <w:tcW w:w="6205" w:type="dxa"/>
            <w:tcMar>
              <w:top w:w="115" w:type="dxa"/>
              <w:left w:w="115" w:type="dxa"/>
              <w:bottom w:w="43" w:type="dxa"/>
              <w:right w:w="115" w:type="dxa"/>
            </w:tcMar>
            <w:vAlign w:val="center"/>
          </w:tcPr>
          <w:p w14:paraId="5773BD03" w14:textId="77777777" w:rsidR="00D0623D" w:rsidRDefault="00D0623D" w:rsidP="00D14EC1">
            <w:pPr>
              <w:rPr>
                <w:rFonts w:asciiTheme="minorHAnsi" w:hAnsiTheme="minorHAnsi" w:cstheme="minorHAnsi"/>
                <w:spacing w:val="20"/>
              </w:rPr>
            </w:pPr>
            <w:r>
              <w:rPr>
                <w:rFonts w:asciiTheme="minorHAnsi" w:hAnsiTheme="minorHAnsi" w:cstheme="minorHAnsi"/>
                <w:spacing w:val="20"/>
              </w:rPr>
              <w:t>Jessica Conner</w:t>
            </w:r>
          </w:p>
          <w:p w14:paraId="20ACDFF5" w14:textId="21AAC91F" w:rsidR="00EB2E10" w:rsidRDefault="00EB2E10" w:rsidP="00EB2E10">
            <w:pPr>
              <w:pStyle w:val="ListParagraph"/>
              <w:numPr>
                <w:ilvl w:val="0"/>
                <w:numId w:val="17"/>
              </w:numPr>
              <w:rPr>
                <w:rFonts w:asciiTheme="minorHAnsi" w:hAnsiTheme="minorHAnsi" w:cstheme="minorHAnsi"/>
                <w:spacing w:val="20"/>
              </w:rPr>
            </w:pPr>
            <w:r>
              <w:rPr>
                <w:rFonts w:asciiTheme="minorHAnsi" w:hAnsiTheme="minorHAnsi" w:cstheme="minorHAnsi"/>
                <w:spacing w:val="20"/>
              </w:rPr>
              <w:t xml:space="preserve">Commissioner Cameron </w:t>
            </w:r>
            <w:r w:rsidR="00EF4F64">
              <w:rPr>
                <w:rFonts w:asciiTheme="minorHAnsi" w:hAnsiTheme="minorHAnsi" w:cstheme="minorHAnsi"/>
                <w:spacing w:val="20"/>
              </w:rPr>
              <w:t xml:space="preserve">asked whether Agenda items like Administrative Rules were required to go to PHAC. Falls in the realm of programs and program changes that PHAC should be aware of. FAIR Administrative Rules were requested by PHAC members </w:t>
            </w:r>
          </w:p>
          <w:p w14:paraId="2BB4F7B5" w14:textId="77777777" w:rsidR="00EF4F64" w:rsidRDefault="00EF4F64" w:rsidP="00EB2E10">
            <w:pPr>
              <w:pStyle w:val="ListParagraph"/>
              <w:numPr>
                <w:ilvl w:val="0"/>
                <w:numId w:val="17"/>
              </w:numPr>
              <w:rPr>
                <w:rFonts w:asciiTheme="minorHAnsi" w:hAnsiTheme="minorHAnsi" w:cstheme="minorHAnsi"/>
                <w:spacing w:val="20"/>
              </w:rPr>
            </w:pPr>
            <w:r>
              <w:rPr>
                <w:rFonts w:asciiTheme="minorHAnsi" w:hAnsiTheme="minorHAnsi" w:cstheme="minorHAnsi"/>
                <w:spacing w:val="20"/>
              </w:rPr>
              <w:t xml:space="preserve">Commissioner Ramsey </w:t>
            </w:r>
            <w:r w:rsidR="003278FE">
              <w:rPr>
                <w:rFonts w:asciiTheme="minorHAnsi" w:hAnsiTheme="minorHAnsi" w:cstheme="minorHAnsi"/>
                <w:spacing w:val="20"/>
              </w:rPr>
              <w:t xml:space="preserve">asked for </w:t>
            </w:r>
            <w:r>
              <w:rPr>
                <w:rFonts w:asciiTheme="minorHAnsi" w:hAnsiTheme="minorHAnsi" w:cstheme="minorHAnsi"/>
                <w:spacing w:val="20"/>
              </w:rPr>
              <w:t>clarity on how to solicit agenda items.</w:t>
            </w:r>
            <w:r w:rsidR="003278FE">
              <w:rPr>
                <w:rFonts w:asciiTheme="minorHAnsi" w:hAnsiTheme="minorHAnsi" w:cstheme="minorHAnsi"/>
                <w:spacing w:val="20"/>
              </w:rPr>
              <w:t xml:space="preserve"> Two-week minimum to get an item on the following agenda, this can be sent via </w:t>
            </w:r>
            <w:r w:rsidR="003278FE">
              <w:rPr>
                <w:rFonts w:asciiTheme="minorHAnsi" w:hAnsiTheme="minorHAnsi" w:cstheme="minorHAnsi"/>
                <w:spacing w:val="20"/>
              </w:rPr>
              <w:lastRenderedPageBreak/>
              <w:t xml:space="preserve">email to Jessica or bringing it up during Open Discussion time </w:t>
            </w:r>
          </w:p>
          <w:p w14:paraId="118C3296" w14:textId="77777777" w:rsidR="003278FE" w:rsidRDefault="003278FE" w:rsidP="00EB2E10">
            <w:pPr>
              <w:pStyle w:val="ListParagraph"/>
              <w:numPr>
                <w:ilvl w:val="0"/>
                <w:numId w:val="17"/>
              </w:numPr>
              <w:rPr>
                <w:rFonts w:asciiTheme="minorHAnsi" w:hAnsiTheme="minorHAnsi" w:cstheme="minorHAnsi"/>
                <w:spacing w:val="20"/>
              </w:rPr>
            </w:pPr>
            <w:r>
              <w:rPr>
                <w:rFonts w:asciiTheme="minorHAnsi" w:hAnsiTheme="minorHAnsi" w:cstheme="minorHAnsi"/>
                <w:spacing w:val="20"/>
              </w:rPr>
              <w:t xml:space="preserve">Commissioner Cameron requested that action items be identified and prioritized </w:t>
            </w:r>
          </w:p>
          <w:p w14:paraId="3741BDBE" w14:textId="7A6090DA" w:rsidR="003278FE" w:rsidRDefault="003278FE" w:rsidP="00EB2E10">
            <w:pPr>
              <w:pStyle w:val="ListParagraph"/>
              <w:numPr>
                <w:ilvl w:val="0"/>
                <w:numId w:val="17"/>
              </w:numPr>
              <w:rPr>
                <w:rFonts w:asciiTheme="minorHAnsi" w:hAnsiTheme="minorHAnsi" w:cstheme="minorHAnsi"/>
                <w:spacing w:val="20"/>
              </w:rPr>
            </w:pPr>
            <w:r>
              <w:rPr>
                <w:rFonts w:asciiTheme="minorHAnsi" w:hAnsiTheme="minorHAnsi" w:cstheme="minorHAnsi"/>
                <w:spacing w:val="20"/>
              </w:rPr>
              <w:t>Commissioner Taylor asked about the Work Plan, what areas are more pressing and in need of support. Chair Nate brought up a potential retreat to talk about agenda setting and participatory practices</w:t>
            </w:r>
            <w:r w:rsidR="00D62103">
              <w:rPr>
                <w:rFonts w:asciiTheme="minorHAnsi" w:hAnsiTheme="minorHAnsi" w:cstheme="minorHAnsi"/>
                <w:spacing w:val="20"/>
              </w:rPr>
              <w:t xml:space="preserve"> </w:t>
            </w:r>
          </w:p>
          <w:p w14:paraId="0DE1DA52" w14:textId="46CE7B64" w:rsidR="00D62103" w:rsidRPr="00EB2E10" w:rsidRDefault="00D62103" w:rsidP="00EB2E10">
            <w:pPr>
              <w:pStyle w:val="ListParagraph"/>
              <w:numPr>
                <w:ilvl w:val="0"/>
                <w:numId w:val="17"/>
              </w:numPr>
              <w:rPr>
                <w:rFonts w:asciiTheme="minorHAnsi" w:hAnsiTheme="minorHAnsi" w:cstheme="minorHAnsi"/>
                <w:spacing w:val="20"/>
              </w:rPr>
            </w:pPr>
            <w:r>
              <w:rPr>
                <w:rFonts w:asciiTheme="minorHAnsi" w:hAnsiTheme="minorHAnsi" w:cstheme="minorHAnsi"/>
                <w:spacing w:val="20"/>
              </w:rPr>
              <w:t>Conversation will continue at next month’s meeting</w:t>
            </w:r>
          </w:p>
        </w:tc>
        <w:tc>
          <w:tcPr>
            <w:tcW w:w="2255" w:type="dxa"/>
            <w:tcMar>
              <w:top w:w="115" w:type="dxa"/>
              <w:left w:w="115" w:type="dxa"/>
              <w:bottom w:w="43" w:type="dxa"/>
              <w:right w:w="115" w:type="dxa"/>
            </w:tcMar>
            <w:vAlign w:val="center"/>
          </w:tcPr>
          <w:p w14:paraId="2C813988" w14:textId="579405EF" w:rsidR="00D0623D" w:rsidRDefault="00EB2E10"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lastRenderedPageBreak/>
              <w:t xml:space="preserve">01:38:30 </w:t>
            </w:r>
            <w:r w:rsidR="00D62103">
              <w:rPr>
                <w:rFonts w:asciiTheme="minorHAnsi" w:hAnsiTheme="minorHAnsi" w:cstheme="minorHAnsi"/>
                <w:color w:val="000000"/>
                <w:spacing w:val="0"/>
                <w:sz w:val="22"/>
                <w:szCs w:val="22"/>
              </w:rPr>
              <w:t>–</w:t>
            </w:r>
            <w:r>
              <w:rPr>
                <w:rFonts w:asciiTheme="minorHAnsi" w:hAnsiTheme="minorHAnsi" w:cstheme="minorHAnsi"/>
                <w:color w:val="000000"/>
                <w:spacing w:val="0"/>
                <w:sz w:val="22"/>
                <w:szCs w:val="22"/>
              </w:rPr>
              <w:t xml:space="preserve"> </w:t>
            </w:r>
            <w:r w:rsidR="00D62103">
              <w:rPr>
                <w:rFonts w:asciiTheme="minorHAnsi" w:hAnsiTheme="minorHAnsi" w:cstheme="minorHAnsi"/>
                <w:color w:val="000000"/>
                <w:spacing w:val="0"/>
                <w:sz w:val="22"/>
                <w:szCs w:val="22"/>
              </w:rPr>
              <w:t>01:54:52</w:t>
            </w:r>
          </w:p>
        </w:tc>
      </w:tr>
      <w:tr w:rsidR="00FA2C6F" w:rsidRPr="008B7DC7" w14:paraId="4C232081" w14:textId="77777777" w:rsidTr="00402F73">
        <w:trPr>
          <w:trHeight w:val="325"/>
        </w:trPr>
        <w:tc>
          <w:tcPr>
            <w:tcW w:w="2880" w:type="dxa"/>
            <w:tcMar>
              <w:top w:w="115" w:type="dxa"/>
              <w:left w:w="115" w:type="dxa"/>
              <w:bottom w:w="43" w:type="dxa"/>
              <w:right w:w="115" w:type="dxa"/>
            </w:tcMar>
            <w:vAlign w:val="center"/>
          </w:tcPr>
          <w:p w14:paraId="48645D10" w14:textId="77777777" w:rsidR="00FA2C6F" w:rsidRDefault="00FA2C6F" w:rsidP="00A52D4D">
            <w:pPr>
              <w:pStyle w:val="BodyText"/>
              <w:ind w:left="0"/>
              <w:rPr>
                <w:rFonts w:asciiTheme="minorHAnsi" w:hAnsiTheme="minorHAnsi" w:cstheme="minorHAnsi"/>
                <w:b/>
                <w:noProof/>
                <w:color w:val="000000"/>
                <w:spacing w:val="20"/>
                <w:sz w:val="22"/>
                <w:szCs w:val="22"/>
              </w:rPr>
            </w:pPr>
            <w:r>
              <w:rPr>
                <w:rFonts w:asciiTheme="minorHAnsi" w:hAnsiTheme="minorHAnsi" w:cstheme="minorHAnsi"/>
                <w:b/>
                <w:noProof/>
                <w:color w:val="000000"/>
                <w:spacing w:val="20"/>
                <w:sz w:val="22"/>
                <w:szCs w:val="22"/>
              </w:rPr>
              <w:t>Good of the Order</w:t>
            </w:r>
          </w:p>
        </w:tc>
        <w:tc>
          <w:tcPr>
            <w:tcW w:w="6205" w:type="dxa"/>
            <w:tcMar>
              <w:top w:w="115" w:type="dxa"/>
              <w:left w:w="115" w:type="dxa"/>
              <w:bottom w:w="43" w:type="dxa"/>
              <w:right w:w="115" w:type="dxa"/>
            </w:tcMar>
            <w:vAlign w:val="center"/>
          </w:tcPr>
          <w:p w14:paraId="4D530F2B" w14:textId="2FDD224E" w:rsidR="00FA2C6F" w:rsidRPr="00D80413" w:rsidRDefault="00EC2CA2" w:rsidP="009B51A1">
            <w:pPr>
              <w:pStyle w:val="ListParagraph"/>
              <w:numPr>
                <w:ilvl w:val="0"/>
                <w:numId w:val="13"/>
              </w:numPr>
              <w:rPr>
                <w:rFonts w:asciiTheme="minorHAnsi" w:hAnsiTheme="minorHAnsi" w:cstheme="minorHAnsi"/>
                <w:spacing w:val="20"/>
              </w:rPr>
            </w:pPr>
            <w:r>
              <w:rPr>
                <w:rFonts w:asciiTheme="minorHAnsi" w:hAnsiTheme="minorHAnsi" w:cstheme="minorHAnsi"/>
                <w:spacing w:val="20"/>
              </w:rPr>
              <w:t xml:space="preserve">Chair Nate adjourned PHAC </w:t>
            </w:r>
          </w:p>
          <w:p w14:paraId="0679D518" w14:textId="7BE064E3" w:rsidR="00D80413" w:rsidRDefault="00D80413" w:rsidP="003322AC">
            <w:pPr>
              <w:rPr>
                <w:rFonts w:asciiTheme="minorHAnsi" w:hAnsiTheme="minorHAnsi" w:cstheme="minorHAnsi"/>
                <w:spacing w:val="20"/>
              </w:rPr>
            </w:pPr>
            <w:r>
              <w:rPr>
                <w:rFonts w:asciiTheme="minorHAnsi" w:hAnsiTheme="minorHAnsi" w:cstheme="minorHAnsi"/>
                <w:spacing w:val="20"/>
              </w:rPr>
              <w:t>Next Meeting</w:t>
            </w:r>
            <w:r w:rsidR="002B120E">
              <w:rPr>
                <w:rFonts w:asciiTheme="minorHAnsi" w:hAnsiTheme="minorHAnsi" w:cstheme="minorHAnsi"/>
                <w:spacing w:val="20"/>
              </w:rPr>
              <w:t>:</w:t>
            </w:r>
            <w:r>
              <w:rPr>
                <w:rFonts w:asciiTheme="minorHAnsi" w:hAnsiTheme="minorHAnsi" w:cstheme="minorHAnsi"/>
                <w:spacing w:val="20"/>
              </w:rPr>
              <w:t xml:space="preserve"> Tuesday, </w:t>
            </w:r>
            <w:r w:rsidR="00D0623D">
              <w:rPr>
                <w:rFonts w:asciiTheme="minorHAnsi" w:hAnsiTheme="minorHAnsi" w:cstheme="minorHAnsi"/>
                <w:spacing w:val="20"/>
              </w:rPr>
              <w:t>March 3</w:t>
            </w:r>
            <w:r w:rsidR="00700E5D">
              <w:rPr>
                <w:rFonts w:asciiTheme="minorHAnsi" w:hAnsiTheme="minorHAnsi" w:cstheme="minorHAnsi"/>
                <w:spacing w:val="20"/>
              </w:rPr>
              <w:t>, 2020</w:t>
            </w:r>
          </w:p>
        </w:tc>
        <w:tc>
          <w:tcPr>
            <w:tcW w:w="2255" w:type="dxa"/>
            <w:tcMar>
              <w:top w:w="115" w:type="dxa"/>
              <w:left w:w="115" w:type="dxa"/>
              <w:bottom w:w="43" w:type="dxa"/>
              <w:right w:w="115" w:type="dxa"/>
            </w:tcMar>
            <w:vAlign w:val="center"/>
          </w:tcPr>
          <w:p w14:paraId="0AF09F7C" w14:textId="6A4EA7EA" w:rsidR="00FA2C6F" w:rsidRDefault="00D279A5" w:rsidP="00CB56C5">
            <w:pPr>
              <w:pStyle w:val="BodyText"/>
              <w:ind w:left="0"/>
              <w:jc w:val="cente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0</w:t>
            </w:r>
            <w:r w:rsidR="009A6092">
              <w:rPr>
                <w:rFonts w:asciiTheme="minorHAnsi" w:hAnsiTheme="minorHAnsi" w:cstheme="minorHAnsi"/>
                <w:color w:val="000000"/>
                <w:spacing w:val="0"/>
                <w:sz w:val="22"/>
                <w:szCs w:val="22"/>
              </w:rPr>
              <w:t>1:</w:t>
            </w:r>
            <w:r w:rsidR="00D62103">
              <w:rPr>
                <w:rFonts w:asciiTheme="minorHAnsi" w:hAnsiTheme="minorHAnsi" w:cstheme="minorHAnsi"/>
                <w:color w:val="000000"/>
                <w:spacing w:val="0"/>
                <w:sz w:val="22"/>
                <w:szCs w:val="22"/>
              </w:rPr>
              <w:t>54:53</w:t>
            </w:r>
            <w:r>
              <w:rPr>
                <w:rFonts w:asciiTheme="minorHAnsi" w:hAnsiTheme="minorHAnsi" w:cstheme="minorHAnsi"/>
                <w:color w:val="000000"/>
                <w:spacing w:val="0"/>
                <w:sz w:val="22"/>
                <w:szCs w:val="22"/>
              </w:rPr>
              <w:t xml:space="preserve"> - 01:</w:t>
            </w:r>
            <w:r w:rsidR="00D62103">
              <w:rPr>
                <w:rFonts w:asciiTheme="minorHAnsi" w:hAnsiTheme="minorHAnsi" w:cstheme="minorHAnsi"/>
                <w:color w:val="000000"/>
                <w:spacing w:val="0"/>
                <w:sz w:val="22"/>
                <w:szCs w:val="22"/>
              </w:rPr>
              <w:t>55:02</w:t>
            </w:r>
          </w:p>
        </w:tc>
      </w:tr>
    </w:tbl>
    <w:p w14:paraId="7AA2C123" w14:textId="77777777" w:rsidR="002D0BA8" w:rsidRDefault="002D0BA8" w:rsidP="007B3DB9">
      <w:pPr>
        <w:spacing w:before="0"/>
        <w:rPr>
          <w:rFonts w:asciiTheme="minorHAnsi" w:hAnsiTheme="minorHAnsi" w:cstheme="minorHAnsi"/>
          <w:b w:val="0"/>
        </w:rPr>
      </w:pPr>
    </w:p>
    <w:p w14:paraId="50D85878" w14:textId="77777777" w:rsidR="007555E5" w:rsidRDefault="007555E5" w:rsidP="007B3DB9">
      <w:pPr>
        <w:spacing w:before="0"/>
        <w:rPr>
          <w:rFonts w:asciiTheme="minorHAnsi" w:hAnsiTheme="minorHAnsi" w:cstheme="minorHAnsi"/>
          <w:b w:val="0"/>
        </w:rPr>
      </w:pPr>
    </w:p>
    <w:p w14:paraId="16842291" w14:textId="77777777" w:rsidR="00EC2CA2" w:rsidRPr="008B7DC7" w:rsidRDefault="00EC2CA2" w:rsidP="007B3DB9">
      <w:pPr>
        <w:spacing w:before="0"/>
        <w:rPr>
          <w:rFonts w:asciiTheme="minorHAnsi" w:hAnsiTheme="minorHAnsi" w:cstheme="minorHAnsi"/>
          <w:b w:val="0"/>
        </w:rPr>
      </w:pPr>
    </w:p>
    <w:sectPr w:rsidR="00EC2CA2" w:rsidRPr="008B7DC7" w:rsidSect="00715013">
      <w:headerReference w:type="even" r:id="rId9"/>
      <w:headerReference w:type="default" r:id="rId10"/>
      <w:footerReference w:type="default" r:id="rId11"/>
      <w:headerReference w:type="first" r:id="rId12"/>
      <w:pgSz w:w="12240" w:h="15840"/>
      <w:pgMar w:top="1166" w:right="720" w:bottom="907" w:left="576" w:header="144" w:footer="259"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1201" w14:textId="77777777" w:rsidR="006C2532" w:rsidRDefault="006C2532">
      <w:r>
        <w:separator/>
      </w:r>
    </w:p>
    <w:p w14:paraId="53068C39" w14:textId="77777777" w:rsidR="006C2532" w:rsidRDefault="006C2532"/>
  </w:endnote>
  <w:endnote w:type="continuationSeparator" w:id="0">
    <w:p w14:paraId="1C389EC1" w14:textId="77777777" w:rsidR="006C2532" w:rsidRDefault="006C2532">
      <w:r>
        <w:continuationSeparator/>
      </w:r>
    </w:p>
    <w:p w14:paraId="432F0417" w14:textId="77777777" w:rsidR="006C2532" w:rsidRDefault="006C2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5929" w14:textId="77777777" w:rsidR="003644E3" w:rsidRDefault="003644E3">
    <w:pPr>
      <w:pStyle w:val="Footer"/>
      <w:jc w:val="center"/>
    </w:pPr>
    <w:r>
      <w:fldChar w:fldCharType="begin"/>
    </w:r>
    <w:r>
      <w:instrText xml:space="preserve"> PAGE   \* MERGEFORMAT </w:instrText>
    </w:r>
    <w:r>
      <w:fldChar w:fldCharType="separate"/>
    </w:r>
    <w:r>
      <w:rPr>
        <w:noProof/>
      </w:rPr>
      <w:t>2</w:t>
    </w:r>
    <w:r>
      <w:rPr>
        <w:noProof/>
      </w:rPr>
      <w:fldChar w:fldCharType="end"/>
    </w:r>
  </w:p>
  <w:p w14:paraId="1BEB44AD" w14:textId="77777777" w:rsidR="003644E3" w:rsidRDefault="003644E3">
    <w:pPr>
      <w:pStyle w:val="Footer"/>
    </w:pPr>
  </w:p>
  <w:p w14:paraId="2BB65EF7" w14:textId="77777777" w:rsidR="003644E3" w:rsidRDefault="003644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E6E6" w14:textId="77777777" w:rsidR="006C2532" w:rsidRDefault="006C2532">
      <w:r>
        <w:separator/>
      </w:r>
    </w:p>
    <w:p w14:paraId="0E03D163" w14:textId="77777777" w:rsidR="006C2532" w:rsidRDefault="006C2532"/>
  </w:footnote>
  <w:footnote w:type="continuationSeparator" w:id="0">
    <w:p w14:paraId="4AB82A9F" w14:textId="77777777" w:rsidR="006C2532" w:rsidRDefault="006C2532">
      <w:r>
        <w:continuationSeparator/>
      </w:r>
    </w:p>
    <w:p w14:paraId="1647EAA9" w14:textId="77777777" w:rsidR="006C2532" w:rsidRDefault="006C2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3C0C" w14:textId="439496D6" w:rsidR="003644E3" w:rsidRDefault="0036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F41" w14:textId="366B65FC" w:rsidR="003644E3" w:rsidRDefault="003644E3" w:rsidP="00D72C70">
    <w:pPr>
      <w:pStyle w:val="Header"/>
      <w:tabs>
        <w:tab w:val="left" w:pos="21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C583" w14:textId="7F037B0D" w:rsidR="003644E3" w:rsidRDefault="003644E3" w:rsidP="00715013">
    <w:pPr>
      <w:pStyle w:val="Header"/>
      <w:ind w:right="594"/>
    </w:pPr>
    <w:r>
      <w:rPr>
        <w:noProof/>
        <w:spacing w:val="0"/>
        <w:sz w:val="26"/>
        <w:szCs w:val="26"/>
      </w:rPr>
      <mc:AlternateContent>
        <mc:Choice Requires="wps">
          <w:drawing>
            <wp:anchor distT="0" distB="0" distL="114300" distR="114300" simplePos="0" relativeHeight="251658240" behindDoc="0" locked="0" layoutInCell="1" allowOverlap="1" wp14:anchorId="51B540B3" wp14:editId="317FFAA8">
              <wp:simplePos x="0" y="0"/>
              <wp:positionH relativeFrom="page">
                <wp:posOffset>3490595</wp:posOffset>
              </wp:positionH>
              <wp:positionV relativeFrom="paragraph">
                <wp:posOffset>-9525</wp:posOffset>
              </wp:positionV>
              <wp:extent cx="4210050" cy="12820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CDD6" w14:textId="77777777" w:rsidR="003644E3" w:rsidRDefault="003644E3" w:rsidP="00600192">
                          <w:pPr>
                            <w:spacing w:before="0"/>
                            <w:jc w:val="right"/>
                            <w:rPr>
                              <w:rFonts w:ascii="Calibri" w:hAnsi="Calibri"/>
                              <w:sz w:val="26"/>
                              <w:szCs w:val="26"/>
                            </w:rPr>
                          </w:pPr>
                          <w:r>
                            <w:rPr>
                              <w:rFonts w:ascii="Calibri" w:hAnsi="Calibri"/>
                              <w:sz w:val="26"/>
                              <w:szCs w:val="26"/>
                            </w:rPr>
                            <w:t>Portland Housing Advisory Committee</w:t>
                          </w:r>
                        </w:p>
                        <w:p w14:paraId="09215D51" w14:textId="1E28771B" w:rsidR="003644E3" w:rsidRDefault="00FF2A63" w:rsidP="00600192">
                          <w:pPr>
                            <w:spacing w:before="0"/>
                            <w:jc w:val="right"/>
                            <w:rPr>
                              <w:rFonts w:ascii="Calibri" w:hAnsi="Calibri"/>
                            </w:rPr>
                          </w:pPr>
                          <w:r>
                            <w:rPr>
                              <w:rFonts w:ascii="Calibri" w:hAnsi="Calibri"/>
                            </w:rPr>
                            <w:t>February 4</w:t>
                          </w:r>
                          <w:r w:rsidR="00003D38">
                            <w:rPr>
                              <w:rFonts w:ascii="Calibri" w:hAnsi="Calibri"/>
                            </w:rPr>
                            <w:t>, 2020</w:t>
                          </w:r>
                        </w:p>
                        <w:p w14:paraId="6005A658" w14:textId="77777777" w:rsidR="003644E3" w:rsidRPr="004317C7" w:rsidRDefault="003644E3" w:rsidP="00600192">
                          <w:pPr>
                            <w:spacing w:before="0"/>
                            <w:jc w:val="right"/>
                            <w:rPr>
                              <w:rFonts w:ascii="Calibri" w:hAnsi="Calibri"/>
                              <w:b w:val="0"/>
                            </w:rPr>
                          </w:pPr>
                          <w:r>
                            <w:rPr>
                              <w:rFonts w:ascii="Calibri" w:hAnsi="Calibri"/>
                              <w:b w:val="0"/>
                            </w:rPr>
                            <w:t>3:00 – 5:00pm</w:t>
                          </w:r>
                        </w:p>
                        <w:p w14:paraId="53CB6778" w14:textId="77777777" w:rsidR="003644E3" w:rsidRDefault="003644E3" w:rsidP="00600192">
                          <w:pPr>
                            <w:spacing w:before="0"/>
                            <w:jc w:val="right"/>
                            <w:rPr>
                              <w:rFonts w:ascii="Calibri" w:hAnsi="Calibri"/>
                              <w:b w:val="0"/>
                            </w:rPr>
                          </w:pPr>
                          <w:r>
                            <w:rPr>
                              <w:rFonts w:ascii="Calibri" w:hAnsi="Calibri"/>
                              <w:b w:val="0"/>
                            </w:rPr>
                            <w:t>Portland Housing Bureau</w:t>
                          </w:r>
                        </w:p>
                        <w:p w14:paraId="3D4D36D8" w14:textId="77777777" w:rsidR="003644E3" w:rsidRDefault="003644E3" w:rsidP="00600192">
                          <w:pPr>
                            <w:spacing w:before="0"/>
                            <w:jc w:val="right"/>
                            <w:rPr>
                              <w:rFonts w:ascii="Calibri" w:hAnsi="Calibri"/>
                              <w:b w:val="0"/>
                            </w:rPr>
                          </w:pPr>
                          <w:r>
                            <w:rPr>
                              <w:rFonts w:ascii="Calibri" w:hAnsi="Calibri"/>
                              <w:b w:val="0"/>
                            </w:rPr>
                            <w:t>421 SW 6</w:t>
                          </w:r>
                          <w:r w:rsidRPr="009F7779">
                            <w:rPr>
                              <w:rFonts w:ascii="Calibri" w:hAnsi="Calibri"/>
                              <w:b w:val="0"/>
                              <w:vertAlign w:val="superscript"/>
                            </w:rPr>
                            <w:t>th</w:t>
                          </w:r>
                          <w:r>
                            <w:rPr>
                              <w:rFonts w:ascii="Calibri" w:hAnsi="Calibri"/>
                              <w:b w:val="0"/>
                            </w:rPr>
                            <w:t xml:space="preserve"> Ave., Ste 500.</w:t>
                          </w:r>
                        </w:p>
                        <w:p w14:paraId="563DC48C" w14:textId="77777777" w:rsidR="003644E3" w:rsidRDefault="003644E3" w:rsidP="00600192">
                          <w:pPr>
                            <w:spacing w:before="0"/>
                            <w:jc w:val="right"/>
                            <w:rPr>
                              <w:rFonts w:ascii="Calibri" w:hAnsi="Calibri"/>
                              <w:b w:val="0"/>
                            </w:rPr>
                          </w:pPr>
                          <w:r>
                            <w:rPr>
                              <w:rFonts w:ascii="Calibri" w:hAnsi="Calibri"/>
                              <w:b w:val="0"/>
                            </w:rPr>
                            <w:t>Portland OR, 97007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540B3" id="_x0000_t202" coordsize="21600,21600" o:spt="202" path="m,l,21600r21600,l21600,xe">
              <v:stroke joinstyle="miter"/>
              <v:path gradientshapeok="t" o:connecttype="rect"/>
            </v:shapetype>
            <v:shape id="Text Box 11" o:spid="_x0000_s1026" type="#_x0000_t202" style="position:absolute;margin-left:274.85pt;margin-top:-.75pt;width:331.5pt;height:10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e9tAIAALw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" filled="f" stroked="f">
              <v:textbox>
                <w:txbxContent>
                  <w:p w14:paraId="206CCDD6" w14:textId="77777777" w:rsidR="003644E3" w:rsidRDefault="003644E3" w:rsidP="00600192">
                    <w:pPr>
                      <w:spacing w:before="0"/>
                      <w:jc w:val="right"/>
                      <w:rPr>
                        <w:rFonts w:ascii="Calibri" w:hAnsi="Calibri"/>
                        <w:sz w:val="26"/>
                        <w:szCs w:val="26"/>
                      </w:rPr>
                    </w:pPr>
                    <w:r>
                      <w:rPr>
                        <w:rFonts w:ascii="Calibri" w:hAnsi="Calibri"/>
                        <w:sz w:val="26"/>
                        <w:szCs w:val="26"/>
                      </w:rPr>
                      <w:t>Portland Housing Advisory Committee</w:t>
                    </w:r>
                  </w:p>
                  <w:p w14:paraId="09215D51" w14:textId="1E28771B" w:rsidR="003644E3" w:rsidRDefault="00FF2A63" w:rsidP="00600192">
                    <w:pPr>
                      <w:spacing w:before="0"/>
                      <w:jc w:val="right"/>
                      <w:rPr>
                        <w:rFonts w:ascii="Calibri" w:hAnsi="Calibri"/>
                      </w:rPr>
                    </w:pPr>
                    <w:r>
                      <w:rPr>
                        <w:rFonts w:ascii="Calibri" w:hAnsi="Calibri"/>
                      </w:rPr>
                      <w:t>February 4</w:t>
                    </w:r>
                    <w:r w:rsidR="00003D38">
                      <w:rPr>
                        <w:rFonts w:ascii="Calibri" w:hAnsi="Calibri"/>
                      </w:rPr>
                      <w:t>, 2020</w:t>
                    </w:r>
                  </w:p>
                  <w:p w14:paraId="6005A658" w14:textId="77777777" w:rsidR="003644E3" w:rsidRPr="004317C7" w:rsidRDefault="003644E3" w:rsidP="00600192">
                    <w:pPr>
                      <w:spacing w:before="0"/>
                      <w:jc w:val="right"/>
                      <w:rPr>
                        <w:rFonts w:ascii="Calibri" w:hAnsi="Calibri"/>
                        <w:b w:val="0"/>
                      </w:rPr>
                    </w:pPr>
                    <w:r>
                      <w:rPr>
                        <w:rFonts w:ascii="Calibri" w:hAnsi="Calibri"/>
                        <w:b w:val="0"/>
                      </w:rPr>
                      <w:t>3:00 – 5:00pm</w:t>
                    </w:r>
                  </w:p>
                  <w:p w14:paraId="53CB6778" w14:textId="77777777" w:rsidR="003644E3" w:rsidRDefault="003644E3" w:rsidP="00600192">
                    <w:pPr>
                      <w:spacing w:before="0"/>
                      <w:jc w:val="right"/>
                      <w:rPr>
                        <w:rFonts w:ascii="Calibri" w:hAnsi="Calibri"/>
                        <w:b w:val="0"/>
                      </w:rPr>
                    </w:pPr>
                    <w:r>
                      <w:rPr>
                        <w:rFonts w:ascii="Calibri" w:hAnsi="Calibri"/>
                        <w:b w:val="0"/>
                      </w:rPr>
                      <w:t>Portland Housing Bureau</w:t>
                    </w:r>
                  </w:p>
                  <w:p w14:paraId="3D4D36D8" w14:textId="77777777" w:rsidR="003644E3" w:rsidRDefault="003644E3" w:rsidP="00600192">
                    <w:pPr>
                      <w:spacing w:before="0"/>
                      <w:jc w:val="right"/>
                      <w:rPr>
                        <w:rFonts w:ascii="Calibri" w:hAnsi="Calibri"/>
                        <w:b w:val="0"/>
                      </w:rPr>
                    </w:pPr>
                    <w:r>
                      <w:rPr>
                        <w:rFonts w:ascii="Calibri" w:hAnsi="Calibri"/>
                        <w:b w:val="0"/>
                      </w:rPr>
                      <w:t>421 SW 6</w:t>
                    </w:r>
                    <w:r w:rsidRPr="009F7779">
                      <w:rPr>
                        <w:rFonts w:ascii="Calibri" w:hAnsi="Calibri"/>
                        <w:b w:val="0"/>
                        <w:vertAlign w:val="superscript"/>
                      </w:rPr>
                      <w:t>th</w:t>
                    </w:r>
                    <w:r>
                      <w:rPr>
                        <w:rFonts w:ascii="Calibri" w:hAnsi="Calibri"/>
                        <w:b w:val="0"/>
                      </w:rPr>
                      <w:t xml:space="preserve"> Ave., Ste 500.</w:t>
                    </w:r>
                  </w:p>
                  <w:p w14:paraId="563DC48C" w14:textId="77777777" w:rsidR="003644E3" w:rsidRDefault="003644E3" w:rsidP="00600192">
                    <w:pPr>
                      <w:spacing w:before="0"/>
                      <w:jc w:val="right"/>
                      <w:rPr>
                        <w:rFonts w:ascii="Calibri" w:hAnsi="Calibri"/>
                        <w:b w:val="0"/>
                      </w:rPr>
                    </w:pPr>
                    <w:r>
                      <w:rPr>
                        <w:rFonts w:ascii="Calibri" w:hAnsi="Calibri"/>
                        <w:b w:val="0"/>
                      </w:rPr>
                      <w:t>Portland OR, 97007</w:t>
                    </w:r>
                  </w:p>
                </w:txbxContent>
              </v:textbox>
              <w10:wrap anchorx="page"/>
            </v:shape>
          </w:pict>
        </mc:Fallback>
      </mc:AlternateContent>
    </w:r>
    <w:r>
      <w:rPr>
        <w:noProof/>
      </w:rPr>
      <w:drawing>
        <wp:inline distT="0" distB="0" distL="0" distR="0" wp14:anchorId="7763890F" wp14:editId="408DF13F">
          <wp:extent cx="411642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noit\AppData\Local\Microsoft\Windows\INetCache\Content.Word\PHB Header (Nav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16425" cy="99060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067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5606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DC1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4E47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40B6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EEAA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70F2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502E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F41E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A1B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80517"/>
    <w:multiLevelType w:val="hybridMultilevel"/>
    <w:tmpl w:val="DC624996"/>
    <w:lvl w:ilvl="0" w:tplc="3F2606F4">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E4EB6"/>
    <w:multiLevelType w:val="hybridMultilevel"/>
    <w:tmpl w:val="CA64157A"/>
    <w:lvl w:ilvl="0" w:tplc="4C10848A">
      <w:start w:val="1"/>
      <w:numFmt w:val="bullet"/>
      <w:lvlText w:val=""/>
      <w:lvlJc w:val="left"/>
      <w:pPr>
        <w:ind w:left="720" w:hanging="360"/>
      </w:pPr>
      <w:rPr>
        <w:rFonts w:ascii="Symbol" w:hAnsi="Symbol" w:hint="default"/>
      </w:rPr>
    </w:lvl>
    <w:lvl w:ilvl="1" w:tplc="99A24F9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34B4F"/>
    <w:multiLevelType w:val="hybridMultilevel"/>
    <w:tmpl w:val="C70006F6"/>
    <w:lvl w:ilvl="0" w:tplc="F3988E3C">
      <w:start w:val="1"/>
      <w:numFmt w:val="bullet"/>
      <w:lvlText w:val=""/>
      <w:lvlJc w:val="left"/>
      <w:pPr>
        <w:ind w:left="360" w:hanging="216"/>
      </w:pPr>
      <w:rPr>
        <w:rFonts w:ascii="Symbol" w:hAnsi="Symbol" w:hint="default"/>
      </w:rPr>
    </w:lvl>
    <w:lvl w:ilvl="1" w:tplc="BEF2E8D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B1C1C"/>
    <w:multiLevelType w:val="hybridMultilevel"/>
    <w:tmpl w:val="3FB67620"/>
    <w:lvl w:ilvl="0" w:tplc="539A9D82">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60A9D"/>
    <w:multiLevelType w:val="hybridMultilevel"/>
    <w:tmpl w:val="87BE0CF4"/>
    <w:lvl w:ilvl="0" w:tplc="9E9C328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11826"/>
    <w:multiLevelType w:val="hybridMultilevel"/>
    <w:tmpl w:val="61021828"/>
    <w:lvl w:ilvl="0" w:tplc="097ACFC4">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27CEE"/>
    <w:multiLevelType w:val="hybridMultilevel"/>
    <w:tmpl w:val="14ECEA94"/>
    <w:lvl w:ilvl="0" w:tplc="8E6A2446">
      <w:start w:val="1"/>
      <w:numFmt w:val="bullet"/>
      <w:lvlText w:val=""/>
      <w:lvlJc w:val="left"/>
      <w:pPr>
        <w:ind w:left="720" w:hanging="360"/>
      </w:pPr>
      <w:rPr>
        <w:rFonts w:ascii="Symbol" w:hAnsi="Symbol" w:hint="default"/>
      </w:rPr>
    </w:lvl>
    <w:lvl w:ilvl="1" w:tplc="18DC25D8">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24CF6"/>
    <w:multiLevelType w:val="hybridMultilevel"/>
    <w:tmpl w:val="5DD086B4"/>
    <w:lvl w:ilvl="0" w:tplc="91C6E87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145F8"/>
    <w:multiLevelType w:val="hybridMultilevel"/>
    <w:tmpl w:val="EAFC8078"/>
    <w:lvl w:ilvl="0" w:tplc="8E6A2446">
      <w:start w:val="1"/>
      <w:numFmt w:val="bullet"/>
      <w:lvlText w:val=""/>
      <w:lvlJc w:val="left"/>
      <w:pPr>
        <w:ind w:left="720" w:hanging="360"/>
      </w:pPr>
      <w:rPr>
        <w:rFonts w:ascii="Symbol" w:hAnsi="Symbol" w:hint="default"/>
      </w:rPr>
    </w:lvl>
    <w:lvl w:ilvl="1" w:tplc="EE72518E">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C0D0C"/>
    <w:multiLevelType w:val="hybridMultilevel"/>
    <w:tmpl w:val="AAF4EF58"/>
    <w:lvl w:ilvl="0" w:tplc="4B16014A">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B601B"/>
    <w:multiLevelType w:val="hybridMultilevel"/>
    <w:tmpl w:val="606EEE30"/>
    <w:lvl w:ilvl="0" w:tplc="DEE233CA">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A3915"/>
    <w:multiLevelType w:val="hybridMultilevel"/>
    <w:tmpl w:val="44201236"/>
    <w:lvl w:ilvl="0" w:tplc="2CA079AE">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F4ED8"/>
    <w:multiLevelType w:val="hybridMultilevel"/>
    <w:tmpl w:val="BBF2B5C0"/>
    <w:lvl w:ilvl="0" w:tplc="46C0BA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8033C"/>
    <w:multiLevelType w:val="hybridMultilevel"/>
    <w:tmpl w:val="91FE2D1A"/>
    <w:lvl w:ilvl="0" w:tplc="918AF2A0">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140AE"/>
    <w:multiLevelType w:val="hybridMultilevel"/>
    <w:tmpl w:val="39EEBE92"/>
    <w:lvl w:ilvl="0" w:tplc="B9EAEE9A">
      <w:start w:val="1"/>
      <w:numFmt w:val="bullet"/>
      <w:lvlText w:val=""/>
      <w:lvlJc w:val="left"/>
      <w:pPr>
        <w:ind w:left="360" w:hanging="216"/>
      </w:pPr>
      <w:rPr>
        <w:rFonts w:ascii="Symbol" w:hAnsi="Symbol" w:hint="default"/>
      </w:rPr>
    </w:lvl>
    <w:lvl w:ilvl="1" w:tplc="2A56857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C5C0F"/>
    <w:multiLevelType w:val="hybridMultilevel"/>
    <w:tmpl w:val="C6D8E11E"/>
    <w:lvl w:ilvl="0" w:tplc="74A427F2">
      <w:start w:val="1"/>
      <w:numFmt w:val="bullet"/>
      <w:lvlText w:val=""/>
      <w:lvlJc w:val="left"/>
      <w:pPr>
        <w:ind w:left="432" w:hanging="216"/>
      </w:pPr>
      <w:rPr>
        <w:rFonts w:ascii="Symbol" w:hAnsi="Symbol" w:hint="default"/>
      </w:rPr>
    </w:lvl>
    <w:lvl w:ilvl="1" w:tplc="3B9E852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E2714"/>
    <w:multiLevelType w:val="hybridMultilevel"/>
    <w:tmpl w:val="AA10B1CA"/>
    <w:lvl w:ilvl="0" w:tplc="78BC4A3E">
      <w:start w:val="1"/>
      <w:numFmt w:val="bullet"/>
      <w:lvlText w:val=""/>
      <w:lvlJc w:val="left"/>
      <w:pPr>
        <w:ind w:left="360" w:hanging="216"/>
      </w:pPr>
      <w:rPr>
        <w:rFonts w:ascii="Symbol" w:hAnsi="Symbol" w:hint="default"/>
      </w:rPr>
    </w:lvl>
    <w:lvl w:ilvl="1" w:tplc="7A80F8B2">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66081"/>
    <w:multiLevelType w:val="hybridMultilevel"/>
    <w:tmpl w:val="DB12CBC2"/>
    <w:lvl w:ilvl="0" w:tplc="8E6A2446">
      <w:start w:val="1"/>
      <w:numFmt w:val="bullet"/>
      <w:lvlText w:val=""/>
      <w:lvlJc w:val="left"/>
      <w:pPr>
        <w:ind w:left="720" w:hanging="360"/>
      </w:pPr>
      <w:rPr>
        <w:rFonts w:ascii="Symbol" w:hAnsi="Symbol" w:hint="default"/>
      </w:rPr>
    </w:lvl>
    <w:lvl w:ilvl="1" w:tplc="128E1428">
      <w:start w:val="1"/>
      <w:numFmt w:val="bullet"/>
      <w:lvlText w:val="o"/>
      <w:lvlJc w:val="left"/>
      <w:pPr>
        <w:ind w:left="720" w:hanging="360"/>
      </w:pPr>
      <w:rPr>
        <w:rFonts w:ascii="Courier New" w:hAnsi="Courier New" w:hint="default"/>
      </w:rPr>
    </w:lvl>
    <w:lvl w:ilvl="2" w:tplc="90FA6DD8">
      <w:start w:val="1"/>
      <w:numFmt w:val="decimal"/>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A11DE"/>
    <w:multiLevelType w:val="hybridMultilevel"/>
    <w:tmpl w:val="4C329288"/>
    <w:lvl w:ilvl="0" w:tplc="04090001">
      <w:start w:val="1"/>
      <w:numFmt w:val="bullet"/>
      <w:lvlText w:val=""/>
      <w:lvlJc w:val="left"/>
      <w:pPr>
        <w:ind w:left="720" w:hanging="360"/>
      </w:pPr>
      <w:rPr>
        <w:rFonts w:ascii="Symbol" w:hAnsi="Symbol" w:hint="default"/>
      </w:rPr>
    </w:lvl>
    <w:lvl w:ilvl="1" w:tplc="42D09702">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E3FC7"/>
    <w:multiLevelType w:val="hybridMultilevel"/>
    <w:tmpl w:val="DFA088F8"/>
    <w:lvl w:ilvl="0" w:tplc="0498B002">
      <w:start w:val="1"/>
      <w:numFmt w:val="bullet"/>
      <w:lvlText w:val=""/>
      <w:lvlJc w:val="left"/>
      <w:pPr>
        <w:ind w:left="360" w:hanging="216"/>
      </w:pPr>
      <w:rPr>
        <w:rFonts w:ascii="Symbol" w:hAnsi="Symbol" w:hint="default"/>
      </w:rPr>
    </w:lvl>
    <w:lvl w:ilvl="1" w:tplc="99A24F9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5262"/>
    <w:multiLevelType w:val="hybridMultilevel"/>
    <w:tmpl w:val="7C86A342"/>
    <w:lvl w:ilvl="0" w:tplc="1164A6FE">
      <w:start w:val="1"/>
      <w:numFmt w:val="bullet"/>
      <w:lvlText w:val=""/>
      <w:lvlJc w:val="left"/>
      <w:pPr>
        <w:ind w:left="360" w:hanging="216"/>
      </w:pPr>
      <w:rPr>
        <w:rFonts w:ascii="Symbol" w:hAnsi="Symbol" w:hint="default"/>
      </w:rPr>
    </w:lvl>
    <w:lvl w:ilvl="1" w:tplc="B89844C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22"/>
  </w:num>
  <w:num w:numId="14">
    <w:abstractNumId w:val="24"/>
  </w:num>
  <w:num w:numId="15">
    <w:abstractNumId w:val="28"/>
  </w:num>
  <w:num w:numId="16">
    <w:abstractNumId w:val="25"/>
  </w:num>
  <w:num w:numId="17">
    <w:abstractNumId w:val="14"/>
  </w:num>
  <w:num w:numId="18">
    <w:abstractNumId w:val="16"/>
  </w:num>
  <w:num w:numId="19">
    <w:abstractNumId w:val="18"/>
  </w:num>
  <w:num w:numId="20">
    <w:abstractNumId w:val="27"/>
  </w:num>
  <w:num w:numId="21">
    <w:abstractNumId w:val="29"/>
  </w:num>
  <w:num w:numId="22">
    <w:abstractNumId w:val="12"/>
  </w:num>
  <w:num w:numId="23">
    <w:abstractNumId w:val="26"/>
  </w:num>
  <w:num w:numId="24">
    <w:abstractNumId w:val="10"/>
  </w:num>
  <w:num w:numId="25">
    <w:abstractNumId w:val="21"/>
  </w:num>
  <w:num w:numId="26">
    <w:abstractNumId w:val="15"/>
  </w:num>
  <w:num w:numId="27">
    <w:abstractNumId w:val="30"/>
  </w:num>
  <w:num w:numId="28">
    <w:abstractNumId w:val="23"/>
  </w:num>
  <w:num w:numId="29">
    <w:abstractNumId w:val="20"/>
  </w:num>
  <w:num w:numId="30">
    <w:abstractNumId w:val="17"/>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14"/>
    <w:rsid w:val="00000433"/>
    <w:rsid w:val="00000ED3"/>
    <w:rsid w:val="00001830"/>
    <w:rsid w:val="00001B0E"/>
    <w:rsid w:val="00002B60"/>
    <w:rsid w:val="00003404"/>
    <w:rsid w:val="00003C97"/>
    <w:rsid w:val="00003D38"/>
    <w:rsid w:val="000043E1"/>
    <w:rsid w:val="000043F7"/>
    <w:rsid w:val="00004BF0"/>
    <w:rsid w:val="00005AD5"/>
    <w:rsid w:val="0000723D"/>
    <w:rsid w:val="00010998"/>
    <w:rsid w:val="00011654"/>
    <w:rsid w:val="00011667"/>
    <w:rsid w:val="000121F8"/>
    <w:rsid w:val="00013EB3"/>
    <w:rsid w:val="00014ABE"/>
    <w:rsid w:val="000155BC"/>
    <w:rsid w:val="00015AB3"/>
    <w:rsid w:val="00020EF7"/>
    <w:rsid w:val="00021951"/>
    <w:rsid w:val="0002216D"/>
    <w:rsid w:val="00022209"/>
    <w:rsid w:val="0002251D"/>
    <w:rsid w:val="00023283"/>
    <w:rsid w:val="000249C8"/>
    <w:rsid w:val="00024AC9"/>
    <w:rsid w:val="00025295"/>
    <w:rsid w:val="0002695A"/>
    <w:rsid w:val="00026FFF"/>
    <w:rsid w:val="00027CC6"/>
    <w:rsid w:val="000300E9"/>
    <w:rsid w:val="00030190"/>
    <w:rsid w:val="00030966"/>
    <w:rsid w:val="00030DB1"/>
    <w:rsid w:val="00030EDC"/>
    <w:rsid w:val="00031879"/>
    <w:rsid w:val="000328F5"/>
    <w:rsid w:val="00033AB4"/>
    <w:rsid w:val="00034065"/>
    <w:rsid w:val="00034E13"/>
    <w:rsid w:val="000356AE"/>
    <w:rsid w:val="000377CA"/>
    <w:rsid w:val="00037843"/>
    <w:rsid w:val="00040AC1"/>
    <w:rsid w:val="00040B89"/>
    <w:rsid w:val="00041204"/>
    <w:rsid w:val="000420EA"/>
    <w:rsid w:val="000427BA"/>
    <w:rsid w:val="00042B8D"/>
    <w:rsid w:val="00042C73"/>
    <w:rsid w:val="00042E7A"/>
    <w:rsid w:val="00043B9D"/>
    <w:rsid w:val="00043DA8"/>
    <w:rsid w:val="00044730"/>
    <w:rsid w:val="00044B37"/>
    <w:rsid w:val="00045D97"/>
    <w:rsid w:val="00045DC2"/>
    <w:rsid w:val="0004623C"/>
    <w:rsid w:val="0004628F"/>
    <w:rsid w:val="000463E0"/>
    <w:rsid w:val="00046555"/>
    <w:rsid w:val="00046749"/>
    <w:rsid w:val="00046841"/>
    <w:rsid w:val="000473D7"/>
    <w:rsid w:val="00047B8B"/>
    <w:rsid w:val="00047D03"/>
    <w:rsid w:val="00047D55"/>
    <w:rsid w:val="0005143A"/>
    <w:rsid w:val="0005291F"/>
    <w:rsid w:val="00052BD4"/>
    <w:rsid w:val="00053A4F"/>
    <w:rsid w:val="00053B06"/>
    <w:rsid w:val="000552A7"/>
    <w:rsid w:val="0005599D"/>
    <w:rsid w:val="00055CF8"/>
    <w:rsid w:val="00056C7E"/>
    <w:rsid w:val="0005749F"/>
    <w:rsid w:val="00060122"/>
    <w:rsid w:val="00060CE0"/>
    <w:rsid w:val="0006115E"/>
    <w:rsid w:val="000618D2"/>
    <w:rsid w:val="00062570"/>
    <w:rsid w:val="00062ACB"/>
    <w:rsid w:val="00063869"/>
    <w:rsid w:val="00063B0C"/>
    <w:rsid w:val="00065334"/>
    <w:rsid w:val="000653BB"/>
    <w:rsid w:val="00065804"/>
    <w:rsid w:val="000659E5"/>
    <w:rsid w:val="00065C8C"/>
    <w:rsid w:val="00065DD7"/>
    <w:rsid w:val="00066982"/>
    <w:rsid w:val="0007043C"/>
    <w:rsid w:val="000704CD"/>
    <w:rsid w:val="00070E37"/>
    <w:rsid w:val="0007122E"/>
    <w:rsid w:val="00071509"/>
    <w:rsid w:val="00071A68"/>
    <w:rsid w:val="000724D5"/>
    <w:rsid w:val="0007296F"/>
    <w:rsid w:val="00072C2F"/>
    <w:rsid w:val="00073C8A"/>
    <w:rsid w:val="00073E59"/>
    <w:rsid w:val="000742A7"/>
    <w:rsid w:val="00074C0D"/>
    <w:rsid w:val="0007577A"/>
    <w:rsid w:val="00075E20"/>
    <w:rsid w:val="000766C9"/>
    <w:rsid w:val="00081C4B"/>
    <w:rsid w:val="000827B3"/>
    <w:rsid w:val="00082A19"/>
    <w:rsid w:val="00082AAF"/>
    <w:rsid w:val="00083598"/>
    <w:rsid w:val="00083DB0"/>
    <w:rsid w:val="00084804"/>
    <w:rsid w:val="000851E6"/>
    <w:rsid w:val="00085364"/>
    <w:rsid w:val="00087B02"/>
    <w:rsid w:val="00087EC0"/>
    <w:rsid w:val="00087F40"/>
    <w:rsid w:val="00090775"/>
    <w:rsid w:val="00090BB0"/>
    <w:rsid w:val="00091221"/>
    <w:rsid w:val="00091A2F"/>
    <w:rsid w:val="00091DD4"/>
    <w:rsid w:val="00092C04"/>
    <w:rsid w:val="00092E22"/>
    <w:rsid w:val="00093300"/>
    <w:rsid w:val="00093BBD"/>
    <w:rsid w:val="00093C34"/>
    <w:rsid w:val="00093D77"/>
    <w:rsid w:val="00094104"/>
    <w:rsid w:val="000946C6"/>
    <w:rsid w:val="00094F34"/>
    <w:rsid w:val="0009589E"/>
    <w:rsid w:val="000962DA"/>
    <w:rsid w:val="00096320"/>
    <w:rsid w:val="00096617"/>
    <w:rsid w:val="000973D2"/>
    <w:rsid w:val="00097F55"/>
    <w:rsid w:val="000A1642"/>
    <w:rsid w:val="000A178B"/>
    <w:rsid w:val="000A2A77"/>
    <w:rsid w:val="000A3D25"/>
    <w:rsid w:val="000A474F"/>
    <w:rsid w:val="000A488D"/>
    <w:rsid w:val="000A4F3A"/>
    <w:rsid w:val="000A50CE"/>
    <w:rsid w:val="000A58B4"/>
    <w:rsid w:val="000A5952"/>
    <w:rsid w:val="000A64D9"/>
    <w:rsid w:val="000A6671"/>
    <w:rsid w:val="000A73FC"/>
    <w:rsid w:val="000A7F64"/>
    <w:rsid w:val="000B1A52"/>
    <w:rsid w:val="000B1AF5"/>
    <w:rsid w:val="000B1E8B"/>
    <w:rsid w:val="000B26EF"/>
    <w:rsid w:val="000B2898"/>
    <w:rsid w:val="000B2E44"/>
    <w:rsid w:val="000B2E9A"/>
    <w:rsid w:val="000B2EAF"/>
    <w:rsid w:val="000B3C5E"/>
    <w:rsid w:val="000B3ECA"/>
    <w:rsid w:val="000B52D3"/>
    <w:rsid w:val="000B551A"/>
    <w:rsid w:val="000B67A4"/>
    <w:rsid w:val="000B6CC2"/>
    <w:rsid w:val="000B7C79"/>
    <w:rsid w:val="000C07CA"/>
    <w:rsid w:val="000C14C7"/>
    <w:rsid w:val="000C15C6"/>
    <w:rsid w:val="000C2613"/>
    <w:rsid w:val="000C277F"/>
    <w:rsid w:val="000C2B23"/>
    <w:rsid w:val="000C3A65"/>
    <w:rsid w:val="000C48EB"/>
    <w:rsid w:val="000C510F"/>
    <w:rsid w:val="000C627A"/>
    <w:rsid w:val="000C69BE"/>
    <w:rsid w:val="000C6BEF"/>
    <w:rsid w:val="000C7854"/>
    <w:rsid w:val="000D0229"/>
    <w:rsid w:val="000D04D3"/>
    <w:rsid w:val="000D0564"/>
    <w:rsid w:val="000D212A"/>
    <w:rsid w:val="000D2376"/>
    <w:rsid w:val="000D26C4"/>
    <w:rsid w:val="000D2AAB"/>
    <w:rsid w:val="000D2E4F"/>
    <w:rsid w:val="000D32E3"/>
    <w:rsid w:val="000D3957"/>
    <w:rsid w:val="000D44B2"/>
    <w:rsid w:val="000D4D49"/>
    <w:rsid w:val="000D4F9D"/>
    <w:rsid w:val="000D5322"/>
    <w:rsid w:val="000D553D"/>
    <w:rsid w:val="000D5F7D"/>
    <w:rsid w:val="000D5FE2"/>
    <w:rsid w:val="000D6EC5"/>
    <w:rsid w:val="000D7AD0"/>
    <w:rsid w:val="000E046F"/>
    <w:rsid w:val="000E0D7C"/>
    <w:rsid w:val="000E1757"/>
    <w:rsid w:val="000E2410"/>
    <w:rsid w:val="000E250F"/>
    <w:rsid w:val="000E3154"/>
    <w:rsid w:val="000E3B0A"/>
    <w:rsid w:val="000E3C63"/>
    <w:rsid w:val="000E4FA5"/>
    <w:rsid w:val="000E57A8"/>
    <w:rsid w:val="000E6793"/>
    <w:rsid w:val="000E6815"/>
    <w:rsid w:val="000E6F82"/>
    <w:rsid w:val="000F05B4"/>
    <w:rsid w:val="000F0E0E"/>
    <w:rsid w:val="000F234A"/>
    <w:rsid w:val="000F280F"/>
    <w:rsid w:val="000F2DD0"/>
    <w:rsid w:val="000F39C8"/>
    <w:rsid w:val="000F3EF8"/>
    <w:rsid w:val="000F4188"/>
    <w:rsid w:val="000F45F8"/>
    <w:rsid w:val="000F5E41"/>
    <w:rsid w:val="000F60D9"/>
    <w:rsid w:val="000F662F"/>
    <w:rsid w:val="000F79A7"/>
    <w:rsid w:val="000F7F11"/>
    <w:rsid w:val="00100530"/>
    <w:rsid w:val="0010111B"/>
    <w:rsid w:val="00102E1B"/>
    <w:rsid w:val="00102F5E"/>
    <w:rsid w:val="001030B7"/>
    <w:rsid w:val="001035E8"/>
    <w:rsid w:val="00103B8E"/>
    <w:rsid w:val="001042AA"/>
    <w:rsid w:val="001042E0"/>
    <w:rsid w:val="00104ADC"/>
    <w:rsid w:val="00104C80"/>
    <w:rsid w:val="00104C94"/>
    <w:rsid w:val="001055AC"/>
    <w:rsid w:val="00105F0A"/>
    <w:rsid w:val="00105F66"/>
    <w:rsid w:val="00106785"/>
    <w:rsid w:val="00107373"/>
    <w:rsid w:val="00107631"/>
    <w:rsid w:val="00107B9D"/>
    <w:rsid w:val="00107F32"/>
    <w:rsid w:val="0011001C"/>
    <w:rsid w:val="001102D6"/>
    <w:rsid w:val="001106A8"/>
    <w:rsid w:val="001109B0"/>
    <w:rsid w:val="00110D15"/>
    <w:rsid w:val="0011187A"/>
    <w:rsid w:val="0011287A"/>
    <w:rsid w:val="00112F36"/>
    <w:rsid w:val="00113EEB"/>
    <w:rsid w:val="001159FA"/>
    <w:rsid w:val="001167EE"/>
    <w:rsid w:val="00116A1E"/>
    <w:rsid w:val="00117F91"/>
    <w:rsid w:val="0012025C"/>
    <w:rsid w:val="0012041A"/>
    <w:rsid w:val="00120AFB"/>
    <w:rsid w:val="001228FD"/>
    <w:rsid w:val="00122D5C"/>
    <w:rsid w:val="00123395"/>
    <w:rsid w:val="001234B2"/>
    <w:rsid w:val="0012462D"/>
    <w:rsid w:val="0012486B"/>
    <w:rsid w:val="00125300"/>
    <w:rsid w:val="00125C1A"/>
    <w:rsid w:val="00125DAD"/>
    <w:rsid w:val="00126365"/>
    <w:rsid w:val="00126EB7"/>
    <w:rsid w:val="001273CB"/>
    <w:rsid w:val="00130717"/>
    <w:rsid w:val="00131673"/>
    <w:rsid w:val="00132BD0"/>
    <w:rsid w:val="00133BA8"/>
    <w:rsid w:val="00133CBA"/>
    <w:rsid w:val="0013417F"/>
    <w:rsid w:val="00134A83"/>
    <w:rsid w:val="001350B6"/>
    <w:rsid w:val="001352D3"/>
    <w:rsid w:val="001352FF"/>
    <w:rsid w:val="001367E6"/>
    <w:rsid w:val="001379E1"/>
    <w:rsid w:val="0014114D"/>
    <w:rsid w:val="00141CAF"/>
    <w:rsid w:val="00142D56"/>
    <w:rsid w:val="00142E1A"/>
    <w:rsid w:val="0014381A"/>
    <w:rsid w:val="00143DBD"/>
    <w:rsid w:val="00146133"/>
    <w:rsid w:val="001466D1"/>
    <w:rsid w:val="001474FC"/>
    <w:rsid w:val="001503C8"/>
    <w:rsid w:val="00151690"/>
    <w:rsid w:val="001516C2"/>
    <w:rsid w:val="00152538"/>
    <w:rsid w:val="00152D62"/>
    <w:rsid w:val="00153F4D"/>
    <w:rsid w:val="001542E1"/>
    <w:rsid w:val="00154B6E"/>
    <w:rsid w:val="00155BDE"/>
    <w:rsid w:val="001562F9"/>
    <w:rsid w:val="00160938"/>
    <w:rsid w:val="00160A52"/>
    <w:rsid w:val="00160C70"/>
    <w:rsid w:val="0016102D"/>
    <w:rsid w:val="00161A3A"/>
    <w:rsid w:val="001624C8"/>
    <w:rsid w:val="00162BEA"/>
    <w:rsid w:val="00162CFB"/>
    <w:rsid w:val="00162E1B"/>
    <w:rsid w:val="00163D0A"/>
    <w:rsid w:val="00165738"/>
    <w:rsid w:val="001669C3"/>
    <w:rsid w:val="00167447"/>
    <w:rsid w:val="001675C9"/>
    <w:rsid w:val="00167B04"/>
    <w:rsid w:val="00170F0A"/>
    <w:rsid w:val="00171BC7"/>
    <w:rsid w:val="001739AB"/>
    <w:rsid w:val="00175BAB"/>
    <w:rsid w:val="001761A5"/>
    <w:rsid w:val="001804F5"/>
    <w:rsid w:val="00180653"/>
    <w:rsid w:val="00180A0A"/>
    <w:rsid w:val="00181A71"/>
    <w:rsid w:val="00181FE5"/>
    <w:rsid w:val="00182045"/>
    <w:rsid w:val="0018255B"/>
    <w:rsid w:val="00183BAB"/>
    <w:rsid w:val="00184943"/>
    <w:rsid w:val="00185049"/>
    <w:rsid w:val="0018533F"/>
    <w:rsid w:val="00186614"/>
    <w:rsid w:val="00186A65"/>
    <w:rsid w:val="0018763B"/>
    <w:rsid w:val="001876D6"/>
    <w:rsid w:val="0018787E"/>
    <w:rsid w:val="00187F85"/>
    <w:rsid w:val="0019007C"/>
    <w:rsid w:val="0019056B"/>
    <w:rsid w:val="00190AE2"/>
    <w:rsid w:val="001916BC"/>
    <w:rsid w:val="00191BB3"/>
    <w:rsid w:val="00191E58"/>
    <w:rsid w:val="00192407"/>
    <w:rsid w:val="001924B3"/>
    <w:rsid w:val="00192D1F"/>
    <w:rsid w:val="00192F90"/>
    <w:rsid w:val="0019310B"/>
    <w:rsid w:val="0019358B"/>
    <w:rsid w:val="0019395F"/>
    <w:rsid w:val="001940CF"/>
    <w:rsid w:val="00194CFF"/>
    <w:rsid w:val="00195895"/>
    <w:rsid w:val="00195974"/>
    <w:rsid w:val="00195BC0"/>
    <w:rsid w:val="00195FEF"/>
    <w:rsid w:val="00196887"/>
    <w:rsid w:val="001A19B2"/>
    <w:rsid w:val="001A1C84"/>
    <w:rsid w:val="001A3457"/>
    <w:rsid w:val="001A397C"/>
    <w:rsid w:val="001A3A43"/>
    <w:rsid w:val="001A3A77"/>
    <w:rsid w:val="001A561F"/>
    <w:rsid w:val="001A5A5B"/>
    <w:rsid w:val="001A5B09"/>
    <w:rsid w:val="001A6EBB"/>
    <w:rsid w:val="001A7113"/>
    <w:rsid w:val="001B09E2"/>
    <w:rsid w:val="001B0A9C"/>
    <w:rsid w:val="001B0C83"/>
    <w:rsid w:val="001B0EC0"/>
    <w:rsid w:val="001B112C"/>
    <w:rsid w:val="001B1A81"/>
    <w:rsid w:val="001B28B6"/>
    <w:rsid w:val="001B3304"/>
    <w:rsid w:val="001B33F9"/>
    <w:rsid w:val="001B46AE"/>
    <w:rsid w:val="001B4C1D"/>
    <w:rsid w:val="001B61F1"/>
    <w:rsid w:val="001B64C7"/>
    <w:rsid w:val="001B7C95"/>
    <w:rsid w:val="001B7FAB"/>
    <w:rsid w:val="001C0050"/>
    <w:rsid w:val="001C0B81"/>
    <w:rsid w:val="001C0E38"/>
    <w:rsid w:val="001C12C4"/>
    <w:rsid w:val="001C1E0A"/>
    <w:rsid w:val="001C2122"/>
    <w:rsid w:val="001C238D"/>
    <w:rsid w:val="001C328D"/>
    <w:rsid w:val="001C32A5"/>
    <w:rsid w:val="001C4726"/>
    <w:rsid w:val="001C59C6"/>
    <w:rsid w:val="001C5D22"/>
    <w:rsid w:val="001C6FE2"/>
    <w:rsid w:val="001C72DD"/>
    <w:rsid w:val="001D02CF"/>
    <w:rsid w:val="001D0E02"/>
    <w:rsid w:val="001D112C"/>
    <w:rsid w:val="001D15FE"/>
    <w:rsid w:val="001D16AD"/>
    <w:rsid w:val="001D1DF7"/>
    <w:rsid w:val="001D2B9D"/>
    <w:rsid w:val="001D2F93"/>
    <w:rsid w:val="001D323D"/>
    <w:rsid w:val="001D3F0D"/>
    <w:rsid w:val="001D427D"/>
    <w:rsid w:val="001D4500"/>
    <w:rsid w:val="001D4702"/>
    <w:rsid w:val="001D4804"/>
    <w:rsid w:val="001D513B"/>
    <w:rsid w:val="001D561E"/>
    <w:rsid w:val="001D5D20"/>
    <w:rsid w:val="001D60B5"/>
    <w:rsid w:val="001D726E"/>
    <w:rsid w:val="001D7314"/>
    <w:rsid w:val="001D73AA"/>
    <w:rsid w:val="001D75CE"/>
    <w:rsid w:val="001D799B"/>
    <w:rsid w:val="001E0CAA"/>
    <w:rsid w:val="001E2282"/>
    <w:rsid w:val="001E23DD"/>
    <w:rsid w:val="001E3634"/>
    <w:rsid w:val="001E5424"/>
    <w:rsid w:val="001E6004"/>
    <w:rsid w:val="001E6A21"/>
    <w:rsid w:val="001F0581"/>
    <w:rsid w:val="001F101F"/>
    <w:rsid w:val="001F1842"/>
    <w:rsid w:val="001F1E3E"/>
    <w:rsid w:val="001F262B"/>
    <w:rsid w:val="001F2D8E"/>
    <w:rsid w:val="001F2F90"/>
    <w:rsid w:val="001F3141"/>
    <w:rsid w:val="001F5126"/>
    <w:rsid w:val="001F58CF"/>
    <w:rsid w:val="001F7CC3"/>
    <w:rsid w:val="002021C6"/>
    <w:rsid w:val="0020231D"/>
    <w:rsid w:val="00202374"/>
    <w:rsid w:val="00203656"/>
    <w:rsid w:val="00203860"/>
    <w:rsid w:val="0020556D"/>
    <w:rsid w:val="00205B37"/>
    <w:rsid w:val="00205C32"/>
    <w:rsid w:val="00205ED4"/>
    <w:rsid w:val="002061E4"/>
    <w:rsid w:val="00206F68"/>
    <w:rsid w:val="00207233"/>
    <w:rsid w:val="00210476"/>
    <w:rsid w:val="00210D05"/>
    <w:rsid w:val="002117D9"/>
    <w:rsid w:val="0021213F"/>
    <w:rsid w:val="002122DD"/>
    <w:rsid w:val="0021243D"/>
    <w:rsid w:val="00212A7A"/>
    <w:rsid w:val="00213A86"/>
    <w:rsid w:val="00214F0A"/>
    <w:rsid w:val="00215188"/>
    <w:rsid w:val="00216824"/>
    <w:rsid w:val="00216D48"/>
    <w:rsid w:val="00216EF9"/>
    <w:rsid w:val="002179B5"/>
    <w:rsid w:val="00217DFF"/>
    <w:rsid w:val="00217FA8"/>
    <w:rsid w:val="00220076"/>
    <w:rsid w:val="00220231"/>
    <w:rsid w:val="00220A02"/>
    <w:rsid w:val="00221541"/>
    <w:rsid w:val="002217D7"/>
    <w:rsid w:val="00221CF4"/>
    <w:rsid w:val="00221E7A"/>
    <w:rsid w:val="002221D3"/>
    <w:rsid w:val="00222489"/>
    <w:rsid w:val="002228D0"/>
    <w:rsid w:val="002228FA"/>
    <w:rsid w:val="00223A71"/>
    <w:rsid w:val="002240C9"/>
    <w:rsid w:val="0022517B"/>
    <w:rsid w:val="00225AAD"/>
    <w:rsid w:val="0022683B"/>
    <w:rsid w:val="002269DF"/>
    <w:rsid w:val="00226ABA"/>
    <w:rsid w:val="00227068"/>
    <w:rsid w:val="002279C8"/>
    <w:rsid w:val="002319A8"/>
    <w:rsid w:val="00231C9D"/>
    <w:rsid w:val="002327AF"/>
    <w:rsid w:val="00232990"/>
    <w:rsid w:val="002339A9"/>
    <w:rsid w:val="00233EC3"/>
    <w:rsid w:val="0023418A"/>
    <w:rsid w:val="00234A8B"/>
    <w:rsid w:val="002352D7"/>
    <w:rsid w:val="00235F04"/>
    <w:rsid w:val="00236212"/>
    <w:rsid w:val="00236E92"/>
    <w:rsid w:val="002378D4"/>
    <w:rsid w:val="002401D6"/>
    <w:rsid w:val="0024048F"/>
    <w:rsid w:val="00240AB9"/>
    <w:rsid w:val="00240C7F"/>
    <w:rsid w:val="002416C6"/>
    <w:rsid w:val="002416F7"/>
    <w:rsid w:val="002419BD"/>
    <w:rsid w:val="002422F4"/>
    <w:rsid w:val="002423C8"/>
    <w:rsid w:val="0024274A"/>
    <w:rsid w:val="00242D83"/>
    <w:rsid w:val="00243AD6"/>
    <w:rsid w:val="00244060"/>
    <w:rsid w:val="00244292"/>
    <w:rsid w:val="0025010D"/>
    <w:rsid w:val="00250740"/>
    <w:rsid w:val="00250C79"/>
    <w:rsid w:val="00251685"/>
    <w:rsid w:val="00251F2F"/>
    <w:rsid w:val="00252069"/>
    <w:rsid w:val="00252B2A"/>
    <w:rsid w:val="0025305E"/>
    <w:rsid w:val="00254129"/>
    <w:rsid w:val="0025515B"/>
    <w:rsid w:val="0025527F"/>
    <w:rsid w:val="00255606"/>
    <w:rsid w:val="00255E68"/>
    <w:rsid w:val="002565A6"/>
    <w:rsid w:val="00257895"/>
    <w:rsid w:val="00260565"/>
    <w:rsid w:val="00260710"/>
    <w:rsid w:val="002617D9"/>
    <w:rsid w:val="00261E97"/>
    <w:rsid w:val="00263446"/>
    <w:rsid w:val="00263836"/>
    <w:rsid w:val="00263A37"/>
    <w:rsid w:val="00264B49"/>
    <w:rsid w:val="00264FA7"/>
    <w:rsid w:val="00265477"/>
    <w:rsid w:val="00265585"/>
    <w:rsid w:val="002657BE"/>
    <w:rsid w:val="00266639"/>
    <w:rsid w:val="002667DB"/>
    <w:rsid w:val="002668E9"/>
    <w:rsid w:val="00272321"/>
    <w:rsid w:val="00272BE4"/>
    <w:rsid w:val="002732BC"/>
    <w:rsid w:val="0027368F"/>
    <w:rsid w:val="00273799"/>
    <w:rsid w:val="00273C44"/>
    <w:rsid w:val="00274287"/>
    <w:rsid w:val="00276205"/>
    <w:rsid w:val="00276904"/>
    <w:rsid w:val="00277449"/>
    <w:rsid w:val="00277A8A"/>
    <w:rsid w:val="0028047E"/>
    <w:rsid w:val="00280D4B"/>
    <w:rsid w:val="00280DFA"/>
    <w:rsid w:val="002820D9"/>
    <w:rsid w:val="0028222D"/>
    <w:rsid w:val="00282C9A"/>
    <w:rsid w:val="00283231"/>
    <w:rsid w:val="00283670"/>
    <w:rsid w:val="002847FC"/>
    <w:rsid w:val="00284B05"/>
    <w:rsid w:val="002862CA"/>
    <w:rsid w:val="00286B63"/>
    <w:rsid w:val="00287AEC"/>
    <w:rsid w:val="00287C92"/>
    <w:rsid w:val="00287CF6"/>
    <w:rsid w:val="00287F0B"/>
    <w:rsid w:val="00290089"/>
    <w:rsid w:val="00290171"/>
    <w:rsid w:val="00290FC1"/>
    <w:rsid w:val="00292DCF"/>
    <w:rsid w:val="00293022"/>
    <w:rsid w:val="002941E7"/>
    <w:rsid w:val="00294206"/>
    <w:rsid w:val="002977D8"/>
    <w:rsid w:val="002979C3"/>
    <w:rsid w:val="00297D2B"/>
    <w:rsid w:val="002A0246"/>
    <w:rsid w:val="002A0677"/>
    <w:rsid w:val="002A2BBF"/>
    <w:rsid w:val="002A350B"/>
    <w:rsid w:val="002A5DCB"/>
    <w:rsid w:val="002A5F74"/>
    <w:rsid w:val="002A6938"/>
    <w:rsid w:val="002A6EDB"/>
    <w:rsid w:val="002A7802"/>
    <w:rsid w:val="002A7835"/>
    <w:rsid w:val="002B040E"/>
    <w:rsid w:val="002B0F56"/>
    <w:rsid w:val="002B117F"/>
    <w:rsid w:val="002B120E"/>
    <w:rsid w:val="002B13A5"/>
    <w:rsid w:val="002B147A"/>
    <w:rsid w:val="002B2675"/>
    <w:rsid w:val="002B3D5E"/>
    <w:rsid w:val="002B5138"/>
    <w:rsid w:val="002B5FEC"/>
    <w:rsid w:val="002B7017"/>
    <w:rsid w:val="002B7663"/>
    <w:rsid w:val="002B7972"/>
    <w:rsid w:val="002B7B8C"/>
    <w:rsid w:val="002C21D0"/>
    <w:rsid w:val="002C2312"/>
    <w:rsid w:val="002C23B3"/>
    <w:rsid w:val="002C2A51"/>
    <w:rsid w:val="002C347C"/>
    <w:rsid w:val="002C3E10"/>
    <w:rsid w:val="002C4C00"/>
    <w:rsid w:val="002C5B63"/>
    <w:rsid w:val="002C6CB6"/>
    <w:rsid w:val="002C7C9D"/>
    <w:rsid w:val="002C7D13"/>
    <w:rsid w:val="002D0BA8"/>
    <w:rsid w:val="002D3AF5"/>
    <w:rsid w:val="002D46B6"/>
    <w:rsid w:val="002D4751"/>
    <w:rsid w:val="002D5C2F"/>
    <w:rsid w:val="002D5E0E"/>
    <w:rsid w:val="002D6791"/>
    <w:rsid w:val="002D69C0"/>
    <w:rsid w:val="002D6E3A"/>
    <w:rsid w:val="002D6EE6"/>
    <w:rsid w:val="002D76D2"/>
    <w:rsid w:val="002D7CD2"/>
    <w:rsid w:val="002E1C61"/>
    <w:rsid w:val="002E2334"/>
    <w:rsid w:val="002E28EF"/>
    <w:rsid w:val="002E3425"/>
    <w:rsid w:val="002E415B"/>
    <w:rsid w:val="002E4B80"/>
    <w:rsid w:val="002E4DDC"/>
    <w:rsid w:val="002E5CE6"/>
    <w:rsid w:val="002E7090"/>
    <w:rsid w:val="002E75B2"/>
    <w:rsid w:val="002E7831"/>
    <w:rsid w:val="002E7A13"/>
    <w:rsid w:val="002F04E2"/>
    <w:rsid w:val="002F175B"/>
    <w:rsid w:val="002F1A72"/>
    <w:rsid w:val="002F1DCE"/>
    <w:rsid w:val="002F2CA5"/>
    <w:rsid w:val="002F348C"/>
    <w:rsid w:val="002F3525"/>
    <w:rsid w:val="002F3765"/>
    <w:rsid w:val="002F37B6"/>
    <w:rsid w:val="002F4427"/>
    <w:rsid w:val="002F4599"/>
    <w:rsid w:val="002F5AC0"/>
    <w:rsid w:val="002F68EA"/>
    <w:rsid w:val="002F6BE4"/>
    <w:rsid w:val="002F775D"/>
    <w:rsid w:val="002F7EF4"/>
    <w:rsid w:val="003011BA"/>
    <w:rsid w:val="00301253"/>
    <w:rsid w:val="00301492"/>
    <w:rsid w:val="00301ADD"/>
    <w:rsid w:val="00302192"/>
    <w:rsid w:val="0030219D"/>
    <w:rsid w:val="003027C3"/>
    <w:rsid w:val="003028B0"/>
    <w:rsid w:val="003028F4"/>
    <w:rsid w:val="00302950"/>
    <w:rsid w:val="00302F05"/>
    <w:rsid w:val="00303A01"/>
    <w:rsid w:val="00304AF4"/>
    <w:rsid w:val="003063C8"/>
    <w:rsid w:val="00307520"/>
    <w:rsid w:val="003078A8"/>
    <w:rsid w:val="00310D93"/>
    <w:rsid w:val="00310DF2"/>
    <w:rsid w:val="003111D0"/>
    <w:rsid w:val="003117E3"/>
    <w:rsid w:val="00311A6B"/>
    <w:rsid w:val="00311DC0"/>
    <w:rsid w:val="00312071"/>
    <w:rsid w:val="003129AF"/>
    <w:rsid w:val="00313787"/>
    <w:rsid w:val="003149CA"/>
    <w:rsid w:val="00314AC1"/>
    <w:rsid w:val="003150B5"/>
    <w:rsid w:val="0031536D"/>
    <w:rsid w:val="00315A91"/>
    <w:rsid w:val="003167A1"/>
    <w:rsid w:val="00317441"/>
    <w:rsid w:val="00317FAA"/>
    <w:rsid w:val="00321051"/>
    <w:rsid w:val="00321272"/>
    <w:rsid w:val="00321BB0"/>
    <w:rsid w:val="00322603"/>
    <w:rsid w:val="0032319E"/>
    <w:rsid w:val="0032336E"/>
    <w:rsid w:val="00323372"/>
    <w:rsid w:val="00323619"/>
    <w:rsid w:val="00324098"/>
    <w:rsid w:val="003243E7"/>
    <w:rsid w:val="00324717"/>
    <w:rsid w:val="003256D5"/>
    <w:rsid w:val="003256E3"/>
    <w:rsid w:val="00325C39"/>
    <w:rsid w:val="00326304"/>
    <w:rsid w:val="00326809"/>
    <w:rsid w:val="003273A4"/>
    <w:rsid w:val="003278FE"/>
    <w:rsid w:val="00327C4C"/>
    <w:rsid w:val="00327FD6"/>
    <w:rsid w:val="0033073E"/>
    <w:rsid w:val="00330D4D"/>
    <w:rsid w:val="00330DA4"/>
    <w:rsid w:val="0033193C"/>
    <w:rsid w:val="00331E97"/>
    <w:rsid w:val="003322AC"/>
    <w:rsid w:val="0033244A"/>
    <w:rsid w:val="00332488"/>
    <w:rsid w:val="00332916"/>
    <w:rsid w:val="00332B18"/>
    <w:rsid w:val="00333D6F"/>
    <w:rsid w:val="00333E7D"/>
    <w:rsid w:val="00334B03"/>
    <w:rsid w:val="00335561"/>
    <w:rsid w:val="0033573B"/>
    <w:rsid w:val="003358CA"/>
    <w:rsid w:val="00335B45"/>
    <w:rsid w:val="00336195"/>
    <w:rsid w:val="0033657E"/>
    <w:rsid w:val="0033662B"/>
    <w:rsid w:val="00336B34"/>
    <w:rsid w:val="00337013"/>
    <w:rsid w:val="00337168"/>
    <w:rsid w:val="003374FE"/>
    <w:rsid w:val="0034053B"/>
    <w:rsid w:val="0034097A"/>
    <w:rsid w:val="0034097D"/>
    <w:rsid w:val="0034544F"/>
    <w:rsid w:val="00345F5B"/>
    <w:rsid w:val="0034603E"/>
    <w:rsid w:val="00346D99"/>
    <w:rsid w:val="00347194"/>
    <w:rsid w:val="00347A4D"/>
    <w:rsid w:val="00347E4A"/>
    <w:rsid w:val="00350D0A"/>
    <w:rsid w:val="00350EDE"/>
    <w:rsid w:val="00351FD4"/>
    <w:rsid w:val="003524B2"/>
    <w:rsid w:val="00352C5C"/>
    <w:rsid w:val="00352D49"/>
    <w:rsid w:val="00352E04"/>
    <w:rsid w:val="00353470"/>
    <w:rsid w:val="00353EB2"/>
    <w:rsid w:val="003542B3"/>
    <w:rsid w:val="003545AF"/>
    <w:rsid w:val="00355679"/>
    <w:rsid w:val="003562E2"/>
    <w:rsid w:val="00356DD2"/>
    <w:rsid w:val="00357D3F"/>
    <w:rsid w:val="00357F7E"/>
    <w:rsid w:val="00360ED8"/>
    <w:rsid w:val="00361B2A"/>
    <w:rsid w:val="003624E0"/>
    <w:rsid w:val="00363C79"/>
    <w:rsid w:val="00364092"/>
    <w:rsid w:val="003644E3"/>
    <w:rsid w:val="0036537A"/>
    <w:rsid w:val="00365419"/>
    <w:rsid w:val="003657F4"/>
    <w:rsid w:val="00365DC3"/>
    <w:rsid w:val="00366402"/>
    <w:rsid w:val="0036686A"/>
    <w:rsid w:val="00371663"/>
    <w:rsid w:val="00371BD7"/>
    <w:rsid w:val="00372369"/>
    <w:rsid w:val="003729B8"/>
    <w:rsid w:val="00372FBF"/>
    <w:rsid w:val="00372FF3"/>
    <w:rsid w:val="00373D97"/>
    <w:rsid w:val="003747C7"/>
    <w:rsid w:val="003748D5"/>
    <w:rsid w:val="00374D36"/>
    <w:rsid w:val="00375AF8"/>
    <w:rsid w:val="0037684E"/>
    <w:rsid w:val="00377752"/>
    <w:rsid w:val="00377E76"/>
    <w:rsid w:val="00383408"/>
    <w:rsid w:val="00384675"/>
    <w:rsid w:val="003869FD"/>
    <w:rsid w:val="003870DA"/>
    <w:rsid w:val="00387C1F"/>
    <w:rsid w:val="00391282"/>
    <w:rsid w:val="00391366"/>
    <w:rsid w:val="00392E7E"/>
    <w:rsid w:val="0039331C"/>
    <w:rsid w:val="00393B61"/>
    <w:rsid w:val="00393EA8"/>
    <w:rsid w:val="00393F26"/>
    <w:rsid w:val="003943EE"/>
    <w:rsid w:val="0039549C"/>
    <w:rsid w:val="003956AD"/>
    <w:rsid w:val="00396EC0"/>
    <w:rsid w:val="003979FB"/>
    <w:rsid w:val="003A0245"/>
    <w:rsid w:val="003A037B"/>
    <w:rsid w:val="003A04F1"/>
    <w:rsid w:val="003A0BD5"/>
    <w:rsid w:val="003A0FE0"/>
    <w:rsid w:val="003A2147"/>
    <w:rsid w:val="003A22CA"/>
    <w:rsid w:val="003A2EDD"/>
    <w:rsid w:val="003A308E"/>
    <w:rsid w:val="003A486B"/>
    <w:rsid w:val="003A4A86"/>
    <w:rsid w:val="003A538D"/>
    <w:rsid w:val="003A55A2"/>
    <w:rsid w:val="003A5CD6"/>
    <w:rsid w:val="003A6B6C"/>
    <w:rsid w:val="003A7AAC"/>
    <w:rsid w:val="003A7F78"/>
    <w:rsid w:val="003B0644"/>
    <w:rsid w:val="003B28D0"/>
    <w:rsid w:val="003B31D9"/>
    <w:rsid w:val="003B3278"/>
    <w:rsid w:val="003B3C4F"/>
    <w:rsid w:val="003B46E2"/>
    <w:rsid w:val="003B4742"/>
    <w:rsid w:val="003B4A7C"/>
    <w:rsid w:val="003B5110"/>
    <w:rsid w:val="003B54D9"/>
    <w:rsid w:val="003B640D"/>
    <w:rsid w:val="003B6A50"/>
    <w:rsid w:val="003B72A4"/>
    <w:rsid w:val="003C15BE"/>
    <w:rsid w:val="003C1A1B"/>
    <w:rsid w:val="003C2C1A"/>
    <w:rsid w:val="003C3226"/>
    <w:rsid w:val="003C36BB"/>
    <w:rsid w:val="003C3CC6"/>
    <w:rsid w:val="003C42DD"/>
    <w:rsid w:val="003C4ACD"/>
    <w:rsid w:val="003C6B51"/>
    <w:rsid w:val="003C6E6B"/>
    <w:rsid w:val="003D063F"/>
    <w:rsid w:val="003D0816"/>
    <w:rsid w:val="003D0FF1"/>
    <w:rsid w:val="003D274F"/>
    <w:rsid w:val="003D3CAF"/>
    <w:rsid w:val="003D4771"/>
    <w:rsid w:val="003D4C2E"/>
    <w:rsid w:val="003D4D51"/>
    <w:rsid w:val="003D5A20"/>
    <w:rsid w:val="003D71AD"/>
    <w:rsid w:val="003D7691"/>
    <w:rsid w:val="003E299E"/>
    <w:rsid w:val="003E2BA9"/>
    <w:rsid w:val="003E4473"/>
    <w:rsid w:val="003E6062"/>
    <w:rsid w:val="003E65C8"/>
    <w:rsid w:val="003E695A"/>
    <w:rsid w:val="003E7971"/>
    <w:rsid w:val="003E7CD9"/>
    <w:rsid w:val="003F0B32"/>
    <w:rsid w:val="003F0F61"/>
    <w:rsid w:val="003F1652"/>
    <w:rsid w:val="003F1A2A"/>
    <w:rsid w:val="003F3F26"/>
    <w:rsid w:val="003F4076"/>
    <w:rsid w:val="003F5909"/>
    <w:rsid w:val="003F5FDA"/>
    <w:rsid w:val="003F629C"/>
    <w:rsid w:val="003F6604"/>
    <w:rsid w:val="003F6D6F"/>
    <w:rsid w:val="003F6F65"/>
    <w:rsid w:val="004003A8"/>
    <w:rsid w:val="00400602"/>
    <w:rsid w:val="00400947"/>
    <w:rsid w:val="00400D65"/>
    <w:rsid w:val="00401540"/>
    <w:rsid w:val="004021D0"/>
    <w:rsid w:val="00402481"/>
    <w:rsid w:val="00402EC6"/>
    <w:rsid w:val="00402F73"/>
    <w:rsid w:val="00404A7D"/>
    <w:rsid w:val="004067E1"/>
    <w:rsid w:val="00406F0D"/>
    <w:rsid w:val="0040715D"/>
    <w:rsid w:val="004075EB"/>
    <w:rsid w:val="00407A91"/>
    <w:rsid w:val="004101E7"/>
    <w:rsid w:val="00410745"/>
    <w:rsid w:val="00410D39"/>
    <w:rsid w:val="00411FE3"/>
    <w:rsid w:val="00412C8E"/>
    <w:rsid w:val="004132A7"/>
    <w:rsid w:val="00413501"/>
    <w:rsid w:val="004149D2"/>
    <w:rsid w:val="00414A8E"/>
    <w:rsid w:val="00414BE7"/>
    <w:rsid w:val="00415F16"/>
    <w:rsid w:val="00416B52"/>
    <w:rsid w:val="00417237"/>
    <w:rsid w:val="00417BDB"/>
    <w:rsid w:val="00417D90"/>
    <w:rsid w:val="00420580"/>
    <w:rsid w:val="00420E87"/>
    <w:rsid w:val="004211F8"/>
    <w:rsid w:val="00424495"/>
    <w:rsid w:val="00424778"/>
    <w:rsid w:val="00425474"/>
    <w:rsid w:val="00426C47"/>
    <w:rsid w:val="00430415"/>
    <w:rsid w:val="00430948"/>
    <w:rsid w:val="0043132B"/>
    <w:rsid w:val="00431617"/>
    <w:rsid w:val="004317C7"/>
    <w:rsid w:val="00431D2F"/>
    <w:rsid w:val="00431F58"/>
    <w:rsid w:val="00432506"/>
    <w:rsid w:val="00432F87"/>
    <w:rsid w:val="0043466A"/>
    <w:rsid w:val="00434B89"/>
    <w:rsid w:val="00434C0C"/>
    <w:rsid w:val="00434FBF"/>
    <w:rsid w:val="00434FDB"/>
    <w:rsid w:val="004350BA"/>
    <w:rsid w:val="00435528"/>
    <w:rsid w:val="0043567F"/>
    <w:rsid w:val="00435A91"/>
    <w:rsid w:val="0043632E"/>
    <w:rsid w:val="0043654D"/>
    <w:rsid w:val="004369C7"/>
    <w:rsid w:val="00441115"/>
    <w:rsid w:val="00441225"/>
    <w:rsid w:val="00441960"/>
    <w:rsid w:val="00441C01"/>
    <w:rsid w:val="00441F87"/>
    <w:rsid w:val="004421EB"/>
    <w:rsid w:val="0044227F"/>
    <w:rsid w:val="004422E3"/>
    <w:rsid w:val="00442D0F"/>
    <w:rsid w:val="00443028"/>
    <w:rsid w:val="00443DCC"/>
    <w:rsid w:val="00443FF0"/>
    <w:rsid w:val="0044424A"/>
    <w:rsid w:val="0044466D"/>
    <w:rsid w:val="00444BCB"/>
    <w:rsid w:val="00444C09"/>
    <w:rsid w:val="00444F70"/>
    <w:rsid w:val="00445639"/>
    <w:rsid w:val="00446035"/>
    <w:rsid w:val="00446727"/>
    <w:rsid w:val="004470DA"/>
    <w:rsid w:val="004503CA"/>
    <w:rsid w:val="0045071C"/>
    <w:rsid w:val="00451DFF"/>
    <w:rsid w:val="00451E10"/>
    <w:rsid w:val="004526BA"/>
    <w:rsid w:val="00452A0A"/>
    <w:rsid w:val="0045436C"/>
    <w:rsid w:val="00455082"/>
    <w:rsid w:val="00455F4B"/>
    <w:rsid w:val="00457B9B"/>
    <w:rsid w:val="00457EFD"/>
    <w:rsid w:val="0046037D"/>
    <w:rsid w:val="00460FF3"/>
    <w:rsid w:val="004621B5"/>
    <w:rsid w:val="004623F9"/>
    <w:rsid w:val="00462529"/>
    <w:rsid w:val="00462B7D"/>
    <w:rsid w:val="00463461"/>
    <w:rsid w:val="00464D48"/>
    <w:rsid w:val="00464D4F"/>
    <w:rsid w:val="004653D6"/>
    <w:rsid w:val="00465926"/>
    <w:rsid w:val="0046695D"/>
    <w:rsid w:val="0046799E"/>
    <w:rsid w:val="00467A64"/>
    <w:rsid w:val="00467B03"/>
    <w:rsid w:val="00467C76"/>
    <w:rsid w:val="00470C4D"/>
    <w:rsid w:val="004710D8"/>
    <w:rsid w:val="00471B2C"/>
    <w:rsid w:val="00471B37"/>
    <w:rsid w:val="00472F01"/>
    <w:rsid w:val="004730F3"/>
    <w:rsid w:val="0047329A"/>
    <w:rsid w:val="00474AB2"/>
    <w:rsid w:val="00475218"/>
    <w:rsid w:val="00475346"/>
    <w:rsid w:val="0047587C"/>
    <w:rsid w:val="00475FB8"/>
    <w:rsid w:val="00476DBD"/>
    <w:rsid w:val="00477666"/>
    <w:rsid w:val="00477BCB"/>
    <w:rsid w:val="00477D77"/>
    <w:rsid w:val="00477E7E"/>
    <w:rsid w:val="0048029D"/>
    <w:rsid w:val="004805F3"/>
    <w:rsid w:val="004813E9"/>
    <w:rsid w:val="00481B4E"/>
    <w:rsid w:val="00481B68"/>
    <w:rsid w:val="004821F3"/>
    <w:rsid w:val="0048239E"/>
    <w:rsid w:val="00483BC0"/>
    <w:rsid w:val="00484A03"/>
    <w:rsid w:val="00485ECA"/>
    <w:rsid w:val="004867CB"/>
    <w:rsid w:val="0048726D"/>
    <w:rsid w:val="00487448"/>
    <w:rsid w:val="004900D0"/>
    <w:rsid w:val="00492706"/>
    <w:rsid w:val="00493E54"/>
    <w:rsid w:val="004945FE"/>
    <w:rsid w:val="00495254"/>
    <w:rsid w:val="0049570F"/>
    <w:rsid w:val="00496162"/>
    <w:rsid w:val="0049678A"/>
    <w:rsid w:val="00496D13"/>
    <w:rsid w:val="004973B3"/>
    <w:rsid w:val="00497868"/>
    <w:rsid w:val="00497A8B"/>
    <w:rsid w:val="00497BD3"/>
    <w:rsid w:val="004A0CCE"/>
    <w:rsid w:val="004A1C77"/>
    <w:rsid w:val="004A22BD"/>
    <w:rsid w:val="004A2851"/>
    <w:rsid w:val="004A3FF9"/>
    <w:rsid w:val="004A448F"/>
    <w:rsid w:val="004A4EB4"/>
    <w:rsid w:val="004A4F2C"/>
    <w:rsid w:val="004A5C2D"/>
    <w:rsid w:val="004A64AE"/>
    <w:rsid w:val="004A6597"/>
    <w:rsid w:val="004A661E"/>
    <w:rsid w:val="004A7071"/>
    <w:rsid w:val="004B07D9"/>
    <w:rsid w:val="004B0B74"/>
    <w:rsid w:val="004B1434"/>
    <w:rsid w:val="004B199C"/>
    <w:rsid w:val="004B2BB2"/>
    <w:rsid w:val="004B37FE"/>
    <w:rsid w:val="004B3EBA"/>
    <w:rsid w:val="004B3FB8"/>
    <w:rsid w:val="004B462A"/>
    <w:rsid w:val="004B51E5"/>
    <w:rsid w:val="004B54AF"/>
    <w:rsid w:val="004B5536"/>
    <w:rsid w:val="004B6121"/>
    <w:rsid w:val="004C04BD"/>
    <w:rsid w:val="004C04E7"/>
    <w:rsid w:val="004C0E6C"/>
    <w:rsid w:val="004C143F"/>
    <w:rsid w:val="004C34F5"/>
    <w:rsid w:val="004C496B"/>
    <w:rsid w:val="004C507D"/>
    <w:rsid w:val="004C513B"/>
    <w:rsid w:val="004C6D46"/>
    <w:rsid w:val="004C6E54"/>
    <w:rsid w:val="004D0292"/>
    <w:rsid w:val="004D1128"/>
    <w:rsid w:val="004D128D"/>
    <w:rsid w:val="004D12F5"/>
    <w:rsid w:val="004D1A21"/>
    <w:rsid w:val="004D2444"/>
    <w:rsid w:val="004D285B"/>
    <w:rsid w:val="004D31E6"/>
    <w:rsid w:val="004D354D"/>
    <w:rsid w:val="004D3E3D"/>
    <w:rsid w:val="004D4B51"/>
    <w:rsid w:val="004D4C33"/>
    <w:rsid w:val="004D52E5"/>
    <w:rsid w:val="004D5B06"/>
    <w:rsid w:val="004D609B"/>
    <w:rsid w:val="004D668F"/>
    <w:rsid w:val="004D69A2"/>
    <w:rsid w:val="004D6FEE"/>
    <w:rsid w:val="004D7320"/>
    <w:rsid w:val="004D7A05"/>
    <w:rsid w:val="004E0259"/>
    <w:rsid w:val="004E162D"/>
    <w:rsid w:val="004E1AF8"/>
    <w:rsid w:val="004E1FC9"/>
    <w:rsid w:val="004E210D"/>
    <w:rsid w:val="004E2DB7"/>
    <w:rsid w:val="004E2E44"/>
    <w:rsid w:val="004E3A2D"/>
    <w:rsid w:val="004E40E0"/>
    <w:rsid w:val="004E4AAF"/>
    <w:rsid w:val="004E66A6"/>
    <w:rsid w:val="004E680A"/>
    <w:rsid w:val="004E77A2"/>
    <w:rsid w:val="004E78B3"/>
    <w:rsid w:val="004E7D18"/>
    <w:rsid w:val="004E7DB9"/>
    <w:rsid w:val="004F09E7"/>
    <w:rsid w:val="004F135F"/>
    <w:rsid w:val="004F142F"/>
    <w:rsid w:val="004F18C8"/>
    <w:rsid w:val="004F2F18"/>
    <w:rsid w:val="004F3099"/>
    <w:rsid w:val="004F3418"/>
    <w:rsid w:val="004F3E63"/>
    <w:rsid w:val="004F3F07"/>
    <w:rsid w:val="004F488C"/>
    <w:rsid w:val="004F4A53"/>
    <w:rsid w:val="004F6234"/>
    <w:rsid w:val="004F6CEA"/>
    <w:rsid w:val="00500250"/>
    <w:rsid w:val="005008EE"/>
    <w:rsid w:val="0050160B"/>
    <w:rsid w:val="00501ADB"/>
    <w:rsid w:val="00501F43"/>
    <w:rsid w:val="00501FC8"/>
    <w:rsid w:val="005021FB"/>
    <w:rsid w:val="00502F42"/>
    <w:rsid w:val="0050311F"/>
    <w:rsid w:val="005031D9"/>
    <w:rsid w:val="005032CB"/>
    <w:rsid w:val="00503781"/>
    <w:rsid w:val="00503996"/>
    <w:rsid w:val="005053C5"/>
    <w:rsid w:val="0050736F"/>
    <w:rsid w:val="00507F40"/>
    <w:rsid w:val="00512258"/>
    <w:rsid w:val="005128C6"/>
    <w:rsid w:val="00512999"/>
    <w:rsid w:val="00513149"/>
    <w:rsid w:val="005141BA"/>
    <w:rsid w:val="00514425"/>
    <w:rsid w:val="00514750"/>
    <w:rsid w:val="00514BFA"/>
    <w:rsid w:val="005151A5"/>
    <w:rsid w:val="005161A0"/>
    <w:rsid w:val="00517CE0"/>
    <w:rsid w:val="005202BB"/>
    <w:rsid w:val="00520564"/>
    <w:rsid w:val="005205D7"/>
    <w:rsid w:val="00520F9C"/>
    <w:rsid w:val="005212F7"/>
    <w:rsid w:val="0052140B"/>
    <w:rsid w:val="00521C9F"/>
    <w:rsid w:val="0052267B"/>
    <w:rsid w:val="005229D1"/>
    <w:rsid w:val="00522C07"/>
    <w:rsid w:val="00522F6E"/>
    <w:rsid w:val="00523338"/>
    <w:rsid w:val="00523A26"/>
    <w:rsid w:val="00523EB3"/>
    <w:rsid w:val="00524371"/>
    <w:rsid w:val="00524A09"/>
    <w:rsid w:val="00524AF5"/>
    <w:rsid w:val="00524B80"/>
    <w:rsid w:val="00525C13"/>
    <w:rsid w:val="0052612B"/>
    <w:rsid w:val="005266F3"/>
    <w:rsid w:val="00526706"/>
    <w:rsid w:val="00526831"/>
    <w:rsid w:val="00527348"/>
    <w:rsid w:val="005303EE"/>
    <w:rsid w:val="005308D6"/>
    <w:rsid w:val="00531D9B"/>
    <w:rsid w:val="0053340B"/>
    <w:rsid w:val="00533BE6"/>
    <w:rsid w:val="005340AB"/>
    <w:rsid w:val="00534615"/>
    <w:rsid w:val="005353AA"/>
    <w:rsid w:val="005357F9"/>
    <w:rsid w:val="005359D2"/>
    <w:rsid w:val="00535AD8"/>
    <w:rsid w:val="00537071"/>
    <w:rsid w:val="005400D5"/>
    <w:rsid w:val="005402D5"/>
    <w:rsid w:val="005405FE"/>
    <w:rsid w:val="00540870"/>
    <w:rsid w:val="00541388"/>
    <w:rsid w:val="00542EDC"/>
    <w:rsid w:val="00543797"/>
    <w:rsid w:val="00544C3B"/>
    <w:rsid w:val="00544E3C"/>
    <w:rsid w:val="00545ABE"/>
    <w:rsid w:val="00545C48"/>
    <w:rsid w:val="005460C0"/>
    <w:rsid w:val="00546396"/>
    <w:rsid w:val="0054659B"/>
    <w:rsid w:val="00547040"/>
    <w:rsid w:val="00547B4D"/>
    <w:rsid w:val="0055081A"/>
    <w:rsid w:val="0055099A"/>
    <w:rsid w:val="0055150F"/>
    <w:rsid w:val="005523D9"/>
    <w:rsid w:val="0055246A"/>
    <w:rsid w:val="0055296E"/>
    <w:rsid w:val="00552A02"/>
    <w:rsid w:val="00552F43"/>
    <w:rsid w:val="00552FB2"/>
    <w:rsid w:val="00553483"/>
    <w:rsid w:val="005540A9"/>
    <w:rsid w:val="0055537E"/>
    <w:rsid w:val="00555D24"/>
    <w:rsid w:val="00556175"/>
    <w:rsid w:val="0055676D"/>
    <w:rsid w:val="00556D04"/>
    <w:rsid w:val="0055756D"/>
    <w:rsid w:val="00557DBD"/>
    <w:rsid w:val="005606EF"/>
    <w:rsid w:val="005612A4"/>
    <w:rsid w:val="00562317"/>
    <w:rsid w:val="00562570"/>
    <w:rsid w:val="00562AF0"/>
    <w:rsid w:val="0056389E"/>
    <w:rsid w:val="00564DFC"/>
    <w:rsid w:val="00564F40"/>
    <w:rsid w:val="005654A6"/>
    <w:rsid w:val="00566319"/>
    <w:rsid w:val="005701E4"/>
    <w:rsid w:val="00570A50"/>
    <w:rsid w:val="0057100C"/>
    <w:rsid w:val="00571170"/>
    <w:rsid w:val="00571773"/>
    <w:rsid w:val="00572228"/>
    <w:rsid w:val="00572A0F"/>
    <w:rsid w:val="00573671"/>
    <w:rsid w:val="0057498A"/>
    <w:rsid w:val="00574D06"/>
    <w:rsid w:val="00575385"/>
    <w:rsid w:val="00576567"/>
    <w:rsid w:val="005767D2"/>
    <w:rsid w:val="005772BC"/>
    <w:rsid w:val="00580D6A"/>
    <w:rsid w:val="0058145D"/>
    <w:rsid w:val="00581865"/>
    <w:rsid w:val="0058213B"/>
    <w:rsid w:val="00582170"/>
    <w:rsid w:val="0058229E"/>
    <w:rsid w:val="00582489"/>
    <w:rsid w:val="0058255E"/>
    <w:rsid w:val="00582D9C"/>
    <w:rsid w:val="0058398C"/>
    <w:rsid w:val="00583DFB"/>
    <w:rsid w:val="0058435D"/>
    <w:rsid w:val="00584741"/>
    <w:rsid w:val="00585782"/>
    <w:rsid w:val="00585AC1"/>
    <w:rsid w:val="00586502"/>
    <w:rsid w:val="005874D7"/>
    <w:rsid w:val="00590AF4"/>
    <w:rsid w:val="00592CDE"/>
    <w:rsid w:val="00593076"/>
    <w:rsid w:val="00593C48"/>
    <w:rsid w:val="005963F1"/>
    <w:rsid w:val="00596774"/>
    <w:rsid w:val="00596DD0"/>
    <w:rsid w:val="005974CE"/>
    <w:rsid w:val="00597719"/>
    <w:rsid w:val="005A0134"/>
    <w:rsid w:val="005A0740"/>
    <w:rsid w:val="005A0B71"/>
    <w:rsid w:val="005A1040"/>
    <w:rsid w:val="005A1372"/>
    <w:rsid w:val="005A2E6F"/>
    <w:rsid w:val="005A2F87"/>
    <w:rsid w:val="005A4044"/>
    <w:rsid w:val="005A46C2"/>
    <w:rsid w:val="005A485E"/>
    <w:rsid w:val="005A4DCD"/>
    <w:rsid w:val="005A5844"/>
    <w:rsid w:val="005A5E45"/>
    <w:rsid w:val="005A6125"/>
    <w:rsid w:val="005A79A4"/>
    <w:rsid w:val="005B00EF"/>
    <w:rsid w:val="005B04CB"/>
    <w:rsid w:val="005B0CBB"/>
    <w:rsid w:val="005B139E"/>
    <w:rsid w:val="005B1CC4"/>
    <w:rsid w:val="005B1E54"/>
    <w:rsid w:val="005B1F2F"/>
    <w:rsid w:val="005B2B0F"/>
    <w:rsid w:val="005B3E19"/>
    <w:rsid w:val="005B45E5"/>
    <w:rsid w:val="005B4761"/>
    <w:rsid w:val="005B4E08"/>
    <w:rsid w:val="005B5189"/>
    <w:rsid w:val="005B5347"/>
    <w:rsid w:val="005B5FEF"/>
    <w:rsid w:val="005C007F"/>
    <w:rsid w:val="005C0390"/>
    <w:rsid w:val="005C03F4"/>
    <w:rsid w:val="005C118C"/>
    <w:rsid w:val="005C178E"/>
    <w:rsid w:val="005C2A21"/>
    <w:rsid w:val="005C4B9D"/>
    <w:rsid w:val="005C5041"/>
    <w:rsid w:val="005C50FB"/>
    <w:rsid w:val="005C5298"/>
    <w:rsid w:val="005C598C"/>
    <w:rsid w:val="005C5BF9"/>
    <w:rsid w:val="005C6320"/>
    <w:rsid w:val="005C6B3F"/>
    <w:rsid w:val="005C703F"/>
    <w:rsid w:val="005C75A8"/>
    <w:rsid w:val="005C7EC1"/>
    <w:rsid w:val="005D0A1C"/>
    <w:rsid w:val="005D0C89"/>
    <w:rsid w:val="005D0D8D"/>
    <w:rsid w:val="005D1872"/>
    <w:rsid w:val="005D19A0"/>
    <w:rsid w:val="005D1AE0"/>
    <w:rsid w:val="005D23BE"/>
    <w:rsid w:val="005D2DCF"/>
    <w:rsid w:val="005D3386"/>
    <w:rsid w:val="005D40A0"/>
    <w:rsid w:val="005D53D2"/>
    <w:rsid w:val="005D5BA1"/>
    <w:rsid w:val="005D6182"/>
    <w:rsid w:val="005D6B20"/>
    <w:rsid w:val="005D6B6B"/>
    <w:rsid w:val="005E05CB"/>
    <w:rsid w:val="005E0A35"/>
    <w:rsid w:val="005E21F5"/>
    <w:rsid w:val="005E3150"/>
    <w:rsid w:val="005E382E"/>
    <w:rsid w:val="005E55DF"/>
    <w:rsid w:val="005E5907"/>
    <w:rsid w:val="005E6077"/>
    <w:rsid w:val="005E7E40"/>
    <w:rsid w:val="005F091D"/>
    <w:rsid w:val="005F15B7"/>
    <w:rsid w:val="005F1767"/>
    <w:rsid w:val="005F1EE2"/>
    <w:rsid w:val="005F260B"/>
    <w:rsid w:val="005F3CBF"/>
    <w:rsid w:val="005F407D"/>
    <w:rsid w:val="005F4EAF"/>
    <w:rsid w:val="005F4FA3"/>
    <w:rsid w:val="005F7262"/>
    <w:rsid w:val="005F7368"/>
    <w:rsid w:val="00600160"/>
    <w:rsid w:val="00600192"/>
    <w:rsid w:val="00600EC9"/>
    <w:rsid w:val="00602362"/>
    <w:rsid w:val="0060257E"/>
    <w:rsid w:val="00602684"/>
    <w:rsid w:val="00602DAC"/>
    <w:rsid w:val="00603753"/>
    <w:rsid w:val="006057FF"/>
    <w:rsid w:val="0060705F"/>
    <w:rsid w:val="00607105"/>
    <w:rsid w:val="006078F2"/>
    <w:rsid w:val="00607EB8"/>
    <w:rsid w:val="00611B42"/>
    <w:rsid w:val="006125CA"/>
    <w:rsid w:val="0061381B"/>
    <w:rsid w:val="006144A2"/>
    <w:rsid w:val="0061538E"/>
    <w:rsid w:val="0061541B"/>
    <w:rsid w:val="00616A48"/>
    <w:rsid w:val="00616F06"/>
    <w:rsid w:val="00620588"/>
    <w:rsid w:val="00621C6D"/>
    <w:rsid w:val="0062219C"/>
    <w:rsid w:val="00622B9A"/>
    <w:rsid w:val="00622D4F"/>
    <w:rsid w:val="00622EAB"/>
    <w:rsid w:val="006242AA"/>
    <w:rsid w:val="00624C88"/>
    <w:rsid w:val="00625441"/>
    <w:rsid w:val="00625BE9"/>
    <w:rsid w:val="00627260"/>
    <w:rsid w:val="00627C57"/>
    <w:rsid w:val="0063024C"/>
    <w:rsid w:val="0063032D"/>
    <w:rsid w:val="006324DD"/>
    <w:rsid w:val="00632567"/>
    <w:rsid w:val="00632FF5"/>
    <w:rsid w:val="00633035"/>
    <w:rsid w:val="00633422"/>
    <w:rsid w:val="006336E4"/>
    <w:rsid w:val="00634A3E"/>
    <w:rsid w:val="00634E60"/>
    <w:rsid w:val="00635A56"/>
    <w:rsid w:val="006369FF"/>
    <w:rsid w:val="00636CE7"/>
    <w:rsid w:val="006375B3"/>
    <w:rsid w:val="00637646"/>
    <w:rsid w:val="00637A16"/>
    <w:rsid w:val="00640128"/>
    <w:rsid w:val="00640A46"/>
    <w:rsid w:val="00640F88"/>
    <w:rsid w:val="006414B8"/>
    <w:rsid w:val="00641715"/>
    <w:rsid w:val="006418D8"/>
    <w:rsid w:val="00641EA3"/>
    <w:rsid w:val="00641FF4"/>
    <w:rsid w:val="00642C89"/>
    <w:rsid w:val="00642FBA"/>
    <w:rsid w:val="00643621"/>
    <w:rsid w:val="006437C5"/>
    <w:rsid w:val="006459BE"/>
    <w:rsid w:val="00645ED7"/>
    <w:rsid w:val="0064609D"/>
    <w:rsid w:val="006467B0"/>
    <w:rsid w:val="00647475"/>
    <w:rsid w:val="006475E0"/>
    <w:rsid w:val="00650432"/>
    <w:rsid w:val="00650FF0"/>
    <w:rsid w:val="006517C5"/>
    <w:rsid w:val="006518D8"/>
    <w:rsid w:val="00653AA7"/>
    <w:rsid w:val="00653C2E"/>
    <w:rsid w:val="0065511E"/>
    <w:rsid w:val="00655E77"/>
    <w:rsid w:val="0065646D"/>
    <w:rsid w:val="006565EF"/>
    <w:rsid w:val="00656ABE"/>
    <w:rsid w:val="006605BB"/>
    <w:rsid w:val="00661102"/>
    <w:rsid w:val="00661660"/>
    <w:rsid w:val="00661AF9"/>
    <w:rsid w:val="00661E48"/>
    <w:rsid w:val="00662E4F"/>
    <w:rsid w:val="00663DFD"/>
    <w:rsid w:val="00663EAA"/>
    <w:rsid w:val="00663F65"/>
    <w:rsid w:val="006640F1"/>
    <w:rsid w:val="006646AF"/>
    <w:rsid w:val="006646EC"/>
    <w:rsid w:val="0066512A"/>
    <w:rsid w:val="006657AA"/>
    <w:rsid w:val="00666158"/>
    <w:rsid w:val="00666802"/>
    <w:rsid w:val="0066730C"/>
    <w:rsid w:val="00667BC1"/>
    <w:rsid w:val="006708DC"/>
    <w:rsid w:val="00670984"/>
    <w:rsid w:val="00670F19"/>
    <w:rsid w:val="00671428"/>
    <w:rsid w:val="00671780"/>
    <w:rsid w:val="00671884"/>
    <w:rsid w:val="00673476"/>
    <w:rsid w:val="00673A71"/>
    <w:rsid w:val="00674393"/>
    <w:rsid w:val="00674C2C"/>
    <w:rsid w:val="00674FD9"/>
    <w:rsid w:val="00675106"/>
    <w:rsid w:val="006753BF"/>
    <w:rsid w:val="006758C1"/>
    <w:rsid w:val="006761E2"/>
    <w:rsid w:val="0067635D"/>
    <w:rsid w:val="00677248"/>
    <w:rsid w:val="006778B9"/>
    <w:rsid w:val="00677D5D"/>
    <w:rsid w:val="00680287"/>
    <w:rsid w:val="0068224A"/>
    <w:rsid w:val="00682B9B"/>
    <w:rsid w:val="006833E0"/>
    <w:rsid w:val="00684416"/>
    <w:rsid w:val="006852B2"/>
    <w:rsid w:val="006858D2"/>
    <w:rsid w:val="00685E52"/>
    <w:rsid w:val="00686086"/>
    <w:rsid w:val="00686BAE"/>
    <w:rsid w:val="00687ED3"/>
    <w:rsid w:val="0069092B"/>
    <w:rsid w:val="0069143A"/>
    <w:rsid w:val="006925A8"/>
    <w:rsid w:val="00692987"/>
    <w:rsid w:val="00692D3D"/>
    <w:rsid w:val="006932A1"/>
    <w:rsid w:val="00693494"/>
    <w:rsid w:val="00693ED7"/>
    <w:rsid w:val="00693FAA"/>
    <w:rsid w:val="00694AFA"/>
    <w:rsid w:val="00694FF0"/>
    <w:rsid w:val="0069696E"/>
    <w:rsid w:val="00696A17"/>
    <w:rsid w:val="00697005"/>
    <w:rsid w:val="006976A2"/>
    <w:rsid w:val="006A32C0"/>
    <w:rsid w:val="006A3E68"/>
    <w:rsid w:val="006A540A"/>
    <w:rsid w:val="006A5D04"/>
    <w:rsid w:val="006A6819"/>
    <w:rsid w:val="006A6CC5"/>
    <w:rsid w:val="006A6EE2"/>
    <w:rsid w:val="006A73EB"/>
    <w:rsid w:val="006A7994"/>
    <w:rsid w:val="006B1251"/>
    <w:rsid w:val="006B1400"/>
    <w:rsid w:val="006B1861"/>
    <w:rsid w:val="006B1CA4"/>
    <w:rsid w:val="006B2576"/>
    <w:rsid w:val="006B25EC"/>
    <w:rsid w:val="006B287C"/>
    <w:rsid w:val="006B30B0"/>
    <w:rsid w:val="006B316A"/>
    <w:rsid w:val="006B3655"/>
    <w:rsid w:val="006B4AF7"/>
    <w:rsid w:val="006B4E32"/>
    <w:rsid w:val="006B5D06"/>
    <w:rsid w:val="006B5D4F"/>
    <w:rsid w:val="006B65E1"/>
    <w:rsid w:val="006B718A"/>
    <w:rsid w:val="006B728C"/>
    <w:rsid w:val="006B72F2"/>
    <w:rsid w:val="006C0AE9"/>
    <w:rsid w:val="006C14CB"/>
    <w:rsid w:val="006C1CD9"/>
    <w:rsid w:val="006C2532"/>
    <w:rsid w:val="006C2AE0"/>
    <w:rsid w:val="006C2AFA"/>
    <w:rsid w:val="006C2C9E"/>
    <w:rsid w:val="006C30BA"/>
    <w:rsid w:val="006C3116"/>
    <w:rsid w:val="006C36D7"/>
    <w:rsid w:val="006C3B5B"/>
    <w:rsid w:val="006C3E61"/>
    <w:rsid w:val="006C49AA"/>
    <w:rsid w:val="006C4B0E"/>
    <w:rsid w:val="006C5864"/>
    <w:rsid w:val="006C59A9"/>
    <w:rsid w:val="006C5B10"/>
    <w:rsid w:val="006C68B5"/>
    <w:rsid w:val="006C7855"/>
    <w:rsid w:val="006D0734"/>
    <w:rsid w:val="006D0C34"/>
    <w:rsid w:val="006D29B4"/>
    <w:rsid w:val="006D3ABB"/>
    <w:rsid w:val="006D41C8"/>
    <w:rsid w:val="006D51A1"/>
    <w:rsid w:val="006D6356"/>
    <w:rsid w:val="006E04CF"/>
    <w:rsid w:val="006E0F46"/>
    <w:rsid w:val="006E2DEA"/>
    <w:rsid w:val="006E3386"/>
    <w:rsid w:val="006E3A7E"/>
    <w:rsid w:val="006E52FF"/>
    <w:rsid w:val="006E6475"/>
    <w:rsid w:val="006E64A0"/>
    <w:rsid w:val="006E6673"/>
    <w:rsid w:val="006E673B"/>
    <w:rsid w:val="006E6C50"/>
    <w:rsid w:val="006E7699"/>
    <w:rsid w:val="006F030C"/>
    <w:rsid w:val="006F0344"/>
    <w:rsid w:val="006F0CDD"/>
    <w:rsid w:val="006F11FF"/>
    <w:rsid w:val="006F17C8"/>
    <w:rsid w:val="006F1B5A"/>
    <w:rsid w:val="006F1F51"/>
    <w:rsid w:val="006F2DEC"/>
    <w:rsid w:val="006F3381"/>
    <w:rsid w:val="006F3FCD"/>
    <w:rsid w:val="006F40E8"/>
    <w:rsid w:val="006F48C2"/>
    <w:rsid w:val="006F5D63"/>
    <w:rsid w:val="006F6B23"/>
    <w:rsid w:val="006F7260"/>
    <w:rsid w:val="006F7277"/>
    <w:rsid w:val="006F764A"/>
    <w:rsid w:val="006F7F63"/>
    <w:rsid w:val="006F7FF8"/>
    <w:rsid w:val="00700710"/>
    <w:rsid w:val="00700A25"/>
    <w:rsid w:val="00700E13"/>
    <w:rsid w:val="00700E5D"/>
    <w:rsid w:val="00700F5B"/>
    <w:rsid w:val="0070126B"/>
    <w:rsid w:val="0070278C"/>
    <w:rsid w:val="0070280C"/>
    <w:rsid w:val="00702B36"/>
    <w:rsid w:val="00703270"/>
    <w:rsid w:val="00703D20"/>
    <w:rsid w:val="00704198"/>
    <w:rsid w:val="00705665"/>
    <w:rsid w:val="0070582C"/>
    <w:rsid w:val="007062AA"/>
    <w:rsid w:val="00706468"/>
    <w:rsid w:val="00707C9B"/>
    <w:rsid w:val="00710232"/>
    <w:rsid w:val="007105F0"/>
    <w:rsid w:val="0071067E"/>
    <w:rsid w:val="00710C50"/>
    <w:rsid w:val="00711BC3"/>
    <w:rsid w:val="007120A8"/>
    <w:rsid w:val="00712248"/>
    <w:rsid w:val="007122CC"/>
    <w:rsid w:val="007124CC"/>
    <w:rsid w:val="00713467"/>
    <w:rsid w:val="007134BD"/>
    <w:rsid w:val="007136A9"/>
    <w:rsid w:val="00713F36"/>
    <w:rsid w:val="00714798"/>
    <w:rsid w:val="00715013"/>
    <w:rsid w:val="00715BF7"/>
    <w:rsid w:val="00716009"/>
    <w:rsid w:val="00716A48"/>
    <w:rsid w:val="00717248"/>
    <w:rsid w:val="00717A9B"/>
    <w:rsid w:val="007208CE"/>
    <w:rsid w:val="00720FCE"/>
    <w:rsid w:val="00721D57"/>
    <w:rsid w:val="0072328E"/>
    <w:rsid w:val="007235D2"/>
    <w:rsid w:val="00723B4B"/>
    <w:rsid w:val="0072565C"/>
    <w:rsid w:val="00725740"/>
    <w:rsid w:val="00726113"/>
    <w:rsid w:val="007276E3"/>
    <w:rsid w:val="00727972"/>
    <w:rsid w:val="00727F51"/>
    <w:rsid w:val="00730A19"/>
    <w:rsid w:val="00730BF3"/>
    <w:rsid w:val="0073122A"/>
    <w:rsid w:val="00732270"/>
    <w:rsid w:val="00732EDF"/>
    <w:rsid w:val="007334A9"/>
    <w:rsid w:val="00733736"/>
    <w:rsid w:val="00733A94"/>
    <w:rsid w:val="00733C3C"/>
    <w:rsid w:val="00733D60"/>
    <w:rsid w:val="00734112"/>
    <w:rsid w:val="00734D0D"/>
    <w:rsid w:val="00735B8D"/>
    <w:rsid w:val="00736AB1"/>
    <w:rsid w:val="00737292"/>
    <w:rsid w:val="00737943"/>
    <w:rsid w:val="00737974"/>
    <w:rsid w:val="00737AE4"/>
    <w:rsid w:val="00737E8D"/>
    <w:rsid w:val="00737FBC"/>
    <w:rsid w:val="00740A4D"/>
    <w:rsid w:val="007420E3"/>
    <w:rsid w:val="00742B58"/>
    <w:rsid w:val="00742ECE"/>
    <w:rsid w:val="007437A7"/>
    <w:rsid w:val="00743CD2"/>
    <w:rsid w:val="00743F48"/>
    <w:rsid w:val="00744057"/>
    <w:rsid w:val="00744135"/>
    <w:rsid w:val="00744F7A"/>
    <w:rsid w:val="00745352"/>
    <w:rsid w:val="00746C2F"/>
    <w:rsid w:val="00746FE0"/>
    <w:rsid w:val="00750263"/>
    <w:rsid w:val="00752AC5"/>
    <w:rsid w:val="00752CDB"/>
    <w:rsid w:val="00752F42"/>
    <w:rsid w:val="00752F53"/>
    <w:rsid w:val="0075357C"/>
    <w:rsid w:val="00753B4A"/>
    <w:rsid w:val="00753BC4"/>
    <w:rsid w:val="007551F3"/>
    <w:rsid w:val="007555E5"/>
    <w:rsid w:val="00755DA6"/>
    <w:rsid w:val="007562E2"/>
    <w:rsid w:val="00756A62"/>
    <w:rsid w:val="00756B5C"/>
    <w:rsid w:val="0076045F"/>
    <w:rsid w:val="007605F3"/>
    <w:rsid w:val="00760E2C"/>
    <w:rsid w:val="0076131A"/>
    <w:rsid w:val="00761576"/>
    <w:rsid w:val="007625EE"/>
    <w:rsid w:val="00762678"/>
    <w:rsid w:val="00762DCF"/>
    <w:rsid w:val="00763324"/>
    <w:rsid w:val="007639DB"/>
    <w:rsid w:val="00763B89"/>
    <w:rsid w:val="007647C1"/>
    <w:rsid w:val="00765A9A"/>
    <w:rsid w:val="00765C38"/>
    <w:rsid w:val="007669F9"/>
    <w:rsid w:val="00767115"/>
    <w:rsid w:val="00767C5D"/>
    <w:rsid w:val="00767FC0"/>
    <w:rsid w:val="00770B44"/>
    <w:rsid w:val="00770E51"/>
    <w:rsid w:val="007718AA"/>
    <w:rsid w:val="00772A0B"/>
    <w:rsid w:val="00773C12"/>
    <w:rsid w:val="00773D83"/>
    <w:rsid w:val="007749F2"/>
    <w:rsid w:val="00775507"/>
    <w:rsid w:val="00775F75"/>
    <w:rsid w:val="007765BC"/>
    <w:rsid w:val="00776714"/>
    <w:rsid w:val="00776760"/>
    <w:rsid w:val="007768FB"/>
    <w:rsid w:val="007775F4"/>
    <w:rsid w:val="007804FD"/>
    <w:rsid w:val="00780F5B"/>
    <w:rsid w:val="007810D5"/>
    <w:rsid w:val="00781171"/>
    <w:rsid w:val="007813BC"/>
    <w:rsid w:val="0078167E"/>
    <w:rsid w:val="007818E3"/>
    <w:rsid w:val="00782860"/>
    <w:rsid w:val="00784652"/>
    <w:rsid w:val="00785588"/>
    <w:rsid w:val="0078564E"/>
    <w:rsid w:val="00785BA1"/>
    <w:rsid w:val="00785EB0"/>
    <w:rsid w:val="0078686D"/>
    <w:rsid w:val="007868DA"/>
    <w:rsid w:val="00786B77"/>
    <w:rsid w:val="0078735C"/>
    <w:rsid w:val="00787C1C"/>
    <w:rsid w:val="00787C41"/>
    <w:rsid w:val="00787D21"/>
    <w:rsid w:val="00791686"/>
    <w:rsid w:val="00791E1C"/>
    <w:rsid w:val="00791F91"/>
    <w:rsid w:val="00792F5A"/>
    <w:rsid w:val="0079343F"/>
    <w:rsid w:val="007935FA"/>
    <w:rsid w:val="00793D92"/>
    <w:rsid w:val="00793F64"/>
    <w:rsid w:val="00794CD8"/>
    <w:rsid w:val="00795682"/>
    <w:rsid w:val="00796259"/>
    <w:rsid w:val="00796434"/>
    <w:rsid w:val="0079665E"/>
    <w:rsid w:val="00797087"/>
    <w:rsid w:val="007972A7"/>
    <w:rsid w:val="007979CB"/>
    <w:rsid w:val="00797B2B"/>
    <w:rsid w:val="00797F06"/>
    <w:rsid w:val="007A0149"/>
    <w:rsid w:val="007A02FF"/>
    <w:rsid w:val="007A08BA"/>
    <w:rsid w:val="007A1663"/>
    <w:rsid w:val="007A1B0A"/>
    <w:rsid w:val="007A235C"/>
    <w:rsid w:val="007A2717"/>
    <w:rsid w:val="007A3C3D"/>
    <w:rsid w:val="007A3CB1"/>
    <w:rsid w:val="007A3E8C"/>
    <w:rsid w:val="007A4448"/>
    <w:rsid w:val="007A4516"/>
    <w:rsid w:val="007A4B75"/>
    <w:rsid w:val="007A5310"/>
    <w:rsid w:val="007A638D"/>
    <w:rsid w:val="007A6638"/>
    <w:rsid w:val="007B024D"/>
    <w:rsid w:val="007B0EE9"/>
    <w:rsid w:val="007B1A44"/>
    <w:rsid w:val="007B234F"/>
    <w:rsid w:val="007B3216"/>
    <w:rsid w:val="007B3737"/>
    <w:rsid w:val="007B3857"/>
    <w:rsid w:val="007B3DB9"/>
    <w:rsid w:val="007B42CB"/>
    <w:rsid w:val="007B6154"/>
    <w:rsid w:val="007B785E"/>
    <w:rsid w:val="007C0919"/>
    <w:rsid w:val="007C19AE"/>
    <w:rsid w:val="007C1AB3"/>
    <w:rsid w:val="007C1ACF"/>
    <w:rsid w:val="007C24E9"/>
    <w:rsid w:val="007C2DB6"/>
    <w:rsid w:val="007C2ED0"/>
    <w:rsid w:val="007C5D2B"/>
    <w:rsid w:val="007C69A9"/>
    <w:rsid w:val="007C706F"/>
    <w:rsid w:val="007C7AFE"/>
    <w:rsid w:val="007D1013"/>
    <w:rsid w:val="007D2415"/>
    <w:rsid w:val="007D2D73"/>
    <w:rsid w:val="007D43E2"/>
    <w:rsid w:val="007D56A1"/>
    <w:rsid w:val="007D5C09"/>
    <w:rsid w:val="007D5E1C"/>
    <w:rsid w:val="007D6280"/>
    <w:rsid w:val="007D7598"/>
    <w:rsid w:val="007D77D0"/>
    <w:rsid w:val="007D7E87"/>
    <w:rsid w:val="007E0265"/>
    <w:rsid w:val="007E251F"/>
    <w:rsid w:val="007E377C"/>
    <w:rsid w:val="007E3D30"/>
    <w:rsid w:val="007E46DF"/>
    <w:rsid w:val="007E4FC9"/>
    <w:rsid w:val="007E527F"/>
    <w:rsid w:val="007E5903"/>
    <w:rsid w:val="007F07EA"/>
    <w:rsid w:val="007F0E0F"/>
    <w:rsid w:val="007F12F7"/>
    <w:rsid w:val="007F2392"/>
    <w:rsid w:val="007F282B"/>
    <w:rsid w:val="007F41AB"/>
    <w:rsid w:val="007F4CDE"/>
    <w:rsid w:val="007F4F28"/>
    <w:rsid w:val="007F5323"/>
    <w:rsid w:val="007F56C0"/>
    <w:rsid w:val="007F5D82"/>
    <w:rsid w:val="007F71C5"/>
    <w:rsid w:val="007F79A4"/>
    <w:rsid w:val="007F7EF2"/>
    <w:rsid w:val="00800C97"/>
    <w:rsid w:val="00801538"/>
    <w:rsid w:val="008015E0"/>
    <w:rsid w:val="00802447"/>
    <w:rsid w:val="008029D4"/>
    <w:rsid w:val="00803541"/>
    <w:rsid w:val="00803E17"/>
    <w:rsid w:val="008068B6"/>
    <w:rsid w:val="00810308"/>
    <w:rsid w:val="0081041F"/>
    <w:rsid w:val="00810762"/>
    <w:rsid w:val="00810C66"/>
    <w:rsid w:val="00811479"/>
    <w:rsid w:val="00811D16"/>
    <w:rsid w:val="0081267F"/>
    <w:rsid w:val="00812DE7"/>
    <w:rsid w:val="008136BE"/>
    <w:rsid w:val="00814317"/>
    <w:rsid w:val="008144EF"/>
    <w:rsid w:val="00815170"/>
    <w:rsid w:val="0081647D"/>
    <w:rsid w:val="008164D6"/>
    <w:rsid w:val="00816B4E"/>
    <w:rsid w:val="008177F6"/>
    <w:rsid w:val="00817E47"/>
    <w:rsid w:val="00817E6A"/>
    <w:rsid w:val="00817F8B"/>
    <w:rsid w:val="00820907"/>
    <w:rsid w:val="00821AAB"/>
    <w:rsid w:val="008221E9"/>
    <w:rsid w:val="008224FD"/>
    <w:rsid w:val="008228B4"/>
    <w:rsid w:val="00822C3D"/>
    <w:rsid w:val="0082336B"/>
    <w:rsid w:val="00823982"/>
    <w:rsid w:val="00823BD4"/>
    <w:rsid w:val="00824409"/>
    <w:rsid w:val="008244BB"/>
    <w:rsid w:val="0082526F"/>
    <w:rsid w:val="0082539F"/>
    <w:rsid w:val="00826CDB"/>
    <w:rsid w:val="00827086"/>
    <w:rsid w:val="00830732"/>
    <w:rsid w:val="00832E6B"/>
    <w:rsid w:val="00832F9E"/>
    <w:rsid w:val="008338CF"/>
    <w:rsid w:val="00833F41"/>
    <w:rsid w:val="00834093"/>
    <w:rsid w:val="00834648"/>
    <w:rsid w:val="00834CBF"/>
    <w:rsid w:val="00835060"/>
    <w:rsid w:val="00835511"/>
    <w:rsid w:val="00835BB9"/>
    <w:rsid w:val="00836C95"/>
    <w:rsid w:val="00836DA5"/>
    <w:rsid w:val="00836F0B"/>
    <w:rsid w:val="008373E9"/>
    <w:rsid w:val="00837F8E"/>
    <w:rsid w:val="008418C6"/>
    <w:rsid w:val="008419A4"/>
    <w:rsid w:val="00841D54"/>
    <w:rsid w:val="0084244E"/>
    <w:rsid w:val="008433C7"/>
    <w:rsid w:val="0084386F"/>
    <w:rsid w:val="008439FA"/>
    <w:rsid w:val="00845BC4"/>
    <w:rsid w:val="00845F16"/>
    <w:rsid w:val="0084640B"/>
    <w:rsid w:val="008468BE"/>
    <w:rsid w:val="00846F13"/>
    <w:rsid w:val="008470BC"/>
    <w:rsid w:val="008473F8"/>
    <w:rsid w:val="008504DB"/>
    <w:rsid w:val="008508CF"/>
    <w:rsid w:val="0085342A"/>
    <w:rsid w:val="00853834"/>
    <w:rsid w:val="00853C3F"/>
    <w:rsid w:val="00853F6D"/>
    <w:rsid w:val="00853FFB"/>
    <w:rsid w:val="0085418E"/>
    <w:rsid w:val="008541D3"/>
    <w:rsid w:val="0085563F"/>
    <w:rsid w:val="008558DB"/>
    <w:rsid w:val="00855BD0"/>
    <w:rsid w:val="00855E4C"/>
    <w:rsid w:val="00856ED1"/>
    <w:rsid w:val="008571B4"/>
    <w:rsid w:val="0085734C"/>
    <w:rsid w:val="00862728"/>
    <w:rsid w:val="00862E2B"/>
    <w:rsid w:val="00862E4D"/>
    <w:rsid w:val="0086478E"/>
    <w:rsid w:val="00865747"/>
    <w:rsid w:val="00865A0B"/>
    <w:rsid w:val="008662AC"/>
    <w:rsid w:val="00866710"/>
    <w:rsid w:val="00866F5A"/>
    <w:rsid w:val="008707B4"/>
    <w:rsid w:val="00870DAB"/>
    <w:rsid w:val="00871369"/>
    <w:rsid w:val="008714CC"/>
    <w:rsid w:val="0087150C"/>
    <w:rsid w:val="00871FB6"/>
    <w:rsid w:val="00872130"/>
    <w:rsid w:val="008728AA"/>
    <w:rsid w:val="00873926"/>
    <w:rsid w:val="00873986"/>
    <w:rsid w:val="00874988"/>
    <w:rsid w:val="00874BD1"/>
    <w:rsid w:val="00874E7D"/>
    <w:rsid w:val="008759F6"/>
    <w:rsid w:val="00875A96"/>
    <w:rsid w:val="008762D7"/>
    <w:rsid w:val="008770C7"/>
    <w:rsid w:val="00877F50"/>
    <w:rsid w:val="008800B0"/>
    <w:rsid w:val="00880A9A"/>
    <w:rsid w:val="0088100D"/>
    <w:rsid w:val="0088117F"/>
    <w:rsid w:val="00881264"/>
    <w:rsid w:val="00881791"/>
    <w:rsid w:val="00881B43"/>
    <w:rsid w:val="00882178"/>
    <w:rsid w:val="00882BA2"/>
    <w:rsid w:val="00883A64"/>
    <w:rsid w:val="008841C1"/>
    <w:rsid w:val="00884A38"/>
    <w:rsid w:val="00885684"/>
    <w:rsid w:val="008862C5"/>
    <w:rsid w:val="00886630"/>
    <w:rsid w:val="00886A10"/>
    <w:rsid w:val="00887892"/>
    <w:rsid w:val="008900ED"/>
    <w:rsid w:val="008904A1"/>
    <w:rsid w:val="00891AE2"/>
    <w:rsid w:val="00891AE8"/>
    <w:rsid w:val="00892BDD"/>
    <w:rsid w:val="00893288"/>
    <w:rsid w:val="008932EE"/>
    <w:rsid w:val="00893529"/>
    <w:rsid w:val="008940CA"/>
    <w:rsid w:val="00894656"/>
    <w:rsid w:val="00894E62"/>
    <w:rsid w:val="00895BC6"/>
    <w:rsid w:val="00896604"/>
    <w:rsid w:val="00896731"/>
    <w:rsid w:val="00896990"/>
    <w:rsid w:val="008A029F"/>
    <w:rsid w:val="008A0E6B"/>
    <w:rsid w:val="008A1C5A"/>
    <w:rsid w:val="008A2B55"/>
    <w:rsid w:val="008A2EEF"/>
    <w:rsid w:val="008A3265"/>
    <w:rsid w:val="008A3C84"/>
    <w:rsid w:val="008A5205"/>
    <w:rsid w:val="008A5C35"/>
    <w:rsid w:val="008A6161"/>
    <w:rsid w:val="008A64F2"/>
    <w:rsid w:val="008A72C8"/>
    <w:rsid w:val="008A7698"/>
    <w:rsid w:val="008A7F54"/>
    <w:rsid w:val="008B057B"/>
    <w:rsid w:val="008B0B9D"/>
    <w:rsid w:val="008B13EC"/>
    <w:rsid w:val="008B1DDF"/>
    <w:rsid w:val="008B1FCE"/>
    <w:rsid w:val="008B2F3B"/>
    <w:rsid w:val="008B3CB0"/>
    <w:rsid w:val="008B3F64"/>
    <w:rsid w:val="008B415E"/>
    <w:rsid w:val="008B5D70"/>
    <w:rsid w:val="008B65F7"/>
    <w:rsid w:val="008B7DC7"/>
    <w:rsid w:val="008C07B7"/>
    <w:rsid w:val="008C0F20"/>
    <w:rsid w:val="008C100F"/>
    <w:rsid w:val="008C15B5"/>
    <w:rsid w:val="008C1E6E"/>
    <w:rsid w:val="008C27D1"/>
    <w:rsid w:val="008C36B4"/>
    <w:rsid w:val="008C379B"/>
    <w:rsid w:val="008C3A66"/>
    <w:rsid w:val="008C3B08"/>
    <w:rsid w:val="008C3B96"/>
    <w:rsid w:val="008C3E31"/>
    <w:rsid w:val="008C4A5B"/>
    <w:rsid w:val="008C6272"/>
    <w:rsid w:val="008C676E"/>
    <w:rsid w:val="008C6D1D"/>
    <w:rsid w:val="008D2F62"/>
    <w:rsid w:val="008D3305"/>
    <w:rsid w:val="008D3DE1"/>
    <w:rsid w:val="008D3FAA"/>
    <w:rsid w:val="008D44F2"/>
    <w:rsid w:val="008D4B62"/>
    <w:rsid w:val="008D57A6"/>
    <w:rsid w:val="008D5BFF"/>
    <w:rsid w:val="008D5DB9"/>
    <w:rsid w:val="008E0064"/>
    <w:rsid w:val="008E05FA"/>
    <w:rsid w:val="008E08AC"/>
    <w:rsid w:val="008E0DB7"/>
    <w:rsid w:val="008E1548"/>
    <w:rsid w:val="008E1946"/>
    <w:rsid w:val="008E2679"/>
    <w:rsid w:val="008E2D10"/>
    <w:rsid w:val="008E4801"/>
    <w:rsid w:val="008E4A34"/>
    <w:rsid w:val="008E4B35"/>
    <w:rsid w:val="008E52F7"/>
    <w:rsid w:val="008E55AF"/>
    <w:rsid w:val="008E5608"/>
    <w:rsid w:val="008E5CE1"/>
    <w:rsid w:val="008E5E82"/>
    <w:rsid w:val="008E702C"/>
    <w:rsid w:val="008E711C"/>
    <w:rsid w:val="008E7E52"/>
    <w:rsid w:val="008F055F"/>
    <w:rsid w:val="008F06F6"/>
    <w:rsid w:val="008F0B5B"/>
    <w:rsid w:val="008F2235"/>
    <w:rsid w:val="008F2537"/>
    <w:rsid w:val="008F2A13"/>
    <w:rsid w:val="008F30C6"/>
    <w:rsid w:val="008F4472"/>
    <w:rsid w:val="008F4C9F"/>
    <w:rsid w:val="008F502A"/>
    <w:rsid w:val="008F63B0"/>
    <w:rsid w:val="008F6D4E"/>
    <w:rsid w:val="00900117"/>
    <w:rsid w:val="00900A14"/>
    <w:rsid w:val="00901F8E"/>
    <w:rsid w:val="00902822"/>
    <w:rsid w:val="00902882"/>
    <w:rsid w:val="00902E3B"/>
    <w:rsid w:val="009034EA"/>
    <w:rsid w:val="00903557"/>
    <w:rsid w:val="00903AAB"/>
    <w:rsid w:val="0090495D"/>
    <w:rsid w:val="00904DDD"/>
    <w:rsid w:val="00904F1B"/>
    <w:rsid w:val="00905A00"/>
    <w:rsid w:val="00910670"/>
    <w:rsid w:val="00910BB1"/>
    <w:rsid w:val="00911142"/>
    <w:rsid w:val="00911A86"/>
    <w:rsid w:val="00913031"/>
    <w:rsid w:val="0091310A"/>
    <w:rsid w:val="00913F62"/>
    <w:rsid w:val="009142B0"/>
    <w:rsid w:val="00914412"/>
    <w:rsid w:val="0091469E"/>
    <w:rsid w:val="00914892"/>
    <w:rsid w:val="0091497A"/>
    <w:rsid w:val="00914CA9"/>
    <w:rsid w:val="00914FAA"/>
    <w:rsid w:val="00915675"/>
    <w:rsid w:val="00915E3D"/>
    <w:rsid w:val="009163D2"/>
    <w:rsid w:val="00920458"/>
    <w:rsid w:val="00920AE4"/>
    <w:rsid w:val="00921436"/>
    <w:rsid w:val="009227D2"/>
    <w:rsid w:val="0092381C"/>
    <w:rsid w:val="00930806"/>
    <w:rsid w:val="00930C02"/>
    <w:rsid w:val="00931A78"/>
    <w:rsid w:val="00932B42"/>
    <w:rsid w:val="00933ED3"/>
    <w:rsid w:val="00934813"/>
    <w:rsid w:val="0093521D"/>
    <w:rsid w:val="009352FA"/>
    <w:rsid w:val="0093556D"/>
    <w:rsid w:val="00935A8B"/>
    <w:rsid w:val="00935ADC"/>
    <w:rsid w:val="009362F0"/>
    <w:rsid w:val="00937CE1"/>
    <w:rsid w:val="00937E38"/>
    <w:rsid w:val="0094074E"/>
    <w:rsid w:val="00940971"/>
    <w:rsid w:val="00940B12"/>
    <w:rsid w:val="00940EEC"/>
    <w:rsid w:val="00942C19"/>
    <w:rsid w:val="00942F87"/>
    <w:rsid w:val="00943695"/>
    <w:rsid w:val="00943BC1"/>
    <w:rsid w:val="009459A3"/>
    <w:rsid w:val="00945DED"/>
    <w:rsid w:val="00946329"/>
    <w:rsid w:val="00950C94"/>
    <w:rsid w:val="00951193"/>
    <w:rsid w:val="00951715"/>
    <w:rsid w:val="00951B48"/>
    <w:rsid w:val="0095204A"/>
    <w:rsid w:val="00952CA5"/>
    <w:rsid w:val="0095698D"/>
    <w:rsid w:val="00956A5E"/>
    <w:rsid w:val="00956FDC"/>
    <w:rsid w:val="0095715B"/>
    <w:rsid w:val="00957B54"/>
    <w:rsid w:val="009603AA"/>
    <w:rsid w:val="0096152E"/>
    <w:rsid w:val="00962D5C"/>
    <w:rsid w:val="009637C4"/>
    <w:rsid w:val="00963919"/>
    <w:rsid w:val="00964624"/>
    <w:rsid w:val="00964D74"/>
    <w:rsid w:val="0096502E"/>
    <w:rsid w:val="00966BAA"/>
    <w:rsid w:val="009672E3"/>
    <w:rsid w:val="009702DC"/>
    <w:rsid w:val="00970D21"/>
    <w:rsid w:val="00970F10"/>
    <w:rsid w:val="00971157"/>
    <w:rsid w:val="00971210"/>
    <w:rsid w:val="00972042"/>
    <w:rsid w:val="009736DE"/>
    <w:rsid w:val="00973B03"/>
    <w:rsid w:val="00973D03"/>
    <w:rsid w:val="00973DB2"/>
    <w:rsid w:val="0097426A"/>
    <w:rsid w:val="00975260"/>
    <w:rsid w:val="0097584F"/>
    <w:rsid w:val="00975AB6"/>
    <w:rsid w:val="00975D0A"/>
    <w:rsid w:val="009763F1"/>
    <w:rsid w:val="00976AFC"/>
    <w:rsid w:val="00976D0E"/>
    <w:rsid w:val="00977286"/>
    <w:rsid w:val="009774F3"/>
    <w:rsid w:val="009776F8"/>
    <w:rsid w:val="009779CE"/>
    <w:rsid w:val="00977D24"/>
    <w:rsid w:val="009817C8"/>
    <w:rsid w:val="00981971"/>
    <w:rsid w:val="00981A3A"/>
    <w:rsid w:val="00983330"/>
    <w:rsid w:val="00985730"/>
    <w:rsid w:val="00985921"/>
    <w:rsid w:val="009861BB"/>
    <w:rsid w:val="00986D68"/>
    <w:rsid w:val="009909B1"/>
    <w:rsid w:val="009911E5"/>
    <w:rsid w:val="009932F6"/>
    <w:rsid w:val="00993B78"/>
    <w:rsid w:val="009952B7"/>
    <w:rsid w:val="00995A5F"/>
    <w:rsid w:val="00996680"/>
    <w:rsid w:val="00996C3A"/>
    <w:rsid w:val="00996D25"/>
    <w:rsid w:val="009970ED"/>
    <w:rsid w:val="009A069C"/>
    <w:rsid w:val="009A0937"/>
    <w:rsid w:val="009A0D51"/>
    <w:rsid w:val="009A0DA4"/>
    <w:rsid w:val="009A1220"/>
    <w:rsid w:val="009A1CC1"/>
    <w:rsid w:val="009A2493"/>
    <w:rsid w:val="009A2652"/>
    <w:rsid w:val="009A30F4"/>
    <w:rsid w:val="009A3858"/>
    <w:rsid w:val="009A3F83"/>
    <w:rsid w:val="009A5457"/>
    <w:rsid w:val="009A6092"/>
    <w:rsid w:val="009A7575"/>
    <w:rsid w:val="009A7632"/>
    <w:rsid w:val="009A7FF4"/>
    <w:rsid w:val="009B0159"/>
    <w:rsid w:val="009B0D8F"/>
    <w:rsid w:val="009B1F2A"/>
    <w:rsid w:val="009B361A"/>
    <w:rsid w:val="009B3F56"/>
    <w:rsid w:val="009B4797"/>
    <w:rsid w:val="009B4C33"/>
    <w:rsid w:val="009B51A1"/>
    <w:rsid w:val="009B5C6F"/>
    <w:rsid w:val="009B6033"/>
    <w:rsid w:val="009B6175"/>
    <w:rsid w:val="009B671B"/>
    <w:rsid w:val="009B6931"/>
    <w:rsid w:val="009B7971"/>
    <w:rsid w:val="009B7A1A"/>
    <w:rsid w:val="009C0122"/>
    <w:rsid w:val="009C01A1"/>
    <w:rsid w:val="009C0225"/>
    <w:rsid w:val="009C04CF"/>
    <w:rsid w:val="009C2448"/>
    <w:rsid w:val="009C2C8E"/>
    <w:rsid w:val="009C33B2"/>
    <w:rsid w:val="009C5666"/>
    <w:rsid w:val="009C57BC"/>
    <w:rsid w:val="009C6008"/>
    <w:rsid w:val="009C6CC8"/>
    <w:rsid w:val="009C75F9"/>
    <w:rsid w:val="009C7980"/>
    <w:rsid w:val="009C7D8A"/>
    <w:rsid w:val="009D003B"/>
    <w:rsid w:val="009D03E1"/>
    <w:rsid w:val="009D075D"/>
    <w:rsid w:val="009D22F8"/>
    <w:rsid w:val="009D2B97"/>
    <w:rsid w:val="009D2E35"/>
    <w:rsid w:val="009D3939"/>
    <w:rsid w:val="009D3A5D"/>
    <w:rsid w:val="009D3CFE"/>
    <w:rsid w:val="009D3EE9"/>
    <w:rsid w:val="009D425D"/>
    <w:rsid w:val="009D4607"/>
    <w:rsid w:val="009D4823"/>
    <w:rsid w:val="009D5509"/>
    <w:rsid w:val="009D5F9C"/>
    <w:rsid w:val="009D67CB"/>
    <w:rsid w:val="009D6DBD"/>
    <w:rsid w:val="009D7A0A"/>
    <w:rsid w:val="009E0188"/>
    <w:rsid w:val="009E081A"/>
    <w:rsid w:val="009E2CC7"/>
    <w:rsid w:val="009E35A7"/>
    <w:rsid w:val="009E3A50"/>
    <w:rsid w:val="009E3D51"/>
    <w:rsid w:val="009E41E1"/>
    <w:rsid w:val="009E43B0"/>
    <w:rsid w:val="009E5734"/>
    <w:rsid w:val="009E5BEE"/>
    <w:rsid w:val="009E5EE0"/>
    <w:rsid w:val="009E6918"/>
    <w:rsid w:val="009E78FF"/>
    <w:rsid w:val="009F05AD"/>
    <w:rsid w:val="009F0A92"/>
    <w:rsid w:val="009F0EE3"/>
    <w:rsid w:val="009F1044"/>
    <w:rsid w:val="009F1497"/>
    <w:rsid w:val="009F1F56"/>
    <w:rsid w:val="009F2085"/>
    <w:rsid w:val="009F2307"/>
    <w:rsid w:val="009F2FCA"/>
    <w:rsid w:val="009F353C"/>
    <w:rsid w:val="009F3654"/>
    <w:rsid w:val="009F3900"/>
    <w:rsid w:val="009F3B23"/>
    <w:rsid w:val="009F3C08"/>
    <w:rsid w:val="009F6FA3"/>
    <w:rsid w:val="009F7779"/>
    <w:rsid w:val="00A011A3"/>
    <w:rsid w:val="00A030A7"/>
    <w:rsid w:val="00A03695"/>
    <w:rsid w:val="00A03B6D"/>
    <w:rsid w:val="00A046FD"/>
    <w:rsid w:val="00A04741"/>
    <w:rsid w:val="00A04AE9"/>
    <w:rsid w:val="00A051D7"/>
    <w:rsid w:val="00A0654F"/>
    <w:rsid w:val="00A06B1F"/>
    <w:rsid w:val="00A079D6"/>
    <w:rsid w:val="00A07AD6"/>
    <w:rsid w:val="00A10151"/>
    <w:rsid w:val="00A10FF6"/>
    <w:rsid w:val="00A11A4F"/>
    <w:rsid w:val="00A12268"/>
    <w:rsid w:val="00A124B4"/>
    <w:rsid w:val="00A125A5"/>
    <w:rsid w:val="00A12C4C"/>
    <w:rsid w:val="00A13D8C"/>
    <w:rsid w:val="00A14996"/>
    <w:rsid w:val="00A14AA8"/>
    <w:rsid w:val="00A14D26"/>
    <w:rsid w:val="00A1504F"/>
    <w:rsid w:val="00A15832"/>
    <w:rsid w:val="00A169E1"/>
    <w:rsid w:val="00A16D51"/>
    <w:rsid w:val="00A17468"/>
    <w:rsid w:val="00A179C8"/>
    <w:rsid w:val="00A17D7B"/>
    <w:rsid w:val="00A20DC9"/>
    <w:rsid w:val="00A2214B"/>
    <w:rsid w:val="00A22F90"/>
    <w:rsid w:val="00A24113"/>
    <w:rsid w:val="00A243E1"/>
    <w:rsid w:val="00A245F6"/>
    <w:rsid w:val="00A2466F"/>
    <w:rsid w:val="00A25F57"/>
    <w:rsid w:val="00A2614E"/>
    <w:rsid w:val="00A262AC"/>
    <w:rsid w:val="00A30B5E"/>
    <w:rsid w:val="00A30E72"/>
    <w:rsid w:val="00A31298"/>
    <w:rsid w:val="00A31A84"/>
    <w:rsid w:val="00A31EDB"/>
    <w:rsid w:val="00A321EB"/>
    <w:rsid w:val="00A326CA"/>
    <w:rsid w:val="00A32895"/>
    <w:rsid w:val="00A32DA7"/>
    <w:rsid w:val="00A339B9"/>
    <w:rsid w:val="00A34567"/>
    <w:rsid w:val="00A3458B"/>
    <w:rsid w:val="00A34B9A"/>
    <w:rsid w:val="00A35147"/>
    <w:rsid w:val="00A35C84"/>
    <w:rsid w:val="00A363F5"/>
    <w:rsid w:val="00A36787"/>
    <w:rsid w:val="00A374F1"/>
    <w:rsid w:val="00A40095"/>
    <w:rsid w:val="00A40999"/>
    <w:rsid w:val="00A410CE"/>
    <w:rsid w:val="00A4278B"/>
    <w:rsid w:val="00A4432D"/>
    <w:rsid w:val="00A44BA8"/>
    <w:rsid w:val="00A46152"/>
    <w:rsid w:val="00A46349"/>
    <w:rsid w:val="00A46E72"/>
    <w:rsid w:val="00A5003B"/>
    <w:rsid w:val="00A50BF1"/>
    <w:rsid w:val="00A51A5B"/>
    <w:rsid w:val="00A51F22"/>
    <w:rsid w:val="00A527D6"/>
    <w:rsid w:val="00A52D4D"/>
    <w:rsid w:val="00A53102"/>
    <w:rsid w:val="00A531D0"/>
    <w:rsid w:val="00A5323D"/>
    <w:rsid w:val="00A53DFF"/>
    <w:rsid w:val="00A55724"/>
    <w:rsid w:val="00A55864"/>
    <w:rsid w:val="00A562A4"/>
    <w:rsid w:val="00A56F1D"/>
    <w:rsid w:val="00A56F92"/>
    <w:rsid w:val="00A60C3B"/>
    <w:rsid w:val="00A61D88"/>
    <w:rsid w:val="00A62DB0"/>
    <w:rsid w:val="00A62EDE"/>
    <w:rsid w:val="00A63008"/>
    <w:rsid w:val="00A6335E"/>
    <w:rsid w:val="00A6455F"/>
    <w:rsid w:val="00A64D50"/>
    <w:rsid w:val="00A64F8E"/>
    <w:rsid w:val="00A65B5B"/>
    <w:rsid w:val="00A66425"/>
    <w:rsid w:val="00A668DB"/>
    <w:rsid w:val="00A677E9"/>
    <w:rsid w:val="00A67BA7"/>
    <w:rsid w:val="00A70118"/>
    <w:rsid w:val="00A705BA"/>
    <w:rsid w:val="00A70700"/>
    <w:rsid w:val="00A7260C"/>
    <w:rsid w:val="00A72B6E"/>
    <w:rsid w:val="00A73E4C"/>
    <w:rsid w:val="00A74049"/>
    <w:rsid w:val="00A750E5"/>
    <w:rsid w:val="00A76FE8"/>
    <w:rsid w:val="00A770E3"/>
    <w:rsid w:val="00A77439"/>
    <w:rsid w:val="00A7781D"/>
    <w:rsid w:val="00A81789"/>
    <w:rsid w:val="00A8179E"/>
    <w:rsid w:val="00A81DA6"/>
    <w:rsid w:val="00A823F3"/>
    <w:rsid w:val="00A82923"/>
    <w:rsid w:val="00A82A7D"/>
    <w:rsid w:val="00A82F69"/>
    <w:rsid w:val="00A847F4"/>
    <w:rsid w:val="00A86783"/>
    <w:rsid w:val="00A867AF"/>
    <w:rsid w:val="00A8700F"/>
    <w:rsid w:val="00A870C4"/>
    <w:rsid w:val="00A87AD2"/>
    <w:rsid w:val="00A87BF8"/>
    <w:rsid w:val="00A90C6A"/>
    <w:rsid w:val="00A90E80"/>
    <w:rsid w:val="00A91491"/>
    <w:rsid w:val="00A91749"/>
    <w:rsid w:val="00A91CCB"/>
    <w:rsid w:val="00A93590"/>
    <w:rsid w:val="00A93E39"/>
    <w:rsid w:val="00A95891"/>
    <w:rsid w:val="00A96225"/>
    <w:rsid w:val="00A963B9"/>
    <w:rsid w:val="00A96CB6"/>
    <w:rsid w:val="00A97C24"/>
    <w:rsid w:val="00A97FCB"/>
    <w:rsid w:val="00AA017E"/>
    <w:rsid w:val="00AA04FF"/>
    <w:rsid w:val="00AA0625"/>
    <w:rsid w:val="00AA1B9E"/>
    <w:rsid w:val="00AA2223"/>
    <w:rsid w:val="00AA2B5F"/>
    <w:rsid w:val="00AA3B0E"/>
    <w:rsid w:val="00AA3BC4"/>
    <w:rsid w:val="00AA4013"/>
    <w:rsid w:val="00AA45D4"/>
    <w:rsid w:val="00AA4BE3"/>
    <w:rsid w:val="00AA5452"/>
    <w:rsid w:val="00AA5BE7"/>
    <w:rsid w:val="00AA6CDF"/>
    <w:rsid w:val="00AB2093"/>
    <w:rsid w:val="00AB30F4"/>
    <w:rsid w:val="00AB3669"/>
    <w:rsid w:val="00AB41D8"/>
    <w:rsid w:val="00AB4A6A"/>
    <w:rsid w:val="00AB517F"/>
    <w:rsid w:val="00AB5863"/>
    <w:rsid w:val="00AB6CEC"/>
    <w:rsid w:val="00AB77A8"/>
    <w:rsid w:val="00AB783C"/>
    <w:rsid w:val="00AB789A"/>
    <w:rsid w:val="00AB7CC5"/>
    <w:rsid w:val="00AC0368"/>
    <w:rsid w:val="00AC0B4E"/>
    <w:rsid w:val="00AC1D58"/>
    <w:rsid w:val="00AC24E0"/>
    <w:rsid w:val="00AC3AFF"/>
    <w:rsid w:val="00AC4AE1"/>
    <w:rsid w:val="00AC4CBD"/>
    <w:rsid w:val="00AC5F08"/>
    <w:rsid w:val="00AC667E"/>
    <w:rsid w:val="00AD03AA"/>
    <w:rsid w:val="00AD0642"/>
    <w:rsid w:val="00AD0871"/>
    <w:rsid w:val="00AD12CF"/>
    <w:rsid w:val="00AD2AD7"/>
    <w:rsid w:val="00AD3DD9"/>
    <w:rsid w:val="00AD3FFA"/>
    <w:rsid w:val="00AD50B7"/>
    <w:rsid w:val="00AD51FD"/>
    <w:rsid w:val="00AD739A"/>
    <w:rsid w:val="00AD7586"/>
    <w:rsid w:val="00AD7869"/>
    <w:rsid w:val="00AE0E66"/>
    <w:rsid w:val="00AE177B"/>
    <w:rsid w:val="00AE19C6"/>
    <w:rsid w:val="00AE1F37"/>
    <w:rsid w:val="00AE300D"/>
    <w:rsid w:val="00AE33F6"/>
    <w:rsid w:val="00AE34EB"/>
    <w:rsid w:val="00AE4526"/>
    <w:rsid w:val="00AE4D3D"/>
    <w:rsid w:val="00AE5155"/>
    <w:rsid w:val="00AE520B"/>
    <w:rsid w:val="00AE5348"/>
    <w:rsid w:val="00AE57E6"/>
    <w:rsid w:val="00AE5EA7"/>
    <w:rsid w:val="00AE6311"/>
    <w:rsid w:val="00AE64E8"/>
    <w:rsid w:val="00AE64F1"/>
    <w:rsid w:val="00AE695C"/>
    <w:rsid w:val="00AE6C54"/>
    <w:rsid w:val="00AE76DC"/>
    <w:rsid w:val="00AE7A70"/>
    <w:rsid w:val="00AF03C1"/>
    <w:rsid w:val="00AF0480"/>
    <w:rsid w:val="00AF2271"/>
    <w:rsid w:val="00AF2705"/>
    <w:rsid w:val="00AF4D96"/>
    <w:rsid w:val="00AF52A2"/>
    <w:rsid w:val="00AF55BF"/>
    <w:rsid w:val="00AF5815"/>
    <w:rsid w:val="00AF5BEF"/>
    <w:rsid w:val="00AF5C99"/>
    <w:rsid w:val="00AF5CA2"/>
    <w:rsid w:val="00AF675C"/>
    <w:rsid w:val="00AF6912"/>
    <w:rsid w:val="00AF7CCF"/>
    <w:rsid w:val="00AF7E41"/>
    <w:rsid w:val="00B00635"/>
    <w:rsid w:val="00B008B0"/>
    <w:rsid w:val="00B01CAC"/>
    <w:rsid w:val="00B0313A"/>
    <w:rsid w:val="00B0400C"/>
    <w:rsid w:val="00B048EB"/>
    <w:rsid w:val="00B04FD9"/>
    <w:rsid w:val="00B05106"/>
    <w:rsid w:val="00B05721"/>
    <w:rsid w:val="00B07133"/>
    <w:rsid w:val="00B101F1"/>
    <w:rsid w:val="00B1034D"/>
    <w:rsid w:val="00B11060"/>
    <w:rsid w:val="00B1149F"/>
    <w:rsid w:val="00B1225E"/>
    <w:rsid w:val="00B1299A"/>
    <w:rsid w:val="00B1325C"/>
    <w:rsid w:val="00B139EB"/>
    <w:rsid w:val="00B13FFC"/>
    <w:rsid w:val="00B14243"/>
    <w:rsid w:val="00B1433B"/>
    <w:rsid w:val="00B1556B"/>
    <w:rsid w:val="00B165CB"/>
    <w:rsid w:val="00B1790F"/>
    <w:rsid w:val="00B17B06"/>
    <w:rsid w:val="00B2074C"/>
    <w:rsid w:val="00B218AE"/>
    <w:rsid w:val="00B22838"/>
    <w:rsid w:val="00B23481"/>
    <w:rsid w:val="00B236C3"/>
    <w:rsid w:val="00B238C7"/>
    <w:rsid w:val="00B24C1A"/>
    <w:rsid w:val="00B253D3"/>
    <w:rsid w:val="00B260A7"/>
    <w:rsid w:val="00B2653E"/>
    <w:rsid w:val="00B27102"/>
    <w:rsid w:val="00B275B9"/>
    <w:rsid w:val="00B3026D"/>
    <w:rsid w:val="00B307D8"/>
    <w:rsid w:val="00B3129E"/>
    <w:rsid w:val="00B31E48"/>
    <w:rsid w:val="00B3211A"/>
    <w:rsid w:val="00B32617"/>
    <w:rsid w:val="00B327FC"/>
    <w:rsid w:val="00B331CA"/>
    <w:rsid w:val="00B33481"/>
    <w:rsid w:val="00B33537"/>
    <w:rsid w:val="00B340F8"/>
    <w:rsid w:val="00B348A5"/>
    <w:rsid w:val="00B3495A"/>
    <w:rsid w:val="00B34B17"/>
    <w:rsid w:val="00B35BE6"/>
    <w:rsid w:val="00B365FD"/>
    <w:rsid w:val="00B36F06"/>
    <w:rsid w:val="00B37291"/>
    <w:rsid w:val="00B37468"/>
    <w:rsid w:val="00B376AB"/>
    <w:rsid w:val="00B37AAD"/>
    <w:rsid w:val="00B40018"/>
    <w:rsid w:val="00B40A5A"/>
    <w:rsid w:val="00B40EEA"/>
    <w:rsid w:val="00B4209B"/>
    <w:rsid w:val="00B42CB6"/>
    <w:rsid w:val="00B42EB4"/>
    <w:rsid w:val="00B4473C"/>
    <w:rsid w:val="00B44DB3"/>
    <w:rsid w:val="00B45BF4"/>
    <w:rsid w:val="00B46494"/>
    <w:rsid w:val="00B466B1"/>
    <w:rsid w:val="00B473BA"/>
    <w:rsid w:val="00B473BF"/>
    <w:rsid w:val="00B47D4D"/>
    <w:rsid w:val="00B50162"/>
    <w:rsid w:val="00B50341"/>
    <w:rsid w:val="00B5083A"/>
    <w:rsid w:val="00B526CC"/>
    <w:rsid w:val="00B53EB0"/>
    <w:rsid w:val="00B54153"/>
    <w:rsid w:val="00B54395"/>
    <w:rsid w:val="00B5463F"/>
    <w:rsid w:val="00B54C43"/>
    <w:rsid w:val="00B5558A"/>
    <w:rsid w:val="00B56C85"/>
    <w:rsid w:val="00B56F5B"/>
    <w:rsid w:val="00B572AD"/>
    <w:rsid w:val="00B57604"/>
    <w:rsid w:val="00B60CF7"/>
    <w:rsid w:val="00B62A78"/>
    <w:rsid w:val="00B63318"/>
    <w:rsid w:val="00B63854"/>
    <w:rsid w:val="00B63A31"/>
    <w:rsid w:val="00B641A5"/>
    <w:rsid w:val="00B64E51"/>
    <w:rsid w:val="00B6591B"/>
    <w:rsid w:val="00B66389"/>
    <w:rsid w:val="00B663C7"/>
    <w:rsid w:val="00B70FAC"/>
    <w:rsid w:val="00B719EF"/>
    <w:rsid w:val="00B7296B"/>
    <w:rsid w:val="00B73011"/>
    <w:rsid w:val="00B733FA"/>
    <w:rsid w:val="00B73CBD"/>
    <w:rsid w:val="00B73D45"/>
    <w:rsid w:val="00B73FE4"/>
    <w:rsid w:val="00B74265"/>
    <w:rsid w:val="00B749BD"/>
    <w:rsid w:val="00B75DA4"/>
    <w:rsid w:val="00B7604F"/>
    <w:rsid w:val="00B76817"/>
    <w:rsid w:val="00B76962"/>
    <w:rsid w:val="00B769FF"/>
    <w:rsid w:val="00B7702C"/>
    <w:rsid w:val="00B7783F"/>
    <w:rsid w:val="00B77A47"/>
    <w:rsid w:val="00B77D13"/>
    <w:rsid w:val="00B804F1"/>
    <w:rsid w:val="00B805B4"/>
    <w:rsid w:val="00B8155B"/>
    <w:rsid w:val="00B8399D"/>
    <w:rsid w:val="00B854E4"/>
    <w:rsid w:val="00B85AAC"/>
    <w:rsid w:val="00B85AC3"/>
    <w:rsid w:val="00B85ADE"/>
    <w:rsid w:val="00B85AF8"/>
    <w:rsid w:val="00B862C5"/>
    <w:rsid w:val="00B8633C"/>
    <w:rsid w:val="00B86379"/>
    <w:rsid w:val="00B86832"/>
    <w:rsid w:val="00B8736F"/>
    <w:rsid w:val="00B873A6"/>
    <w:rsid w:val="00B875AA"/>
    <w:rsid w:val="00B90082"/>
    <w:rsid w:val="00B908A7"/>
    <w:rsid w:val="00B909B2"/>
    <w:rsid w:val="00B9109B"/>
    <w:rsid w:val="00B9213D"/>
    <w:rsid w:val="00B930C1"/>
    <w:rsid w:val="00B934C6"/>
    <w:rsid w:val="00B9356F"/>
    <w:rsid w:val="00B9394D"/>
    <w:rsid w:val="00B93C94"/>
    <w:rsid w:val="00B94F21"/>
    <w:rsid w:val="00B95654"/>
    <w:rsid w:val="00B95810"/>
    <w:rsid w:val="00B96965"/>
    <w:rsid w:val="00B96CFE"/>
    <w:rsid w:val="00B96DF5"/>
    <w:rsid w:val="00BA0674"/>
    <w:rsid w:val="00BA08DA"/>
    <w:rsid w:val="00BA0C4B"/>
    <w:rsid w:val="00BA16E3"/>
    <w:rsid w:val="00BA1D33"/>
    <w:rsid w:val="00BA2D70"/>
    <w:rsid w:val="00BA2D7C"/>
    <w:rsid w:val="00BA3075"/>
    <w:rsid w:val="00BA3183"/>
    <w:rsid w:val="00BA3F77"/>
    <w:rsid w:val="00BA45E7"/>
    <w:rsid w:val="00BA46AD"/>
    <w:rsid w:val="00BA4A4D"/>
    <w:rsid w:val="00BA51FF"/>
    <w:rsid w:val="00BA59F2"/>
    <w:rsid w:val="00BA5E8A"/>
    <w:rsid w:val="00BA6726"/>
    <w:rsid w:val="00BA679B"/>
    <w:rsid w:val="00BA6F2D"/>
    <w:rsid w:val="00BA71E9"/>
    <w:rsid w:val="00BA7947"/>
    <w:rsid w:val="00BB05B0"/>
    <w:rsid w:val="00BB09B2"/>
    <w:rsid w:val="00BB0DE7"/>
    <w:rsid w:val="00BB0E60"/>
    <w:rsid w:val="00BB1B77"/>
    <w:rsid w:val="00BB1E2C"/>
    <w:rsid w:val="00BB24E9"/>
    <w:rsid w:val="00BB29EB"/>
    <w:rsid w:val="00BB3BA2"/>
    <w:rsid w:val="00BB40E3"/>
    <w:rsid w:val="00BB452D"/>
    <w:rsid w:val="00BB4843"/>
    <w:rsid w:val="00BB4A29"/>
    <w:rsid w:val="00BB4FB5"/>
    <w:rsid w:val="00BB587D"/>
    <w:rsid w:val="00BB7496"/>
    <w:rsid w:val="00BB7A69"/>
    <w:rsid w:val="00BC0119"/>
    <w:rsid w:val="00BC020B"/>
    <w:rsid w:val="00BC3DF1"/>
    <w:rsid w:val="00BC412D"/>
    <w:rsid w:val="00BC4868"/>
    <w:rsid w:val="00BC4A46"/>
    <w:rsid w:val="00BC58BE"/>
    <w:rsid w:val="00BC6324"/>
    <w:rsid w:val="00BC69EB"/>
    <w:rsid w:val="00BD1AF0"/>
    <w:rsid w:val="00BD2B5D"/>
    <w:rsid w:val="00BD3E1E"/>
    <w:rsid w:val="00BD3FD8"/>
    <w:rsid w:val="00BD4201"/>
    <w:rsid w:val="00BD4487"/>
    <w:rsid w:val="00BD5157"/>
    <w:rsid w:val="00BD5250"/>
    <w:rsid w:val="00BD58C6"/>
    <w:rsid w:val="00BD5960"/>
    <w:rsid w:val="00BD7338"/>
    <w:rsid w:val="00BD777E"/>
    <w:rsid w:val="00BD7A83"/>
    <w:rsid w:val="00BE168B"/>
    <w:rsid w:val="00BE16EE"/>
    <w:rsid w:val="00BE1DE7"/>
    <w:rsid w:val="00BE1E2E"/>
    <w:rsid w:val="00BE3927"/>
    <w:rsid w:val="00BE663B"/>
    <w:rsid w:val="00BE69C0"/>
    <w:rsid w:val="00BE7A06"/>
    <w:rsid w:val="00BF0115"/>
    <w:rsid w:val="00BF02D3"/>
    <w:rsid w:val="00BF11AE"/>
    <w:rsid w:val="00BF1992"/>
    <w:rsid w:val="00BF2382"/>
    <w:rsid w:val="00BF283C"/>
    <w:rsid w:val="00BF291B"/>
    <w:rsid w:val="00BF3174"/>
    <w:rsid w:val="00BF4406"/>
    <w:rsid w:val="00BF4AA6"/>
    <w:rsid w:val="00BF4C11"/>
    <w:rsid w:val="00BF4EEB"/>
    <w:rsid w:val="00BF5A11"/>
    <w:rsid w:val="00BF5A9C"/>
    <w:rsid w:val="00BF5F3C"/>
    <w:rsid w:val="00BF6B35"/>
    <w:rsid w:val="00BF7864"/>
    <w:rsid w:val="00BF7AB3"/>
    <w:rsid w:val="00C01DEA"/>
    <w:rsid w:val="00C02084"/>
    <w:rsid w:val="00C02BA5"/>
    <w:rsid w:val="00C03A20"/>
    <w:rsid w:val="00C03D09"/>
    <w:rsid w:val="00C040D3"/>
    <w:rsid w:val="00C04801"/>
    <w:rsid w:val="00C05150"/>
    <w:rsid w:val="00C0645D"/>
    <w:rsid w:val="00C06676"/>
    <w:rsid w:val="00C069CE"/>
    <w:rsid w:val="00C06AF6"/>
    <w:rsid w:val="00C06B18"/>
    <w:rsid w:val="00C06C06"/>
    <w:rsid w:val="00C06F8C"/>
    <w:rsid w:val="00C07020"/>
    <w:rsid w:val="00C073B7"/>
    <w:rsid w:val="00C07EEC"/>
    <w:rsid w:val="00C07FE2"/>
    <w:rsid w:val="00C10902"/>
    <w:rsid w:val="00C10CB2"/>
    <w:rsid w:val="00C11670"/>
    <w:rsid w:val="00C119A6"/>
    <w:rsid w:val="00C1456A"/>
    <w:rsid w:val="00C148C7"/>
    <w:rsid w:val="00C14A1C"/>
    <w:rsid w:val="00C160A6"/>
    <w:rsid w:val="00C1625D"/>
    <w:rsid w:val="00C16699"/>
    <w:rsid w:val="00C168CC"/>
    <w:rsid w:val="00C170AF"/>
    <w:rsid w:val="00C17C5E"/>
    <w:rsid w:val="00C17DE5"/>
    <w:rsid w:val="00C20822"/>
    <w:rsid w:val="00C21677"/>
    <w:rsid w:val="00C21C71"/>
    <w:rsid w:val="00C226B9"/>
    <w:rsid w:val="00C233AE"/>
    <w:rsid w:val="00C2368B"/>
    <w:rsid w:val="00C24898"/>
    <w:rsid w:val="00C24C48"/>
    <w:rsid w:val="00C25247"/>
    <w:rsid w:val="00C2531A"/>
    <w:rsid w:val="00C257EE"/>
    <w:rsid w:val="00C25BEE"/>
    <w:rsid w:val="00C2631B"/>
    <w:rsid w:val="00C26A0F"/>
    <w:rsid w:val="00C303A1"/>
    <w:rsid w:val="00C3084A"/>
    <w:rsid w:val="00C31871"/>
    <w:rsid w:val="00C31904"/>
    <w:rsid w:val="00C321AA"/>
    <w:rsid w:val="00C32325"/>
    <w:rsid w:val="00C33EAD"/>
    <w:rsid w:val="00C34223"/>
    <w:rsid w:val="00C34C12"/>
    <w:rsid w:val="00C35023"/>
    <w:rsid w:val="00C3504C"/>
    <w:rsid w:val="00C35C94"/>
    <w:rsid w:val="00C35D97"/>
    <w:rsid w:val="00C376CD"/>
    <w:rsid w:val="00C37FA8"/>
    <w:rsid w:val="00C40451"/>
    <w:rsid w:val="00C40E5D"/>
    <w:rsid w:val="00C412D7"/>
    <w:rsid w:val="00C41436"/>
    <w:rsid w:val="00C41E2E"/>
    <w:rsid w:val="00C42645"/>
    <w:rsid w:val="00C4282C"/>
    <w:rsid w:val="00C43699"/>
    <w:rsid w:val="00C43DCB"/>
    <w:rsid w:val="00C43E15"/>
    <w:rsid w:val="00C4403A"/>
    <w:rsid w:val="00C44847"/>
    <w:rsid w:val="00C44D11"/>
    <w:rsid w:val="00C46004"/>
    <w:rsid w:val="00C47137"/>
    <w:rsid w:val="00C473FE"/>
    <w:rsid w:val="00C5053F"/>
    <w:rsid w:val="00C50996"/>
    <w:rsid w:val="00C50A23"/>
    <w:rsid w:val="00C51150"/>
    <w:rsid w:val="00C51294"/>
    <w:rsid w:val="00C51628"/>
    <w:rsid w:val="00C52684"/>
    <w:rsid w:val="00C52931"/>
    <w:rsid w:val="00C538F2"/>
    <w:rsid w:val="00C55AE9"/>
    <w:rsid w:val="00C5720A"/>
    <w:rsid w:val="00C5783E"/>
    <w:rsid w:val="00C600EB"/>
    <w:rsid w:val="00C6053C"/>
    <w:rsid w:val="00C61586"/>
    <w:rsid w:val="00C61903"/>
    <w:rsid w:val="00C61ACF"/>
    <w:rsid w:val="00C624ED"/>
    <w:rsid w:val="00C6291D"/>
    <w:rsid w:val="00C62A10"/>
    <w:rsid w:val="00C632E4"/>
    <w:rsid w:val="00C63663"/>
    <w:rsid w:val="00C63A96"/>
    <w:rsid w:val="00C63F68"/>
    <w:rsid w:val="00C63F80"/>
    <w:rsid w:val="00C64A9F"/>
    <w:rsid w:val="00C658B2"/>
    <w:rsid w:val="00C65D61"/>
    <w:rsid w:val="00C65DB0"/>
    <w:rsid w:val="00C66136"/>
    <w:rsid w:val="00C66F17"/>
    <w:rsid w:val="00C6700E"/>
    <w:rsid w:val="00C67C76"/>
    <w:rsid w:val="00C70FB2"/>
    <w:rsid w:val="00C72068"/>
    <w:rsid w:val="00C723E3"/>
    <w:rsid w:val="00C7283F"/>
    <w:rsid w:val="00C72F5F"/>
    <w:rsid w:val="00C731DB"/>
    <w:rsid w:val="00C7375B"/>
    <w:rsid w:val="00C76256"/>
    <w:rsid w:val="00C77415"/>
    <w:rsid w:val="00C77743"/>
    <w:rsid w:val="00C77900"/>
    <w:rsid w:val="00C77BC9"/>
    <w:rsid w:val="00C8001D"/>
    <w:rsid w:val="00C8038D"/>
    <w:rsid w:val="00C8052E"/>
    <w:rsid w:val="00C814EB"/>
    <w:rsid w:val="00C8199E"/>
    <w:rsid w:val="00C81BCB"/>
    <w:rsid w:val="00C82063"/>
    <w:rsid w:val="00C82953"/>
    <w:rsid w:val="00C829B1"/>
    <w:rsid w:val="00C82B73"/>
    <w:rsid w:val="00C834C9"/>
    <w:rsid w:val="00C83F4F"/>
    <w:rsid w:val="00C84F82"/>
    <w:rsid w:val="00C8531D"/>
    <w:rsid w:val="00C873B0"/>
    <w:rsid w:val="00C8761E"/>
    <w:rsid w:val="00C87E14"/>
    <w:rsid w:val="00C906C0"/>
    <w:rsid w:val="00C91593"/>
    <w:rsid w:val="00C917A8"/>
    <w:rsid w:val="00C91C05"/>
    <w:rsid w:val="00C92BD4"/>
    <w:rsid w:val="00C931F2"/>
    <w:rsid w:val="00C9345A"/>
    <w:rsid w:val="00C94F70"/>
    <w:rsid w:val="00C9500D"/>
    <w:rsid w:val="00C96AB7"/>
    <w:rsid w:val="00C97A25"/>
    <w:rsid w:val="00C97D54"/>
    <w:rsid w:val="00CA11F3"/>
    <w:rsid w:val="00CA151C"/>
    <w:rsid w:val="00CA2A6E"/>
    <w:rsid w:val="00CA2FBE"/>
    <w:rsid w:val="00CA5348"/>
    <w:rsid w:val="00CA53DD"/>
    <w:rsid w:val="00CA5EF6"/>
    <w:rsid w:val="00CB0118"/>
    <w:rsid w:val="00CB0180"/>
    <w:rsid w:val="00CB1BC1"/>
    <w:rsid w:val="00CB2F36"/>
    <w:rsid w:val="00CB4034"/>
    <w:rsid w:val="00CB4341"/>
    <w:rsid w:val="00CB49FE"/>
    <w:rsid w:val="00CB501D"/>
    <w:rsid w:val="00CB518F"/>
    <w:rsid w:val="00CB5292"/>
    <w:rsid w:val="00CB56C5"/>
    <w:rsid w:val="00CB595E"/>
    <w:rsid w:val="00CB6E45"/>
    <w:rsid w:val="00CC11B5"/>
    <w:rsid w:val="00CC18CC"/>
    <w:rsid w:val="00CC1A1F"/>
    <w:rsid w:val="00CC1C66"/>
    <w:rsid w:val="00CC1DDF"/>
    <w:rsid w:val="00CC230C"/>
    <w:rsid w:val="00CC2546"/>
    <w:rsid w:val="00CC26E4"/>
    <w:rsid w:val="00CC26F7"/>
    <w:rsid w:val="00CC290C"/>
    <w:rsid w:val="00CC489B"/>
    <w:rsid w:val="00CC501F"/>
    <w:rsid w:val="00CC5A9F"/>
    <w:rsid w:val="00CC5B61"/>
    <w:rsid w:val="00CC691E"/>
    <w:rsid w:val="00CC6C4E"/>
    <w:rsid w:val="00CC7AAC"/>
    <w:rsid w:val="00CC7BF6"/>
    <w:rsid w:val="00CD0F7B"/>
    <w:rsid w:val="00CD15B2"/>
    <w:rsid w:val="00CD2988"/>
    <w:rsid w:val="00CD5FDA"/>
    <w:rsid w:val="00CD602E"/>
    <w:rsid w:val="00CD6596"/>
    <w:rsid w:val="00CD662B"/>
    <w:rsid w:val="00CD7192"/>
    <w:rsid w:val="00CD73C2"/>
    <w:rsid w:val="00CE03CE"/>
    <w:rsid w:val="00CE0981"/>
    <w:rsid w:val="00CE0A62"/>
    <w:rsid w:val="00CE0D8D"/>
    <w:rsid w:val="00CE1731"/>
    <w:rsid w:val="00CE233C"/>
    <w:rsid w:val="00CE240F"/>
    <w:rsid w:val="00CE2B4E"/>
    <w:rsid w:val="00CE378D"/>
    <w:rsid w:val="00CE37EC"/>
    <w:rsid w:val="00CE38BE"/>
    <w:rsid w:val="00CE39B0"/>
    <w:rsid w:val="00CE4157"/>
    <w:rsid w:val="00CE4453"/>
    <w:rsid w:val="00CE4976"/>
    <w:rsid w:val="00CE4A4D"/>
    <w:rsid w:val="00CE4D15"/>
    <w:rsid w:val="00CE4D55"/>
    <w:rsid w:val="00CE4F3A"/>
    <w:rsid w:val="00CE5738"/>
    <w:rsid w:val="00CE5D50"/>
    <w:rsid w:val="00CE62B1"/>
    <w:rsid w:val="00CE6509"/>
    <w:rsid w:val="00CE69BC"/>
    <w:rsid w:val="00CE6E0B"/>
    <w:rsid w:val="00CE6EC7"/>
    <w:rsid w:val="00CE7FEE"/>
    <w:rsid w:val="00CF035D"/>
    <w:rsid w:val="00CF214E"/>
    <w:rsid w:val="00CF3039"/>
    <w:rsid w:val="00CF351C"/>
    <w:rsid w:val="00CF3A92"/>
    <w:rsid w:val="00CF3BBB"/>
    <w:rsid w:val="00CF47BC"/>
    <w:rsid w:val="00CF4827"/>
    <w:rsid w:val="00CF4A0D"/>
    <w:rsid w:val="00CF4B22"/>
    <w:rsid w:val="00CF4D07"/>
    <w:rsid w:val="00CF5C2B"/>
    <w:rsid w:val="00CF6038"/>
    <w:rsid w:val="00CF6136"/>
    <w:rsid w:val="00CF6666"/>
    <w:rsid w:val="00CF71B1"/>
    <w:rsid w:val="00CF75A1"/>
    <w:rsid w:val="00D008CA"/>
    <w:rsid w:val="00D01143"/>
    <w:rsid w:val="00D016CA"/>
    <w:rsid w:val="00D01A81"/>
    <w:rsid w:val="00D02524"/>
    <w:rsid w:val="00D025DB"/>
    <w:rsid w:val="00D0523C"/>
    <w:rsid w:val="00D0534D"/>
    <w:rsid w:val="00D0546A"/>
    <w:rsid w:val="00D0623D"/>
    <w:rsid w:val="00D06911"/>
    <w:rsid w:val="00D107A0"/>
    <w:rsid w:val="00D10E98"/>
    <w:rsid w:val="00D11205"/>
    <w:rsid w:val="00D135A5"/>
    <w:rsid w:val="00D136CA"/>
    <w:rsid w:val="00D13CA7"/>
    <w:rsid w:val="00D14EC1"/>
    <w:rsid w:val="00D1588E"/>
    <w:rsid w:val="00D15FD0"/>
    <w:rsid w:val="00D16928"/>
    <w:rsid w:val="00D17C2C"/>
    <w:rsid w:val="00D17D10"/>
    <w:rsid w:val="00D2056F"/>
    <w:rsid w:val="00D20C96"/>
    <w:rsid w:val="00D239FF"/>
    <w:rsid w:val="00D2446F"/>
    <w:rsid w:val="00D246F3"/>
    <w:rsid w:val="00D24F9B"/>
    <w:rsid w:val="00D2594B"/>
    <w:rsid w:val="00D25BD8"/>
    <w:rsid w:val="00D25E92"/>
    <w:rsid w:val="00D26152"/>
    <w:rsid w:val="00D268F9"/>
    <w:rsid w:val="00D269A7"/>
    <w:rsid w:val="00D26FEB"/>
    <w:rsid w:val="00D27161"/>
    <w:rsid w:val="00D27875"/>
    <w:rsid w:val="00D279A5"/>
    <w:rsid w:val="00D27CD6"/>
    <w:rsid w:val="00D27DFB"/>
    <w:rsid w:val="00D30351"/>
    <w:rsid w:val="00D30534"/>
    <w:rsid w:val="00D3081A"/>
    <w:rsid w:val="00D31623"/>
    <w:rsid w:val="00D31930"/>
    <w:rsid w:val="00D31DCA"/>
    <w:rsid w:val="00D32F3A"/>
    <w:rsid w:val="00D35A69"/>
    <w:rsid w:val="00D35C12"/>
    <w:rsid w:val="00D35F56"/>
    <w:rsid w:val="00D3695B"/>
    <w:rsid w:val="00D36C12"/>
    <w:rsid w:val="00D36C4F"/>
    <w:rsid w:val="00D36FF9"/>
    <w:rsid w:val="00D37E03"/>
    <w:rsid w:val="00D37F40"/>
    <w:rsid w:val="00D40F54"/>
    <w:rsid w:val="00D41715"/>
    <w:rsid w:val="00D41836"/>
    <w:rsid w:val="00D423AF"/>
    <w:rsid w:val="00D42987"/>
    <w:rsid w:val="00D43B92"/>
    <w:rsid w:val="00D43EC2"/>
    <w:rsid w:val="00D44415"/>
    <w:rsid w:val="00D44CD9"/>
    <w:rsid w:val="00D44D82"/>
    <w:rsid w:val="00D456FC"/>
    <w:rsid w:val="00D461EF"/>
    <w:rsid w:val="00D47270"/>
    <w:rsid w:val="00D475AA"/>
    <w:rsid w:val="00D47640"/>
    <w:rsid w:val="00D47730"/>
    <w:rsid w:val="00D5021D"/>
    <w:rsid w:val="00D503E5"/>
    <w:rsid w:val="00D5153B"/>
    <w:rsid w:val="00D51646"/>
    <w:rsid w:val="00D51E2E"/>
    <w:rsid w:val="00D52B11"/>
    <w:rsid w:val="00D52EB4"/>
    <w:rsid w:val="00D5456F"/>
    <w:rsid w:val="00D55C26"/>
    <w:rsid w:val="00D567E5"/>
    <w:rsid w:val="00D57354"/>
    <w:rsid w:val="00D6095E"/>
    <w:rsid w:val="00D615CC"/>
    <w:rsid w:val="00D61D6C"/>
    <w:rsid w:val="00D62103"/>
    <w:rsid w:val="00D62B20"/>
    <w:rsid w:val="00D636A1"/>
    <w:rsid w:val="00D648BF"/>
    <w:rsid w:val="00D65162"/>
    <w:rsid w:val="00D67F93"/>
    <w:rsid w:val="00D70202"/>
    <w:rsid w:val="00D71AC9"/>
    <w:rsid w:val="00D71D5A"/>
    <w:rsid w:val="00D72010"/>
    <w:rsid w:val="00D728A3"/>
    <w:rsid w:val="00D729D3"/>
    <w:rsid w:val="00D72C70"/>
    <w:rsid w:val="00D7340E"/>
    <w:rsid w:val="00D738BD"/>
    <w:rsid w:val="00D7427B"/>
    <w:rsid w:val="00D75827"/>
    <w:rsid w:val="00D75E78"/>
    <w:rsid w:val="00D76479"/>
    <w:rsid w:val="00D764C4"/>
    <w:rsid w:val="00D77A33"/>
    <w:rsid w:val="00D77C8D"/>
    <w:rsid w:val="00D77D03"/>
    <w:rsid w:val="00D80331"/>
    <w:rsid w:val="00D80413"/>
    <w:rsid w:val="00D81EA5"/>
    <w:rsid w:val="00D82286"/>
    <w:rsid w:val="00D82818"/>
    <w:rsid w:val="00D83E76"/>
    <w:rsid w:val="00D848BA"/>
    <w:rsid w:val="00D849D5"/>
    <w:rsid w:val="00D84E9C"/>
    <w:rsid w:val="00D84F2D"/>
    <w:rsid w:val="00D85BF8"/>
    <w:rsid w:val="00D85D3B"/>
    <w:rsid w:val="00D868EB"/>
    <w:rsid w:val="00D86ECF"/>
    <w:rsid w:val="00D9002F"/>
    <w:rsid w:val="00D9024A"/>
    <w:rsid w:val="00D90740"/>
    <w:rsid w:val="00D90CED"/>
    <w:rsid w:val="00D90D7A"/>
    <w:rsid w:val="00D91003"/>
    <w:rsid w:val="00D917E1"/>
    <w:rsid w:val="00D92BDA"/>
    <w:rsid w:val="00D92EA4"/>
    <w:rsid w:val="00D92F39"/>
    <w:rsid w:val="00D92FA5"/>
    <w:rsid w:val="00D9334A"/>
    <w:rsid w:val="00D9372B"/>
    <w:rsid w:val="00D94A57"/>
    <w:rsid w:val="00D95155"/>
    <w:rsid w:val="00D95EE0"/>
    <w:rsid w:val="00D974E1"/>
    <w:rsid w:val="00D97870"/>
    <w:rsid w:val="00D978C5"/>
    <w:rsid w:val="00D978F0"/>
    <w:rsid w:val="00DA00D4"/>
    <w:rsid w:val="00DA0160"/>
    <w:rsid w:val="00DA1221"/>
    <w:rsid w:val="00DA1823"/>
    <w:rsid w:val="00DA1C65"/>
    <w:rsid w:val="00DA1DDF"/>
    <w:rsid w:val="00DA41AB"/>
    <w:rsid w:val="00DA4AC4"/>
    <w:rsid w:val="00DA6515"/>
    <w:rsid w:val="00DA6FCF"/>
    <w:rsid w:val="00DA7FAF"/>
    <w:rsid w:val="00DB0278"/>
    <w:rsid w:val="00DB0E63"/>
    <w:rsid w:val="00DB242A"/>
    <w:rsid w:val="00DB30E0"/>
    <w:rsid w:val="00DB327C"/>
    <w:rsid w:val="00DB3720"/>
    <w:rsid w:val="00DB4445"/>
    <w:rsid w:val="00DB4E15"/>
    <w:rsid w:val="00DB651B"/>
    <w:rsid w:val="00DB6B03"/>
    <w:rsid w:val="00DB7770"/>
    <w:rsid w:val="00DC039C"/>
    <w:rsid w:val="00DC16C2"/>
    <w:rsid w:val="00DC18A2"/>
    <w:rsid w:val="00DC2A26"/>
    <w:rsid w:val="00DC7000"/>
    <w:rsid w:val="00DD0297"/>
    <w:rsid w:val="00DD0439"/>
    <w:rsid w:val="00DD1530"/>
    <w:rsid w:val="00DD1B4D"/>
    <w:rsid w:val="00DD2979"/>
    <w:rsid w:val="00DD374A"/>
    <w:rsid w:val="00DD3B29"/>
    <w:rsid w:val="00DD7480"/>
    <w:rsid w:val="00DD75F1"/>
    <w:rsid w:val="00DD7924"/>
    <w:rsid w:val="00DE0DA8"/>
    <w:rsid w:val="00DE0FE5"/>
    <w:rsid w:val="00DE1094"/>
    <w:rsid w:val="00DE25E1"/>
    <w:rsid w:val="00DE32C4"/>
    <w:rsid w:val="00DE361F"/>
    <w:rsid w:val="00DE3A78"/>
    <w:rsid w:val="00DE3E48"/>
    <w:rsid w:val="00DE47D3"/>
    <w:rsid w:val="00DE481A"/>
    <w:rsid w:val="00DE4BF2"/>
    <w:rsid w:val="00DE4D0D"/>
    <w:rsid w:val="00DE53D5"/>
    <w:rsid w:val="00DE574F"/>
    <w:rsid w:val="00DE593E"/>
    <w:rsid w:val="00DE5A9A"/>
    <w:rsid w:val="00DE6222"/>
    <w:rsid w:val="00DE6B70"/>
    <w:rsid w:val="00DE6B9C"/>
    <w:rsid w:val="00DE6D07"/>
    <w:rsid w:val="00DE6FC1"/>
    <w:rsid w:val="00DE756A"/>
    <w:rsid w:val="00DE76A1"/>
    <w:rsid w:val="00DE7BC8"/>
    <w:rsid w:val="00DF1603"/>
    <w:rsid w:val="00DF2290"/>
    <w:rsid w:val="00DF242A"/>
    <w:rsid w:val="00DF25FC"/>
    <w:rsid w:val="00DF2EE3"/>
    <w:rsid w:val="00DF34F8"/>
    <w:rsid w:val="00DF404D"/>
    <w:rsid w:val="00DF4777"/>
    <w:rsid w:val="00DF47C2"/>
    <w:rsid w:val="00DF531D"/>
    <w:rsid w:val="00DF5ADB"/>
    <w:rsid w:val="00DF60CC"/>
    <w:rsid w:val="00DF7641"/>
    <w:rsid w:val="00E00284"/>
    <w:rsid w:val="00E0119A"/>
    <w:rsid w:val="00E01605"/>
    <w:rsid w:val="00E03260"/>
    <w:rsid w:val="00E04001"/>
    <w:rsid w:val="00E048FC"/>
    <w:rsid w:val="00E058C5"/>
    <w:rsid w:val="00E059A9"/>
    <w:rsid w:val="00E05DB2"/>
    <w:rsid w:val="00E06232"/>
    <w:rsid w:val="00E06F89"/>
    <w:rsid w:val="00E07563"/>
    <w:rsid w:val="00E10985"/>
    <w:rsid w:val="00E10C57"/>
    <w:rsid w:val="00E12A8C"/>
    <w:rsid w:val="00E12D06"/>
    <w:rsid w:val="00E13A87"/>
    <w:rsid w:val="00E145BC"/>
    <w:rsid w:val="00E164F6"/>
    <w:rsid w:val="00E16553"/>
    <w:rsid w:val="00E169A8"/>
    <w:rsid w:val="00E16D31"/>
    <w:rsid w:val="00E17509"/>
    <w:rsid w:val="00E175A2"/>
    <w:rsid w:val="00E17E0D"/>
    <w:rsid w:val="00E20AD7"/>
    <w:rsid w:val="00E21FCE"/>
    <w:rsid w:val="00E22749"/>
    <w:rsid w:val="00E23B3B"/>
    <w:rsid w:val="00E2411C"/>
    <w:rsid w:val="00E24846"/>
    <w:rsid w:val="00E24C0B"/>
    <w:rsid w:val="00E24DD3"/>
    <w:rsid w:val="00E250A0"/>
    <w:rsid w:val="00E269CC"/>
    <w:rsid w:val="00E26A5D"/>
    <w:rsid w:val="00E26B76"/>
    <w:rsid w:val="00E272B5"/>
    <w:rsid w:val="00E27AF1"/>
    <w:rsid w:val="00E300E8"/>
    <w:rsid w:val="00E304A1"/>
    <w:rsid w:val="00E31006"/>
    <w:rsid w:val="00E310FF"/>
    <w:rsid w:val="00E31441"/>
    <w:rsid w:val="00E31575"/>
    <w:rsid w:val="00E31D03"/>
    <w:rsid w:val="00E33708"/>
    <w:rsid w:val="00E3382D"/>
    <w:rsid w:val="00E338DC"/>
    <w:rsid w:val="00E34129"/>
    <w:rsid w:val="00E35640"/>
    <w:rsid w:val="00E360EB"/>
    <w:rsid w:val="00E36D88"/>
    <w:rsid w:val="00E36E7A"/>
    <w:rsid w:val="00E371F8"/>
    <w:rsid w:val="00E37995"/>
    <w:rsid w:val="00E4091D"/>
    <w:rsid w:val="00E40C09"/>
    <w:rsid w:val="00E42264"/>
    <w:rsid w:val="00E430AF"/>
    <w:rsid w:val="00E4397B"/>
    <w:rsid w:val="00E43B11"/>
    <w:rsid w:val="00E4408B"/>
    <w:rsid w:val="00E440D6"/>
    <w:rsid w:val="00E4427F"/>
    <w:rsid w:val="00E44C42"/>
    <w:rsid w:val="00E45C56"/>
    <w:rsid w:val="00E45DD5"/>
    <w:rsid w:val="00E4635A"/>
    <w:rsid w:val="00E46EA8"/>
    <w:rsid w:val="00E46F8A"/>
    <w:rsid w:val="00E47D1D"/>
    <w:rsid w:val="00E47DEF"/>
    <w:rsid w:val="00E47F17"/>
    <w:rsid w:val="00E50395"/>
    <w:rsid w:val="00E503B8"/>
    <w:rsid w:val="00E50814"/>
    <w:rsid w:val="00E522DC"/>
    <w:rsid w:val="00E526CB"/>
    <w:rsid w:val="00E527F0"/>
    <w:rsid w:val="00E5412B"/>
    <w:rsid w:val="00E543F1"/>
    <w:rsid w:val="00E551A2"/>
    <w:rsid w:val="00E554F4"/>
    <w:rsid w:val="00E55676"/>
    <w:rsid w:val="00E56BA8"/>
    <w:rsid w:val="00E57275"/>
    <w:rsid w:val="00E5751D"/>
    <w:rsid w:val="00E57C0E"/>
    <w:rsid w:val="00E57EC3"/>
    <w:rsid w:val="00E6032E"/>
    <w:rsid w:val="00E60B62"/>
    <w:rsid w:val="00E61360"/>
    <w:rsid w:val="00E61E71"/>
    <w:rsid w:val="00E62B7C"/>
    <w:rsid w:val="00E6331A"/>
    <w:rsid w:val="00E6350D"/>
    <w:rsid w:val="00E6355A"/>
    <w:rsid w:val="00E63A45"/>
    <w:rsid w:val="00E64C5C"/>
    <w:rsid w:val="00E658C8"/>
    <w:rsid w:val="00E6620A"/>
    <w:rsid w:val="00E66863"/>
    <w:rsid w:val="00E6693B"/>
    <w:rsid w:val="00E67975"/>
    <w:rsid w:val="00E70697"/>
    <w:rsid w:val="00E706F7"/>
    <w:rsid w:val="00E70CF5"/>
    <w:rsid w:val="00E70D24"/>
    <w:rsid w:val="00E72185"/>
    <w:rsid w:val="00E74879"/>
    <w:rsid w:val="00E749D7"/>
    <w:rsid w:val="00E77454"/>
    <w:rsid w:val="00E77E0D"/>
    <w:rsid w:val="00E804D2"/>
    <w:rsid w:val="00E8134F"/>
    <w:rsid w:val="00E81955"/>
    <w:rsid w:val="00E81FED"/>
    <w:rsid w:val="00E8267F"/>
    <w:rsid w:val="00E82AED"/>
    <w:rsid w:val="00E8370E"/>
    <w:rsid w:val="00E839B2"/>
    <w:rsid w:val="00E85117"/>
    <w:rsid w:val="00E85599"/>
    <w:rsid w:val="00E857F2"/>
    <w:rsid w:val="00E86174"/>
    <w:rsid w:val="00E8631A"/>
    <w:rsid w:val="00E8664B"/>
    <w:rsid w:val="00E86793"/>
    <w:rsid w:val="00E87734"/>
    <w:rsid w:val="00E87971"/>
    <w:rsid w:val="00E901B5"/>
    <w:rsid w:val="00E902E9"/>
    <w:rsid w:val="00E90587"/>
    <w:rsid w:val="00E905DF"/>
    <w:rsid w:val="00E90698"/>
    <w:rsid w:val="00E90789"/>
    <w:rsid w:val="00E90D71"/>
    <w:rsid w:val="00E90D96"/>
    <w:rsid w:val="00E93188"/>
    <w:rsid w:val="00E936C1"/>
    <w:rsid w:val="00E9409E"/>
    <w:rsid w:val="00E946D8"/>
    <w:rsid w:val="00E946F1"/>
    <w:rsid w:val="00E95AC2"/>
    <w:rsid w:val="00E95C9A"/>
    <w:rsid w:val="00E96801"/>
    <w:rsid w:val="00E96945"/>
    <w:rsid w:val="00E97A08"/>
    <w:rsid w:val="00EA0649"/>
    <w:rsid w:val="00EA0C06"/>
    <w:rsid w:val="00EA1AAC"/>
    <w:rsid w:val="00EA1AF8"/>
    <w:rsid w:val="00EA28D9"/>
    <w:rsid w:val="00EA2CB5"/>
    <w:rsid w:val="00EA2D96"/>
    <w:rsid w:val="00EA2E83"/>
    <w:rsid w:val="00EA2FBB"/>
    <w:rsid w:val="00EA45A1"/>
    <w:rsid w:val="00EA59F1"/>
    <w:rsid w:val="00EA5F9B"/>
    <w:rsid w:val="00EA6017"/>
    <w:rsid w:val="00EA61F5"/>
    <w:rsid w:val="00EA6863"/>
    <w:rsid w:val="00EA73B1"/>
    <w:rsid w:val="00EB0CDA"/>
    <w:rsid w:val="00EB0D2A"/>
    <w:rsid w:val="00EB195E"/>
    <w:rsid w:val="00EB1F30"/>
    <w:rsid w:val="00EB2E10"/>
    <w:rsid w:val="00EB3324"/>
    <w:rsid w:val="00EB3BDA"/>
    <w:rsid w:val="00EB5144"/>
    <w:rsid w:val="00EB57D8"/>
    <w:rsid w:val="00EB5954"/>
    <w:rsid w:val="00EB6C96"/>
    <w:rsid w:val="00EB76E2"/>
    <w:rsid w:val="00EB7B5F"/>
    <w:rsid w:val="00EC0078"/>
    <w:rsid w:val="00EC0372"/>
    <w:rsid w:val="00EC05C0"/>
    <w:rsid w:val="00EC0900"/>
    <w:rsid w:val="00EC0E2E"/>
    <w:rsid w:val="00EC2916"/>
    <w:rsid w:val="00EC2A7E"/>
    <w:rsid w:val="00EC2CA2"/>
    <w:rsid w:val="00EC2F46"/>
    <w:rsid w:val="00EC392B"/>
    <w:rsid w:val="00EC39B5"/>
    <w:rsid w:val="00EC47F7"/>
    <w:rsid w:val="00EC4C4C"/>
    <w:rsid w:val="00EC5EFF"/>
    <w:rsid w:val="00EC6562"/>
    <w:rsid w:val="00EC6CDB"/>
    <w:rsid w:val="00EC73A4"/>
    <w:rsid w:val="00EC7CC1"/>
    <w:rsid w:val="00ED02AE"/>
    <w:rsid w:val="00ED0538"/>
    <w:rsid w:val="00ED0592"/>
    <w:rsid w:val="00ED086B"/>
    <w:rsid w:val="00ED13E0"/>
    <w:rsid w:val="00ED1DD8"/>
    <w:rsid w:val="00ED2765"/>
    <w:rsid w:val="00ED2F92"/>
    <w:rsid w:val="00ED3801"/>
    <w:rsid w:val="00ED3DC8"/>
    <w:rsid w:val="00ED3F60"/>
    <w:rsid w:val="00ED4850"/>
    <w:rsid w:val="00ED52D3"/>
    <w:rsid w:val="00ED52EF"/>
    <w:rsid w:val="00ED5647"/>
    <w:rsid w:val="00ED58FD"/>
    <w:rsid w:val="00ED68D2"/>
    <w:rsid w:val="00ED70C2"/>
    <w:rsid w:val="00ED7291"/>
    <w:rsid w:val="00ED765D"/>
    <w:rsid w:val="00EE08CD"/>
    <w:rsid w:val="00EE0EBF"/>
    <w:rsid w:val="00EE1474"/>
    <w:rsid w:val="00EE16CC"/>
    <w:rsid w:val="00EE2710"/>
    <w:rsid w:val="00EE2920"/>
    <w:rsid w:val="00EE2B02"/>
    <w:rsid w:val="00EE324E"/>
    <w:rsid w:val="00EE36AE"/>
    <w:rsid w:val="00EE36F6"/>
    <w:rsid w:val="00EE43A5"/>
    <w:rsid w:val="00EE442E"/>
    <w:rsid w:val="00EE55B2"/>
    <w:rsid w:val="00EE5BE9"/>
    <w:rsid w:val="00EE5EDD"/>
    <w:rsid w:val="00EE6019"/>
    <w:rsid w:val="00EE6482"/>
    <w:rsid w:val="00EE6BA5"/>
    <w:rsid w:val="00EE6CD1"/>
    <w:rsid w:val="00EE70B3"/>
    <w:rsid w:val="00EF04E5"/>
    <w:rsid w:val="00EF0613"/>
    <w:rsid w:val="00EF0890"/>
    <w:rsid w:val="00EF0CF8"/>
    <w:rsid w:val="00EF35F3"/>
    <w:rsid w:val="00EF4023"/>
    <w:rsid w:val="00EF4159"/>
    <w:rsid w:val="00EF47E0"/>
    <w:rsid w:val="00EF4F64"/>
    <w:rsid w:val="00EF5634"/>
    <w:rsid w:val="00EF64CC"/>
    <w:rsid w:val="00EF653E"/>
    <w:rsid w:val="00EF6FAD"/>
    <w:rsid w:val="00EF7005"/>
    <w:rsid w:val="00EF73B9"/>
    <w:rsid w:val="00F00A67"/>
    <w:rsid w:val="00F01241"/>
    <w:rsid w:val="00F01647"/>
    <w:rsid w:val="00F018EB"/>
    <w:rsid w:val="00F035A1"/>
    <w:rsid w:val="00F03633"/>
    <w:rsid w:val="00F036E0"/>
    <w:rsid w:val="00F03E02"/>
    <w:rsid w:val="00F048C5"/>
    <w:rsid w:val="00F04C0D"/>
    <w:rsid w:val="00F04D13"/>
    <w:rsid w:val="00F05376"/>
    <w:rsid w:val="00F05439"/>
    <w:rsid w:val="00F064BB"/>
    <w:rsid w:val="00F06D31"/>
    <w:rsid w:val="00F06FFE"/>
    <w:rsid w:val="00F104B7"/>
    <w:rsid w:val="00F1053E"/>
    <w:rsid w:val="00F10667"/>
    <w:rsid w:val="00F10D90"/>
    <w:rsid w:val="00F12256"/>
    <w:rsid w:val="00F12F2A"/>
    <w:rsid w:val="00F13796"/>
    <w:rsid w:val="00F13B46"/>
    <w:rsid w:val="00F147B6"/>
    <w:rsid w:val="00F166A4"/>
    <w:rsid w:val="00F16B3F"/>
    <w:rsid w:val="00F16C4B"/>
    <w:rsid w:val="00F20BC3"/>
    <w:rsid w:val="00F2129D"/>
    <w:rsid w:val="00F21514"/>
    <w:rsid w:val="00F222F5"/>
    <w:rsid w:val="00F2250D"/>
    <w:rsid w:val="00F225FB"/>
    <w:rsid w:val="00F22A02"/>
    <w:rsid w:val="00F23E4C"/>
    <w:rsid w:val="00F24009"/>
    <w:rsid w:val="00F24D0A"/>
    <w:rsid w:val="00F2540B"/>
    <w:rsid w:val="00F25D6B"/>
    <w:rsid w:val="00F26CDC"/>
    <w:rsid w:val="00F27163"/>
    <w:rsid w:val="00F27452"/>
    <w:rsid w:val="00F27462"/>
    <w:rsid w:val="00F27CB0"/>
    <w:rsid w:val="00F27FF2"/>
    <w:rsid w:val="00F302FA"/>
    <w:rsid w:val="00F31218"/>
    <w:rsid w:val="00F31D81"/>
    <w:rsid w:val="00F31E86"/>
    <w:rsid w:val="00F31E9A"/>
    <w:rsid w:val="00F327E6"/>
    <w:rsid w:val="00F33543"/>
    <w:rsid w:val="00F33624"/>
    <w:rsid w:val="00F33D7D"/>
    <w:rsid w:val="00F3545D"/>
    <w:rsid w:val="00F35F6E"/>
    <w:rsid w:val="00F364F9"/>
    <w:rsid w:val="00F37A66"/>
    <w:rsid w:val="00F40A15"/>
    <w:rsid w:val="00F40B44"/>
    <w:rsid w:val="00F410E5"/>
    <w:rsid w:val="00F41E91"/>
    <w:rsid w:val="00F4209A"/>
    <w:rsid w:val="00F42C58"/>
    <w:rsid w:val="00F44174"/>
    <w:rsid w:val="00F44407"/>
    <w:rsid w:val="00F454A3"/>
    <w:rsid w:val="00F46128"/>
    <w:rsid w:val="00F46936"/>
    <w:rsid w:val="00F47A0B"/>
    <w:rsid w:val="00F51972"/>
    <w:rsid w:val="00F51B5F"/>
    <w:rsid w:val="00F51DB7"/>
    <w:rsid w:val="00F521BF"/>
    <w:rsid w:val="00F5261A"/>
    <w:rsid w:val="00F52D8D"/>
    <w:rsid w:val="00F5446B"/>
    <w:rsid w:val="00F5459D"/>
    <w:rsid w:val="00F54BAF"/>
    <w:rsid w:val="00F55115"/>
    <w:rsid w:val="00F55CAA"/>
    <w:rsid w:val="00F55F7C"/>
    <w:rsid w:val="00F566D4"/>
    <w:rsid w:val="00F56C39"/>
    <w:rsid w:val="00F56DE2"/>
    <w:rsid w:val="00F5749B"/>
    <w:rsid w:val="00F57649"/>
    <w:rsid w:val="00F60697"/>
    <w:rsid w:val="00F6093B"/>
    <w:rsid w:val="00F6158A"/>
    <w:rsid w:val="00F61667"/>
    <w:rsid w:val="00F6185D"/>
    <w:rsid w:val="00F62035"/>
    <w:rsid w:val="00F6410B"/>
    <w:rsid w:val="00F642F0"/>
    <w:rsid w:val="00F64861"/>
    <w:rsid w:val="00F64D90"/>
    <w:rsid w:val="00F6562A"/>
    <w:rsid w:val="00F657D5"/>
    <w:rsid w:val="00F65B3D"/>
    <w:rsid w:val="00F6600B"/>
    <w:rsid w:val="00F67869"/>
    <w:rsid w:val="00F71040"/>
    <w:rsid w:val="00F71E40"/>
    <w:rsid w:val="00F72419"/>
    <w:rsid w:val="00F730FE"/>
    <w:rsid w:val="00F73646"/>
    <w:rsid w:val="00F76237"/>
    <w:rsid w:val="00F7632A"/>
    <w:rsid w:val="00F77087"/>
    <w:rsid w:val="00F7737B"/>
    <w:rsid w:val="00F80168"/>
    <w:rsid w:val="00F806B7"/>
    <w:rsid w:val="00F8096E"/>
    <w:rsid w:val="00F80EC2"/>
    <w:rsid w:val="00F81C36"/>
    <w:rsid w:val="00F8277A"/>
    <w:rsid w:val="00F82B4E"/>
    <w:rsid w:val="00F830EE"/>
    <w:rsid w:val="00F83D1A"/>
    <w:rsid w:val="00F84C82"/>
    <w:rsid w:val="00F85617"/>
    <w:rsid w:val="00F85F44"/>
    <w:rsid w:val="00F873C4"/>
    <w:rsid w:val="00F87D21"/>
    <w:rsid w:val="00F910CF"/>
    <w:rsid w:val="00F9194E"/>
    <w:rsid w:val="00F91CD3"/>
    <w:rsid w:val="00F91CEF"/>
    <w:rsid w:val="00F91FF6"/>
    <w:rsid w:val="00F922F3"/>
    <w:rsid w:val="00F92F10"/>
    <w:rsid w:val="00F932B6"/>
    <w:rsid w:val="00F951C8"/>
    <w:rsid w:val="00F95201"/>
    <w:rsid w:val="00F9644F"/>
    <w:rsid w:val="00F97AE3"/>
    <w:rsid w:val="00F97BBE"/>
    <w:rsid w:val="00F97C1D"/>
    <w:rsid w:val="00F97C65"/>
    <w:rsid w:val="00F97D3E"/>
    <w:rsid w:val="00FA026A"/>
    <w:rsid w:val="00FA1843"/>
    <w:rsid w:val="00FA1DD9"/>
    <w:rsid w:val="00FA2BC7"/>
    <w:rsid w:val="00FA2C6F"/>
    <w:rsid w:val="00FA35A3"/>
    <w:rsid w:val="00FA3667"/>
    <w:rsid w:val="00FA42A1"/>
    <w:rsid w:val="00FA4A5A"/>
    <w:rsid w:val="00FA4AFE"/>
    <w:rsid w:val="00FA4B92"/>
    <w:rsid w:val="00FA602E"/>
    <w:rsid w:val="00FA6F1C"/>
    <w:rsid w:val="00FA7513"/>
    <w:rsid w:val="00FA7C25"/>
    <w:rsid w:val="00FB072F"/>
    <w:rsid w:val="00FB188A"/>
    <w:rsid w:val="00FB20DF"/>
    <w:rsid w:val="00FB2C90"/>
    <w:rsid w:val="00FB2E3D"/>
    <w:rsid w:val="00FB36DF"/>
    <w:rsid w:val="00FB37F7"/>
    <w:rsid w:val="00FB4256"/>
    <w:rsid w:val="00FB4970"/>
    <w:rsid w:val="00FB49B5"/>
    <w:rsid w:val="00FB4C90"/>
    <w:rsid w:val="00FB56DD"/>
    <w:rsid w:val="00FB579D"/>
    <w:rsid w:val="00FB62E1"/>
    <w:rsid w:val="00FB75B4"/>
    <w:rsid w:val="00FC04AE"/>
    <w:rsid w:val="00FC05C7"/>
    <w:rsid w:val="00FC0C06"/>
    <w:rsid w:val="00FC0FA3"/>
    <w:rsid w:val="00FC19E4"/>
    <w:rsid w:val="00FC3BFD"/>
    <w:rsid w:val="00FC42AA"/>
    <w:rsid w:val="00FC44FD"/>
    <w:rsid w:val="00FC5026"/>
    <w:rsid w:val="00FC55B0"/>
    <w:rsid w:val="00FC5934"/>
    <w:rsid w:val="00FC6230"/>
    <w:rsid w:val="00FC638B"/>
    <w:rsid w:val="00FC77F0"/>
    <w:rsid w:val="00FD0820"/>
    <w:rsid w:val="00FD0A74"/>
    <w:rsid w:val="00FD1417"/>
    <w:rsid w:val="00FD2538"/>
    <w:rsid w:val="00FD33B7"/>
    <w:rsid w:val="00FD3664"/>
    <w:rsid w:val="00FD45E8"/>
    <w:rsid w:val="00FD5CEB"/>
    <w:rsid w:val="00FD76E7"/>
    <w:rsid w:val="00FD7BC5"/>
    <w:rsid w:val="00FD7E3F"/>
    <w:rsid w:val="00FD7F09"/>
    <w:rsid w:val="00FE0027"/>
    <w:rsid w:val="00FE10A7"/>
    <w:rsid w:val="00FE1444"/>
    <w:rsid w:val="00FE1964"/>
    <w:rsid w:val="00FE1C00"/>
    <w:rsid w:val="00FE274E"/>
    <w:rsid w:val="00FE3615"/>
    <w:rsid w:val="00FE3ED8"/>
    <w:rsid w:val="00FE4272"/>
    <w:rsid w:val="00FE47E2"/>
    <w:rsid w:val="00FE4A7F"/>
    <w:rsid w:val="00FE5ABA"/>
    <w:rsid w:val="00FE60F6"/>
    <w:rsid w:val="00FE6C48"/>
    <w:rsid w:val="00FF08C5"/>
    <w:rsid w:val="00FF0C11"/>
    <w:rsid w:val="00FF11A2"/>
    <w:rsid w:val="00FF1E68"/>
    <w:rsid w:val="00FF2A63"/>
    <w:rsid w:val="00FF2B96"/>
    <w:rsid w:val="00FF2F37"/>
    <w:rsid w:val="00FF3466"/>
    <w:rsid w:val="00FF399A"/>
    <w:rsid w:val="00FF3EE7"/>
    <w:rsid w:val="00FF40CB"/>
    <w:rsid w:val="00FF52AD"/>
    <w:rsid w:val="00FF5383"/>
    <w:rsid w:val="00FF5CB7"/>
    <w:rsid w:val="00FF6C06"/>
    <w:rsid w:val="00FF6D05"/>
    <w:rsid w:val="00FF6FD0"/>
    <w:rsid w:val="00FF779E"/>
    <w:rsid w:val="00FF791E"/>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2ABBF"/>
  <w15:docId w15:val="{58BD160D-FEE5-42F7-B9E3-4F28C5DC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979"/>
    <w:pPr>
      <w:spacing w:before="240"/>
    </w:pPr>
    <w:rPr>
      <w:rFonts w:ascii="Arial" w:hAnsi="Arial"/>
      <w:b/>
      <w:spacing w:val="34"/>
      <w:sz w:val="24"/>
    </w:rPr>
  </w:style>
  <w:style w:type="paragraph" w:styleId="Heading1">
    <w:name w:val="heading 1"/>
    <w:basedOn w:val="Normal"/>
    <w:next w:val="Normal"/>
    <w:link w:val="Heading1Char"/>
    <w:qFormat/>
    <w:rsid w:val="00EA2D96"/>
    <w:pPr>
      <w:keepNext/>
      <w:outlineLvl w:val="0"/>
    </w:pPr>
    <w:rPr>
      <w:snapToGrid w:val="0"/>
      <w:color w:val="0000FF"/>
      <w:u w:val="single"/>
    </w:rPr>
  </w:style>
  <w:style w:type="paragraph" w:styleId="Heading2">
    <w:name w:val="heading 2"/>
    <w:basedOn w:val="Normal"/>
    <w:next w:val="Normal"/>
    <w:qFormat/>
    <w:rsid w:val="00EA2D96"/>
    <w:pPr>
      <w:keepNext/>
      <w:jc w:val="right"/>
      <w:outlineLvl w:val="1"/>
    </w:pPr>
    <w:rPr>
      <w:color w:val="000000"/>
      <w:sz w:val="28"/>
    </w:rPr>
  </w:style>
  <w:style w:type="paragraph" w:styleId="Heading3">
    <w:name w:val="heading 3"/>
    <w:basedOn w:val="Normal"/>
    <w:next w:val="Normal"/>
    <w:qFormat/>
    <w:rsid w:val="00EA2D96"/>
    <w:pPr>
      <w:keepNext/>
      <w:ind w:firstLine="720"/>
      <w:outlineLvl w:val="2"/>
    </w:pPr>
    <w:rPr>
      <w:snapToGrid w:val="0"/>
      <w:color w:val="000000"/>
    </w:rPr>
  </w:style>
  <w:style w:type="paragraph" w:styleId="Heading4">
    <w:name w:val="heading 4"/>
    <w:basedOn w:val="Normal"/>
    <w:next w:val="Normal"/>
    <w:qFormat/>
    <w:rsid w:val="00EA2D96"/>
    <w:pPr>
      <w:keepNext/>
      <w:outlineLvl w:val="3"/>
    </w:pPr>
  </w:style>
  <w:style w:type="paragraph" w:styleId="Heading5">
    <w:name w:val="heading 5"/>
    <w:basedOn w:val="Normal"/>
    <w:next w:val="Normal"/>
    <w:qFormat/>
    <w:rsid w:val="00EA2D96"/>
    <w:pPr>
      <w:keepNext/>
      <w:jc w:val="right"/>
      <w:outlineLvl w:val="4"/>
    </w:pPr>
    <w:rPr>
      <w:snapToGrid w:val="0"/>
      <w:color w:val="000000"/>
    </w:rPr>
  </w:style>
  <w:style w:type="paragraph" w:styleId="Heading6">
    <w:name w:val="heading 6"/>
    <w:basedOn w:val="Normal"/>
    <w:next w:val="Normal"/>
    <w:qFormat/>
    <w:rsid w:val="00EA2D96"/>
    <w:pPr>
      <w:keepNext/>
      <w:jc w:val="right"/>
      <w:outlineLvl w:val="5"/>
    </w:pPr>
  </w:style>
  <w:style w:type="paragraph" w:styleId="Heading7">
    <w:name w:val="heading 7"/>
    <w:basedOn w:val="Normal"/>
    <w:next w:val="Normal"/>
    <w:qFormat/>
    <w:rsid w:val="006B1C27"/>
    <w:pPr>
      <w:spacing w:after="60"/>
      <w:outlineLvl w:val="6"/>
    </w:pPr>
    <w:rPr>
      <w:rFonts w:ascii="Times New Roman" w:hAnsi="Times New Roman"/>
      <w:szCs w:val="24"/>
    </w:rPr>
  </w:style>
  <w:style w:type="paragraph" w:styleId="Heading8">
    <w:name w:val="heading 8"/>
    <w:basedOn w:val="Normal"/>
    <w:next w:val="Normal"/>
    <w:qFormat/>
    <w:rsid w:val="006B1C27"/>
    <w:pPr>
      <w:spacing w:after="60"/>
      <w:outlineLvl w:val="7"/>
    </w:pPr>
    <w:rPr>
      <w:rFonts w:ascii="Times New Roman" w:hAnsi="Times New Roman"/>
      <w:i/>
      <w:iCs/>
      <w:szCs w:val="24"/>
    </w:rPr>
  </w:style>
  <w:style w:type="paragraph" w:styleId="Heading9">
    <w:name w:val="heading 9"/>
    <w:basedOn w:val="Normal"/>
    <w:next w:val="Normal"/>
    <w:qFormat/>
    <w:rsid w:val="006B1C27"/>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2D96"/>
    <w:pPr>
      <w:spacing w:before="0"/>
      <w:ind w:left="720"/>
    </w:pPr>
    <w:rPr>
      <w:b w:val="0"/>
      <w:snapToGrid w:val="0"/>
      <w:spacing w:val="-4"/>
    </w:rPr>
  </w:style>
  <w:style w:type="paragraph" w:styleId="Header">
    <w:name w:val="header"/>
    <w:basedOn w:val="Normal"/>
    <w:rsid w:val="00EA2D96"/>
    <w:pPr>
      <w:tabs>
        <w:tab w:val="center" w:pos="4320"/>
        <w:tab w:val="right" w:pos="8640"/>
      </w:tabs>
    </w:pPr>
  </w:style>
  <w:style w:type="paragraph" w:styleId="Footer">
    <w:name w:val="footer"/>
    <w:basedOn w:val="Normal"/>
    <w:link w:val="FooterChar"/>
    <w:uiPriority w:val="99"/>
    <w:rsid w:val="00EA2D96"/>
    <w:pPr>
      <w:tabs>
        <w:tab w:val="center" w:pos="4320"/>
        <w:tab w:val="right" w:pos="8640"/>
      </w:tabs>
      <w:spacing w:before="0"/>
    </w:pPr>
    <w:rPr>
      <w:b w:val="0"/>
      <w:sz w:val="20"/>
    </w:rPr>
  </w:style>
  <w:style w:type="paragraph" w:styleId="BalloonText">
    <w:name w:val="Balloon Text"/>
    <w:basedOn w:val="Normal"/>
    <w:semiHidden/>
    <w:rsid w:val="00EA2D96"/>
    <w:rPr>
      <w:rFonts w:ascii="Tahoma" w:hAnsi="Tahoma" w:cs="Tahoma"/>
      <w:sz w:val="16"/>
      <w:szCs w:val="16"/>
    </w:rPr>
  </w:style>
  <w:style w:type="paragraph" w:styleId="BlockText">
    <w:name w:val="Block Text"/>
    <w:basedOn w:val="Normal"/>
    <w:rsid w:val="006B1C27"/>
    <w:pPr>
      <w:spacing w:after="120"/>
      <w:ind w:left="1440" w:right="1440"/>
    </w:pPr>
  </w:style>
  <w:style w:type="paragraph" w:styleId="BodyText2">
    <w:name w:val="Body Text 2"/>
    <w:basedOn w:val="Normal"/>
    <w:rsid w:val="006B1C27"/>
    <w:pPr>
      <w:spacing w:after="120" w:line="480" w:lineRule="auto"/>
    </w:pPr>
  </w:style>
  <w:style w:type="paragraph" w:styleId="BodyText3">
    <w:name w:val="Body Text 3"/>
    <w:basedOn w:val="Normal"/>
    <w:rsid w:val="006B1C27"/>
    <w:pPr>
      <w:spacing w:after="120"/>
    </w:pPr>
    <w:rPr>
      <w:sz w:val="16"/>
      <w:szCs w:val="16"/>
    </w:rPr>
  </w:style>
  <w:style w:type="paragraph" w:styleId="BodyTextFirstIndent">
    <w:name w:val="Body Text First Indent"/>
    <w:basedOn w:val="BodyText"/>
    <w:rsid w:val="006B1C27"/>
    <w:pPr>
      <w:spacing w:before="240" w:after="120"/>
      <w:ind w:left="0" w:firstLine="210"/>
    </w:pPr>
    <w:rPr>
      <w:b/>
      <w:snapToGrid/>
      <w:spacing w:val="34"/>
    </w:rPr>
  </w:style>
  <w:style w:type="paragraph" w:styleId="BodyTextIndent">
    <w:name w:val="Body Text Indent"/>
    <w:basedOn w:val="Normal"/>
    <w:rsid w:val="006B1C27"/>
    <w:pPr>
      <w:spacing w:after="120"/>
      <w:ind w:left="360"/>
    </w:pPr>
  </w:style>
  <w:style w:type="paragraph" w:styleId="BodyTextFirstIndent2">
    <w:name w:val="Body Text First Indent 2"/>
    <w:basedOn w:val="BodyTextIndent"/>
    <w:rsid w:val="006B1C27"/>
    <w:pPr>
      <w:ind w:firstLine="210"/>
    </w:pPr>
  </w:style>
  <w:style w:type="paragraph" w:styleId="BodyTextIndent2">
    <w:name w:val="Body Text Indent 2"/>
    <w:basedOn w:val="Normal"/>
    <w:rsid w:val="006B1C27"/>
    <w:pPr>
      <w:spacing w:after="120" w:line="480" w:lineRule="auto"/>
      <w:ind w:left="360"/>
    </w:pPr>
  </w:style>
  <w:style w:type="paragraph" w:styleId="BodyTextIndent3">
    <w:name w:val="Body Text Indent 3"/>
    <w:basedOn w:val="Normal"/>
    <w:rsid w:val="006B1C27"/>
    <w:pPr>
      <w:spacing w:after="120"/>
      <w:ind w:left="360"/>
    </w:pPr>
    <w:rPr>
      <w:sz w:val="16"/>
      <w:szCs w:val="16"/>
    </w:rPr>
  </w:style>
  <w:style w:type="paragraph" w:styleId="Caption">
    <w:name w:val="caption"/>
    <w:basedOn w:val="Normal"/>
    <w:next w:val="Normal"/>
    <w:qFormat/>
    <w:rsid w:val="006B1C27"/>
    <w:rPr>
      <w:bCs/>
      <w:sz w:val="20"/>
    </w:rPr>
  </w:style>
  <w:style w:type="paragraph" w:styleId="Closing">
    <w:name w:val="Closing"/>
    <w:basedOn w:val="Normal"/>
    <w:rsid w:val="006B1C27"/>
    <w:pPr>
      <w:ind w:left="4320"/>
    </w:pPr>
  </w:style>
  <w:style w:type="paragraph" w:styleId="CommentText">
    <w:name w:val="annotation text"/>
    <w:basedOn w:val="Normal"/>
    <w:semiHidden/>
    <w:rsid w:val="006B1C27"/>
    <w:rPr>
      <w:sz w:val="20"/>
    </w:rPr>
  </w:style>
  <w:style w:type="paragraph" w:styleId="CommentSubject">
    <w:name w:val="annotation subject"/>
    <w:basedOn w:val="CommentText"/>
    <w:next w:val="CommentText"/>
    <w:semiHidden/>
    <w:rsid w:val="006B1C27"/>
    <w:rPr>
      <w:bCs/>
    </w:rPr>
  </w:style>
  <w:style w:type="paragraph" w:styleId="Date">
    <w:name w:val="Date"/>
    <w:basedOn w:val="Normal"/>
    <w:next w:val="Normal"/>
    <w:rsid w:val="006B1C27"/>
  </w:style>
  <w:style w:type="paragraph" w:styleId="DocumentMap">
    <w:name w:val="Document Map"/>
    <w:basedOn w:val="Normal"/>
    <w:semiHidden/>
    <w:rsid w:val="006B1C27"/>
    <w:pPr>
      <w:shd w:val="clear" w:color="auto" w:fill="000080"/>
    </w:pPr>
    <w:rPr>
      <w:rFonts w:ascii="Tahoma" w:hAnsi="Tahoma" w:cs="Tahoma"/>
      <w:sz w:val="20"/>
    </w:rPr>
  </w:style>
  <w:style w:type="paragraph" w:styleId="E-mailSignature">
    <w:name w:val="E-mail Signature"/>
    <w:basedOn w:val="Normal"/>
    <w:rsid w:val="006B1C27"/>
  </w:style>
  <w:style w:type="paragraph" w:styleId="EndnoteText">
    <w:name w:val="endnote text"/>
    <w:basedOn w:val="Normal"/>
    <w:semiHidden/>
    <w:rsid w:val="006B1C27"/>
    <w:rPr>
      <w:sz w:val="20"/>
    </w:rPr>
  </w:style>
  <w:style w:type="paragraph" w:styleId="EnvelopeAddress">
    <w:name w:val="envelope address"/>
    <w:basedOn w:val="Normal"/>
    <w:rsid w:val="006B1C27"/>
    <w:pPr>
      <w:framePr w:w="7920" w:h="1980" w:hRule="exact" w:hSpace="180" w:wrap="auto" w:hAnchor="page" w:xAlign="center" w:yAlign="bottom"/>
      <w:ind w:left="2880"/>
    </w:pPr>
    <w:rPr>
      <w:rFonts w:cs="Arial"/>
      <w:szCs w:val="24"/>
    </w:rPr>
  </w:style>
  <w:style w:type="paragraph" w:styleId="EnvelopeReturn">
    <w:name w:val="envelope return"/>
    <w:basedOn w:val="Normal"/>
    <w:rsid w:val="006B1C27"/>
    <w:rPr>
      <w:rFonts w:cs="Arial"/>
      <w:sz w:val="20"/>
    </w:rPr>
  </w:style>
  <w:style w:type="paragraph" w:styleId="FootnoteText">
    <w:name w:val="footnote text"/>
    <w:basedOn w:val="Normal"/>
    <w:semiHidden/>
    <w:rsid w:val="006B1C27"/>
    <w:rPr>
      <w:sz w:val="20"/>
    </w:rPr>
  </w:style>
  <w:style w:type="paragraph" w:styleId="HTMLAddress">
    <w:name w:val="HTML Address"/>
    <w:basedOn w:val="Normal"/>
    <w:rsid w:val="006B1C27"/>
    <w:rPr>
      <w:i/>
      <w:iCs/>
    </w:rPr>
  </w:style>
  <w:style w:type="paragraph" w:styleId="HTMLPreformatted">
    <w:name w:val="HTML Preformatted"/>
    <w:basedOn w:val="Normal"/>
    <w:rsid w:val="006B1C27"/>
    <w:rPr>
      <w:rFonts w:ascii="Courier New" w:hAnsi="Courier New" w:cs="Courier New"/>
      <w:sz w:val="20"/>
    </w:rPr>
  </w:style>
  <w:style w:type="paragraph" w:styleId="Index1">
    <w:name w:val="index 1"/>
    <w:basedOn w:val="Normal"/>
    <w:next w:val="Normal"/>
    <w:autoRedefine/>
    <w:semiHidden/>
    <w:rsid w:val="006B1C27"/>
    <w:pPr>
      <w:ind w:left="240" w:hanging="240"/>
    </w:pPr>
  </w:style>
  <w:style w:type="paragraph" w:styleId="Index2">
    <w:name w:val="index 2"/>
    <w:basedOn w:val="Normal"/>
    <w:next w:val="Normal"/>
    <w:autoRedefine/>
    <w:semiHidden/>
    <w:rsid w:val="006B1C27"/>
    <w:pPr>
      <w:ind w:left="480" w:hanging="240"/>
    </w:pPr>
  </w:style>
  <w:style w:type="paragraph" w:styleId="Index3">
    <w:name w:val="index 3"/>
    <w:basedOn w:val="Normal"/>
    <w:next w:val="Normal"/>
    <w:autoRedefine/>
    <w:semiHidden/>
    <w:rsid w:val="006B1C27"/>
    <w:pPr>
      <w:ind w:left="720" w:hanging="240"/>
    </w:pPr>
  </w:style>
  <w:style w:type="paragraph" w:styleId="Index4">
    <w:name w:val="index 4"/>
    <w:basedOn w:val="Normal"/>
    <w:next w:val="Normal"/>
    <w:autoRedefine/>
    <w:semiHidden/>
    <w:rsid w:val="006B1C27"/>
    <w:pPr>
      <w:ind w:left="960" w:hanging="240"/>
    </w:pPr>
  </w:style>
  <w:style w:type="paragraph" w:styleId="Index5">
    <w:name w:val="index 5"/>
    <w:basedOn w:val="Normal"/>
    <w:next w:val="Normal"/>
    <w:autoRedefine/>
    <w:semiHidden/>
    <w:rsid w:val="006B1C27"/>
    <w:pPr>
      <w:ind w:left="1200" w:hanging="240"/>
    </w:pPr>
  </w:style>
  <w:style w:type="paragraph" w:styleId="Index6">
    <w:name w:val="index 6"/>
    <w:basedOn w:val="Normal"/>
    <w:next w:val="Normal"/>
    <w:autoRedefine/>
    <w:semiHidden/>
    <w:rsid w:val="006B1C27"/>
    <w:pPr>
      <w:ind w:left="1440" w:hanging="240"/>
    </w:pPr>
  </w:style>
  <w:style w:type="paragraph" w:styleId="Index7">
    <w:name w:val="index 7"/>
    <w:basedOn w:val="Normal"/>
    <w:next w:val="Normal"/>
    <w:autoRedefine/>
    <w:semiHidden/>
    <w:rsid w:val="006B1C27"/>
    <w:pPr>
      <w:ind w:left="1680" w:hanging="240"/>
    </w:pPr>
  </w:style>
  <w:style w:type="paragraph" w:styleId="Index8">
    <w:name w:val="index 8"/>
    <w:basedOn w:val="Normal"/>
    <w:next w:val="Normal"/>
    <w:autoRedefine/>
    <w:semiHidden/>
    <w:rsid w:val="006B1C27"/>
    <w:pPr>
      <w:ind w:left="1920" w:hanging="240"/>
    </w:pPr>
  </w:style>
  <w:style w:type="paragraph" w:styleId="Index9">
    <w:name w:val="index 9"/>
    <w:basedOn w:val="Normal"/>
    <w:next w:val="Normal"/>
    <w:autoRedefine/>
    <w:semiHidden/>
    <w:rsid w:val="006B1C27"/>
    <w:pPr>
      <w:ind w:left="2160" w:hanging="240"/>
    </w:pPr>
  </w:style>
  <w:style w:type="paragraph" w:styleId="IndexHeading">
    <w:name w:val="index heading"/>
    <w:basedOn w:val="Normal"/>
    <w:next w:val="Index1"/>
    <w:semiHidden/>
    <w:rsid w:val="006B1C27"/>
    <w:rPr>
      <w:rFonts w:cs="Arial"/>
      <w:bCs/>
    </w:rPr>
  </w:style>
  <w:style w:type="paragraph" w:styleId="List">
    <w:name w:val="List"/>
    <w:basedOn w:val="Normal"/>
    <w:rsid w:val="006B1C27"/>
    <w:pPr>
      <w:ind w:left="360" w:hanging="360"/>
    </w:pPr>
  </w:style>
  <w:style w:type="paragraph" w:styleId="List2">
    <w:name w:val="List 2"/>
    <w:basedOn w:val="Normal"/>
    <w:rsid w:val="006B1C27"/>
    <w:pPr>
      <w:ind w:left="720" w:hanging="360"/>
    </w:pPr>
  </w:style>
  <w:style w:type="paragraph" w:styleId="List3">
    <w:name w:val="List 3"/>
    <w:basedOn w:val="Normal"/>
    <w:rsid w:val="006B1C27"/>
    <w:pPr>
      <w:ind w:left="1080" w:hanging="360"/>
    </w:pPr>
  </w:style>
  <w:style w:type="paragraph" w:styleId="List4">
    <w:name w:val="List 4"/>
    <w:basedOn w:val="Normal"/>
    <w:rsid w:val="006B1C27"/>
    <w:pPr>
      <w:ind w:left="1440" w:hanging="360"/>
    </w:pPr>
  </w:style>
  <w:style w:type="paragraph" w:styleId="List5">
    <w:name w:val="List 5"/>
    <w:basedOn w:val="Normal"/>
    <w:rsid w:val="006B1C27"/>
    <w:pPr>
      <w:ind w:left="1800" w:hanging="360"/>
    </w:pPr>
  </w:style>
  <w:style w:type="paragraph" w:styleId="ListBullet">
    <w:name w:val="List Bullet"/>
    <w:basedOn w:val="Normal"/>
    <w:rsid w:val="006B1C27"/>
    <w:pPr>
      <w:numPr>
        <w:numId w:val="1"/>
      </w:numPr>
    </w:pPr>
  </w:style>
  <w:style w:type="paragraph" w:styleId="ListBullet2">
    <w:name w:val="List Bullet 2"/>
    <w:basedOn w:val="Normal"/>
    <w:rsid w:val="006B1C27"/>
    <w:pPr>
      <w:numPr>
        <w:numId w:val="2"/>
      </w:numPr>
    </w:pPr>
  </w:style>
  <w:style w:type="paragraph" w:styleId="ListBullet3">
    <w:name w:val="List Bullet 3"/>
    <w:basedOn w:val="Normal"/>
    <w:rsid w:val="006B1C27"/>
    <w:pPr>
      <w:numPr>
        <w:numId w:val="3"/>
      </w:numPr>
    </w:pPr>
  </w:style>
  <w:style w:type="paragraph" w:styleId="ListBullet4">
    <w:name w:val="List Bullet 4"/>
    <w:basedOn w:val="Normal"/>
    <w:rsid w:val="006B1C27"/>
    <w:pPr>
      <w:numPr>
        <w:numId w:val="4"/>
      </w:numPr>
    </w:pPr>
  </w:style>
  <w:style w:type="paragraph" w:styleId="ListBullet5">
    <w:name w:val="List Bullet 5"/>
    <w:basedOn w:val="Normal"/>
    <w:rsid w:val="006B1C27"/>
    <w:pPr>
      <w:numPr>
        <w:numId w:val="5"/>
      </w:numPr>
    </w:pPr>
  </w:style>
  <w:style w:type="paragraph" w:styleId="ListContinue">
    <w:name w:val="List Continue"/>
    <w:basedOn w:val="Normal"/>
    <w:rsid w:val="006B1C27"/>
    <w:pPr>
      <w:spacing w:after="120"/>
      <w:ind w:left="360"/>
    </w:pPr>
  </w:style>
  <w:style w:type="paragraph" w:styleId="ListContinue2">
    <w:name w:val="List Continue 2"/>
    <w:basedOn w:val="Normal"/>
    <w:rsid w:val="006B1C27"/>
    <w:pPr>
      <w:spacing w:after="120"/>
      <w:ind w:left="720"/>
    </w:pPr>
  </w:style>
  <w:style w:type="paragraph" w:styleId="ListContinue3">
    <w:name w:val="List Continue 3"/>
    <w:basedOn w:val="Normal"/>
    <w:rsid w:val="006B1C27"/>
    <w:pPr>
      <w:spacing w:after="120"/>
      <w:ind w:left="1080"/>
    </w:pPr>
  </w:style>
  <w:style w:type="paragraph" w:styleId="ListContinue4">
    <w:name w:val="List Continue 4"/>
    <w:basedOn w:val="Normal"/>
    <w:rsid w:val="006B1C27"/>
    <w:pPr>
      <w:spacing w:after="120"/>
      <w:ind w:left="1440"/>
    </w:pPr>
  </w:style>
  <w:style w:type="paragraph" w:styleId="ListContinue5">
    <w:name w:val="List Continue 5"/>
    <w:basedOn w:val="Normal"/>
    <w:rsid w:val="006B1C27"/>
    <w:pPr>
      <w:spacing w:after="120"/>
      <w:ind w:left="1800"/>
    </w:pPr>
  </w:style>
  <w:style w:type="paragraph" w:styleId="ListNumber">
    <w:name w:val="List Number"/>
    <w:basedOn w:val="Normal"/>
    <w:rsid w:val="006B1C27"/>
    <w:pPr>
      <w:numPr>
        <w:numId w:val="6"/>
      </w:numPr>
    </w:pPr>
  </w:style>
  <w:style w:type="paragraph" w:styleId="ListNumber2">
    <w:name w:val="List Number 2"/>
    <w:basedOn w:val="Normal"/>
    <w:rsid w:val="006B1C27"/>
    <w:pPr>
      <w:numPr>
        <w:numId w:val="7"/>
      </w:numPr>
    </w:pPr>
  </w:style>
  <w:style w:type="paragraph" w:styleId="ListNumber3">
    <w:name w:val="List Number 3"/>
    <w:basedOn w:val="Normal"/>
    <w:rsid w:val="006B1C27"/>
    <w:pPr>
      <w:numPr>
        <w:numId w:val="8"/>
      </w:numPr>
    </w:pPr>
  </w:style>
  <w:style w:type="paragraph" w:styleId="ListNumber4">
    <w:name w:val="List Number 4"/>
    <w:basedOn w:val="Normal"/>
    <w:rsid w:val="006B1C27"/>
    <w:pPr>
      <w:numPr>
        <w:numId w:val="9"/>
      </w:numPr>
    </w:pPr>
  </w:style>
  <w:style w:type="paragraph" w:styleId="ListNumber5">
    <w:name w:val="List Number 5"/>
    <w:basedOn w:val="Normal"/>
    <w:rsid w:val="006B1C27"/>
    <w:pPr>
      <w:numPr>
        <w:numId w:val="10"/>
      </w:numPr>
    </w:pPr>
  </w:style>
  <w:style w:type="paragraph" w:styleId="MacroText">
    <w:name w:val="macro"/>
    <w:semiHidden/>
    <w:rsid w:val="006B1C27"/>
    <w:pPr>
      <w:tabs>
        <w:tab w:val="left" w:pos="480"/>
        <w:tab w:val="left" w:pos="960"/>
        <w:tab w:val="left" w:pos="1440"/>
        <w:tab w:val="left" w:pos="1920"/>
        <w:tab w:val="left" w:pos="2400"/>
        <w:tab w:val="left" w:pos="2880"/>
        <w:tab w:val="left" w:pos="3360"/>
        <w:tab w:val="left" w:pos="3840"/>
        <w:tab w:val="left" w:pos="4320"/>
      </w:tabs>
      <w:spacing w:before="240"/>
    </w:pPr>
    <w:rPr>
      <w:rFonts w:ascii="Courier New" w:hAnsi="Courier New" w:cs="Courier New"/>
      <w:b/>
      <w:spacing w:val="34"/>
    </w:rPr>
  </w:style>
  <w:style w:type="paragraph" w:styleId="MessageHeader">
    <w:name w:val="Message Header"/>
    <w:basedOn w:val="Normal"/>
    <w:rsid w:val="006B1C2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6B1C27"/>
    <w:rPr>
      <w:rFonts w:ascii="Times New Roman" w:hAnsi="Times New Roman"/>
      <w:szCs w:val="24"/>
    </w:rPr>
  </w:style>
  <w:style w:type="paragraph" w:styleId="NormalIndent">
    <w:name w:val="Normal Indent"/>
    <w:basedOn w:val="Normal"/>
    <w:rsid w:val="006B1C27"/>
    <w:pPr>
      <w:ind w:left="720"/>
    </w:pPr>
  </w:style>
  <w:style w:type="paragraph" w:styleId="NoteHeading">
    <w:name w:val="Note Heading"/>
    <w:basedOn w:val="Normal"/>
    <w:next w:val="Normal"/>
    <w:rsid w:val="006B1C27"/>
  </w:style>
  <w:style w:type="paragraph" w:styleId="PlainText">
    <w:name w:val="Plain Text"/>
    <w:basedOn w:val="Normal"/>
    <w:rsid w:val="006B1C27"/>
    <w:rPr>
      <w:rFonts w:ascii="Courier New" w:hAnsi="Courier New" w:cs="Courier New"/>
      <w:sz w:val="20"/>
    </w:rPr>
  </w:style>
  <w:style w:type="paragraph" w:styleId="Salutation">
    <w:name w:val="Salutation"/>
    <w:basedOn w:val="Normal"/>
    <w:next w:val="Normal"/>
    <w:rsid w:val="006B1C27"/>
  </w:style>
  <w:style w:type="paragraph" w:styleId="Signature">
    <w:name w:val="Signature"/>
    <w:basedOn w:val="Normal"/>
    <w:rsid w:val="006B1C27"/>
    <w:pPr>
      <w:ind w:left="4320"/>
    </w:pPr>
  </w:style>
  <w:style w:type="paragraph" w:styleId="Subtitle">
    <w:name w:val="Subtitle"/>
    <w:basedOn w:val="Normal"/>
    <w:qFormat/>
    <w:rsid w:val="006B1C27"/>
    <w:pPr>
      <w:spacing w:after="60"/>
      <w:jc w:val="center"/>
      <w:outlineLvl w:val="1"/>
    </w:pPr>
    <w:rPr>
      <w:rFonts w:cs="Arial"/>
      <w:szCs w:val="24"/>
    </w:rPr>
  </w:style>
  <w:style w:type="paragraph" w:styleId="TableofAuthorities">
    <w:name w:val="table of authorities"/>
    <w:basedOn w:val="Normal"/>
    <w:next w:val="Normal"/>
    <w:semiHidden/>
    <w:rsid w:val="006B1C27"/>
    <w:pPr>
      <w:ind w:left="240" w:hanging="240"/>
    </w:pPr>
  </w:style>
  <w:style w:type="paragraph" w:styleId="TableofFigures">
    <w:name w:val="table of figures"/>
    <w:basedOn w:val="Normal"/>
    <w:next w:val="Normal"/>
    <w:semiHidden/>
    <w:rsid w:val="006B1C27"/>
  </w:style>
  <w:style w:type="paragraph" w:styleId="Title">
    <w:name w:val="Title"/>
    <w:basedOn w:val="Normal"/>
    <w:qFormat/>
    <w:rsid w:val="006B1C27"/>
    <w:pPr>
      <w:spacing w:after="60"/>
      <w:jc w:val="center"/>
      <w:outlineLvl w:val="0"/>
    </w:pPr>
    <w:rPr>
      <w:rFonts w:cs="Arial"/>
      <w:bCs/>
      <w:kern w:val="28"/>
      <w:sz w:val="32"/>
      <w:szCs w:val="32"/>
    </w:rPr>
  </w:style>
  <w:style w:type="paragraph" w:styleId="TOAHeading">
    <w:name w:val="toa heading"/>
    <w:basedOn w:val="Normal"/>
    <w:next w:val="Normal"/>
    <w:semiHidden/>
    <w:rsid w:val="006B1C27"/>
    <w:pPr>
      <w:spacing w:before="120"/>
    </w:pPr>
    <w:rPr>
      <w:rFonts w:cs="Arial"/>
      <w:bCs/>
      <w:szCs w:val="24"/>
    </w:rPr>
  </w:style>
  <w:style w:type="paragraph" w:styleId="TOC1">
    <w:name w:val="toc 1"/>
    <w:basedOn w:val="Normal"/>
    <w:next w:val="Normal"/>
    <w:autoRedefine/>
    <w:semiHidden/>
    <w:rsid w:val="006B1C27"/>
  </w:style>
  <w:style w:type="paragraph" w:styleId="TOC2">
    <w:name w:val="toc 2"/>
    <w:basedOn w:val="Normal"/>
    <w:next w:val="Normal"/>
    <w:autoRedefine/>
    <w:semiHidden/>
    <w:rsid w:val="006B1C27"/>
    <w:pPr>
      <w:ind w:left="240"/>
    </w:pPr>
  </w:style>
  <w:style w:type="paragraph" w:styleId="TOC3">
    <w:name w:val="toc 3"/>
    <w:basedOn w:val="Normal"/>
    <w:next w:val="Normal"/>
    <w:autoRedefine/>
    <w:semiHidden/>
    <w:rsid w:val="006B1C27"/>
    <w:pPr>
      <w:ind w:left="480"/>
    </w:pPr>
  </w:style>
  <w:style w:type="paragraph" w:styleId="TOC4">
    <w:name w:val="toc 4"/>
    <w:basedOn w:val="Normal"/>
    <w:next w:val="Normal"/>
    <w:autoRedefine/>
    <w:semiHidden/>
    <w:rsid w:val="006B1C27"/>
    <w:pPr>
      <w:ind w:left="720"/>
    </w:pPr>
  </w:style>
  <w:style w:type="paragraph" w:styleId="TOC5">
    <w:name w:val="toc 5"/>
    <w:basedOn w:val="Normal"/>
    <w:next w:val="Normal"/>
    <w:autoRedefine/>
    <w:semiHidden/>
    <w:rsid w:val="006B1C27"/>
    <w:pPr>
      <w:ind w:left="960"/>
    </w:pPr>
  </w:style>
  <w:style w:type="paragraph" w:styleId="TOC6">
    <w:name w:val="toc 6"/>
    <w:basedOn w:val="Normal"/>
    <w:next w:val="Normal"/>
    <w:autoRedefine/>
    <w:semiHidden/>
    <w:rsid w:val="006B1C27"/>
    <w:pPr>
      <w:ind w:left="1200"/>
    </w:pPr>
  </w:style>
  <w:style w:type="paragraph" w:styleId="TOC7">
    <w:name w:val="toc 7"/>
    <w:basedOn w:val="Normal"/>
    <w:next w:val="Normal"/>
    <w:autoRedefine/>
    <w:semiHidden/>
    <w:rsid w:val="006B1C27"/>
    <w:pPr>
      <w:ind w:left="1440"/>
    </w:pPr>
  </w:style>
  <w:style w:type="paragraph" w:styleId="TOC8">
    <w:name w:val="toc 8"/>
    <w:basedOn w:val="Normal"/>
    <w:next w:val="Normal"/>
    <w:autoRedefine/>
    <w:semiHidden/>
    <w:rsid w:val="006B1C27"/>
    <w:pPr>
      <w:ind w:left="1680"/>
    </w:pPr>
  </w:style>
  <w:style w:type="paragraph" w:styleId="TOC9">
    <w:name w:val="toc 9"/>
    <w:basedOn w:val="Normal"/>
    <w:next w:val="Normal"/>
    <w:autoRedefine/>
    <w:semiHidden/>
    <w:rsid w:val="006B1C27"/>
    <w:pPr>
      <w:ind w:left="1920"/>
    </w:pPr>
  </w:style>
  <w:style w:type="table" w:styleId="TableGrid">
    <w:name w:val="Table Grid"/>
    <w:basedOn w:val="TableNormal"/>
    <w:uiPriority w:val="59"/>
    <w:rsid w:val="008B713A"/>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0B2"/>
    <w:pPr>
      <w:autoSpaceDE w:val="0"/>
      <w:autoSpaceDN w:val="0"/>
      <w:adjustRightInd w:val="0"/>
    </w:pPr>
    <w:rPr>
      <w:rFonts w:ascii="Calibri" w:hAnsi="Calibri" w:cs="Calibri"/>
      <w:color w:val="000000"/>
      <w:sz w:val="24"/>
      <w:szCs w:val="24"/>
    </w:rPr>
  </w:style>
  <w:style w:type="character" w:customStyle="1" w:styleId="BodyTextChar">
    <w:name w:val="Body Text Char"/>
    <w:link w:val="BodyText"/>
    <w:rsid w:val="001C41AD"/>
    <w:rPr>
      <w:rFonts w:ascii="Arial" w:hAnsi="Arial"/>
      <w:snapToGrid w:val="0"/>
      <w:spacing w:val="-4"/>
      <w:sz w:val="24"/>
    </w:rPr>
  </w:style>
  <w:style w:type="paragraph" w:styleId="ListParagraph">
    <w:name w:val="List Paragraph"/>
    <w:basedOn w:val="Normal"/>
    <w:uiPriority w:val="34"/>
    <w:qFormat/>
    <w:rsid w:val="0013382F"/>
    <w:pPr>
      <w:spacing w:before="0"/>
      <w:ind w:left="720"/>
    </w:pPr>
    <w:rPr>
      <w:rFonts w:ascii="Calibri" w:eastAsia="Calibri" w:hAnsi="Calibri"/>
      <w:b w:val="0"/>
      <w:spacing w:val="0"/>
      <w:sz w:val="22"/>
      <w:szCs w:val="22"/>
    </w:rPr>
  </w:style>
  <w:style w:type="character" w:styleId="Strong">
    <w:name w:val="Strong"/>
    <w:uiPriority w:val="22"/>
    <w:qFormat/>
    <w:rsid w:val="00DF3E02"/>
    <w:rPr>
      <w:b/>
      <w:bCs/>
    </w:rPr>
  </w:style>
  <w:style w:type="character" w:customStyle="1" w:styleId="FooterChar">
    <w:name w:val="Footer Char"/>
    <w:link w:val="Footer"/>
    <w:uiPriority w:val="99"/>
    <w:rsid w:val="00B236F3"/>
    <w:rPr>
      <w:rFonts w:ascii="Arial" w:hAnsi="Arial"/>
      <w:spacing w:val="34"/>
    </w:rPr>
  </w:style>
  <w:style w:type="character" w:styleId="Hyperlink">
    <w:name w:val="Hyperlink"/>
    <w:rsid w:val="003515A2"/>
    <w:rPr>
      <w:color w:val="0000FF"/>
      <w:u w:val="single"/>
    </w:rPr>
  </w:style>
  <w:style w:type="character" w:styleId="FollowedHyperlink">
    <w:name w:val="FollowedHyperlink"/>
    <w:rsid w:val="003C2438"/>
    <w:rPr>
      <w:color w:val="800080"/>
      <w:u w:val="single"/>
    </w:rPr>
  </w:style>
  <w:style w:type="character" w:styleId="CommentReference">
    <w:name w:val="annotation reference"/>
    <w:uiPriority w:val="99"/>
    <w:semiHidden/>
    <w:unhideWhenUsed/>
    <w:rsid w:val="000427BA"/>
    <w:rPr>
      <w:sz w:val="16"/>
      <w:szCs w:val="16"/>
    </w:rPr>
  </w:style>
  <w:style w:type="character" w:customStyle="1" w:styleId="mark">
    <w:name w:val="mark"/>
    <w:basedOn w:val="DefaultParagraphFont"/>
    <w:rsid w:val="004E1FC9"/>
  </w:style>
  <w:style w:type="paragraph" w:styleId="Revision">
    <w:name w:val="Revision"/>
    <w:hidden/>
    <w:uiPriority w:val="99"/>
    <w:semiHidden/>
    <w:rsid w:val="004E1AF8"/>
    <w:rPr>
      <w:rFonts w:ascii="Arial" w:hAnsi="Arial"/>
      <w:b/>
      <w:spacing w:val="34"/>
      <w:sz w:val="24"/>
    </w:rPr>
  </w:style>
  <w:style w:type="character" w:customStyle="1" w:styleId="Heading1Char">
    <w:name w:val="Heading 1 Char"/>
    <w:basedOn w:val="DefaultParagraphFont"/>
    <w:link w:val="Heading1"/>
    <w:uiPriority w:val="9"/>
    <w:rsid w:val="006F48C2"/>
    <w:rPr>
      <w:rFonts w:ascii="Arial" w:hAnsi="Arial"/>
      <w:b/>
      <w:snapToGrid w:val="0"/>
      <w:color w:val="0000FF"/>
      <w:spacing w:val="34"/>
      <w:sz w:val="24"/>
      <w:u w:val="single"/>
    </w:rPr>
  </w:style>
  <w:style w:type="character" w:styleId="Mention">
    <w:name w:val="Mention"/>
    <w:basedOn w:val="DefaultParagraphFont"/>
    <w:uiPriority w:val="99"/>
    <w:semiHidden/>
    <w:unhideWhenUsed/>
    <w:rsid w:val="00D30534"/>
    <w:rPr>
      <w:color w:val="2B579A"/>
      <w:shd w:val="clear" w:color="auto" w:fill="E6E6E6"/>
    </w:rPr>
  </w:style>
  <w:style w:type="character" w:styleId="PlaceholderText">
    <w:name w:val="Placeholder Text"/>
    <w:basedOn w:val="DefaultParagraphFont"/>
    <w:uiPriority w:val="99"/>
    <w:semiHidden/>
    <w:rsid w:val="00BA46AD"/>
    <w:rPr>
      <w:color w:val="808080"/>
    </w:rPr>
  </w:style>
  <w:style w:type="paragraph" w:customStyle="1" w:styleId="JSBody">
    <w:name w:val="JS Body"/>
    <w:basedOn w:val="Normal"/>
    <w:qFormat/>
    <w:rsid w:val="00330D4D"/>
    <w:pPr>
      <w:spacing w:before="0" w:line="360" w:lineRule="auto"/>
    </w:pPr>
    <w:rPr>
      <w:rFonts w:eastAsiaTheme="minorEastAsia" w:cstheme="minorBidi"/>
      <w:b w:val="0"/>
      <w:noProof/>
      <w:color w:val="262626" w:themeColor="text1" w:themeTint="D9"/>
      <w:spacing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730">
      <w:bodyDiv w:val="1"/>
      <w:marLeft w:val="0"/>
      <w:marRight w:val="0"/>
      <w:marTop w:val="0"/>
      <w:marBottom w:val="0"/>
      <w:divBdr>
        <w:top w:val="none" w:sz="0" w:space="0" w:color="auto"/>
        <w:left w:val="none" w:sz="0" w:space="0" w:color="auto"/>
        <w:bottom w:val="none" w:sz="0" w:space="0" w:color="auto"/>
        <w:right w:val="none" w:sz="0" w:space="0" w:color="auto"/>
      </w:divBdr>
      <w:divsChild>
        <w:div w:id="439178800">
          <w:marLeft w:val="0"/>
          <w:marRight w:val="0"/>
          <w:marTop w:val="0"/>
          <w:marBottom w:val="0"/>
          <w:divBdr>
            <w:top w:val="none" w:sz="0" w:space="0" w:color="auto"/>
            <w:left w:val="none" w:sz="0" w:space="0" w:color="auto"/>
            <w:bottom w:val="none" w:sz="0" w:space="0" w:color="auto"/>
            <w:right w:val="none" w:sz="0" w:space="0" w:color="auto"/>
          </w:divBdr>
          <w:divsChild>
            <w:div w:id="76682102">
              <w:marLeft w:val="0"/>
              <w:marRight w:val="0"/>
              <w:marTop w:val="0"/>
              <w:marBottom w:val="0"/>
              <w:divBdr>
                <w:top w:val="none" w:sz="0" w:space="0" w:color="auto"/>
                <w:left w:val="none" w:sz="0" w:space="0" w:color="auto"/>
                <w:bottom w:val="none" w:sz="0" w:space="0" w:color="auto"/>
                <w:right w:val="none" w:sz="0" w:space="0" w:color="auto"/>
              </w:divBdr>
            </w:div>
            <w:div w:id="357514407">
              <w:marLeft w:val="0"/>
              <w:marRight w:val="0"/>
              <w:marTop w:val="0"/>
              <w:marBottom w:val="0"/>
              <w:divBdr>
                <w:top w:val="none" w:sz="0" w:space="0" w:color="auto"/>
                <w:left w:val="none" w:sz="0" w:space="0" w:color="auto"/>
                <w:bottom w:val="none" w:sz="0" w:space="0" w:color="auto"/>
                <w:right w:val="none" w:sz="0" w:space="0" w:color="auto"/>
              </w:divBdr>
            </w:div>
            <w:div w:id="608006599">
              <w:marLeft w:val="0"/>
              <w:marRight w:val="0"/>
              <w:marTop w:val="0"/>
              <w:marBottom w:val="0"/>
              <w:divBdr>
                <w:top w:val="none" w:sz="0" w:space="0" w:color="auto"/>
                <w:left w:val="none" w:sz="0" w:space="0" w:color="auto"/>
                <w:bottom w:val="none" w:sz="0" w:space="0" w:color="auto"/>
                <w:right w:val="none" w:sz="0" w:space="0" w:color="auto"/>
              </w:divBdr>
            </w:div>
            <w:div w:id="684207868">
              <w:marLeft w:val="0"/>
              <w:marRight w:val="0"/>
              <w:marTop w:val="0"/>
              <w:marBottom w:val="0"/>
              <w:divBdr>
                <w:top w:val="none" w:sz="0" w:space="0" w:color="auto"/>
                <w:left w:val="none" w:sz="0" w:space="0" w:color="auto"/>
                <w:bottom w:val="none" w:sz="0" w:space="0" w:color="auto"/>
                <w:right w:val="none" w:sz="0" w:space="0" w:color="auto"/>
              </w:divBdr>
            </w:div>
            <w:div w:id="699939702">
              <w:marLeft w:val="0"/>
              <w:marRight w:val="0"/>
              <w:marTop w:val="0"/>
              <w:marBottom w:val="0"/>
              <w:divBdr>
                <w:top w:val="none" w:sz="0" w:space="0" w:color="auto"/>
                <w:left w:val="none" w:sz="0" w:space="0" w:color="auto"/>
                <w:bottom w:val="none" w:sz="0" w:space="0" w:color="auto"/>
                <w:right w:val="none" w:sz="0" w:space="0" w:color="auto"/>
              </w:divBdr>
            </w:div>
            <w:div w:id="1474787039">
              <w:marLeft w:val="0"/>
              <w:marRight w:val="0"/>
              <w:marTop w:val="0"/>
              <w:marBottom w:val="0"/>
              <w:divBdr>
                <w:top w:val="none" w:sz="0" w:space="0" w:color="auto"/>
                <w:left w:val="none" w:sz="0" w:space="0" w:color="auto"/>
                <w:bottom w:val="none" w:sz="0" w:space="0" w:color="auto"/>
                <w:right w:val="none" w:sz="0" w:space="0" w:color="auto"/>
              </w:divBdr>
            </w:div>
            <w:div w:id="1697270013">
              <w:marLeft w:val="0"/>
              <w:marRight w:val="0"/>
              <w:marTop w:val="0"/>
              <w:marBottom w:val="0"/>
              <w:divBdr>
                <w:top w:val="none" w:sz="0" w:space="0" w:color="auto"/>
                <w:left w:val="none" w:sz="0" w:space="0" w:color="auto"/>
                <w:bottom w:val="none" w:sz="0" w:space="0" w:color="auto"/>
                <w:right w:val="none" w:sz="0" w:space="0" w:color="auto"/>
              </w:divBdr>
            </w:div>
            <w:div w:id="2041853786">
              <w:marLeft w:val="0"/>
              <w:marRight w:val="0"/>
              <w:marTop w:val="0"/>
              <w:marBottom w:val="0"/>
              <w:divBdr>
                <w:top w:val="none" w:sz="0" w:space="0" w:color="auto"/>
                <w:left w:val="none" w:sz="0" w:space="0" w:color="auto"/>
                <w:bottom w:val="none" w:sz="0" w:space="0" w:color="auto"/>
                <w:right w:val="none" w:sz="0" w:space="0" w:color="auto"/>
              </w:divBdr>
            </w:div>
            <w:div w:id="20590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991">
      <w:bodyDiv w:val="1"/>
      <w:marLeft w:val="0"/>
      <w:marRight w:val="0"/>
      <w:marTop w:val="0"/>
      <w:marBottom w:val="0"/>
      <w:divBdr>
        <w:top w:val="none" w:sz="0" w:space="0" w:color="auto"/>
        <w:left w:val="none" w:sz="0" w:space="0" w:color="auto"/>
        <w:bottom w:val="none" w:sz="0" w:space="0" w:color="auto"/>
        <w:right w:val="none" w:sz="0" w:space="0" w:color="auto"/>
      </w:divBdr>
      <w:divsChild>
        <w:div w:id="1628969719">
          <w:marLeft w:val="360"/>
          <w:marRight w:val="0"/>
          <w:marTop w:val="200"/>
          <w:marBottom w:val="0"/>
          <w:divBdr>
            <w:top w:val="none" w:sz="0" w:space="0" w:color="auto"/>
            <w:left w:val="none" w:sz="0" w:space="0" w:color="auto"/>
            <w:bottom w:val="none" w:sz="0" w:space="0" w:color="auto"/>
            <w:right w:val="none" w:sz="0" w:space="0" w:color="auto"/>
          </w:divBdr>
        </w:div>
      </w:divsChild>
    </w:div>
    <w:div w:id="240991793">
      <w:bodyDiv w:val="1"/>
      <w:marLeft w:val="0"/>
      <w:marRight w:val="0"/>
      <w:marTop w:val="0"/>
      <w:marBottom w:val="0"/>
      <w:divBdr>
        <w:top w:val="none" w:sz="0" w:space="0" w:color="auto"/>
        <w:left w:val="none" w:sz="0" w:space="0" w:color="auto"/>
        <w:bottom w:val="none" w:sz="0" w:space="0" w:color="auto"/>
        <w:right w:val="none" w:sz="0" w:space="0" w:color="auto"/>
      </w:divBdr>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324554056">
      <w:bodyDiv w:val="1"/>
      <w:marLeft w:val="0"/>
      <w:marRight w:val="0"/>
      <w:marTop w:val="0"/>
      <w:marBottom w:val="0"/>
      <w:divBdr>
        <w:top w:val="none" w:sz="0" w:space="0" w:color="auto"/>
        <w:left w:val="none" w:sz="0" w:space="0" w:color="auto"/>
        <w:bottom w:val="none" w:sz="0" w:space="0" w:color="auto"/>
        <w:right w:val="none" w:sz="0" w:space="0" w:color="auto"/>
      </w:divBdr>
      <w:divsChild>
        <w:div w:id="860508950">
          <w:marLeft w:val="360"/>
          <w:marRight w:val="0"/>
          <w:marTop w:val="200"/>
          <w:marBottom w:val="0"/>
          <w:divBdr>
            <w:top w:val="none" w:sz="0" w:space="0" w:color="auto"/>
            <w:left w:val="none" w:sz="0" w:space="0" w:color="auto"/>
            <w:bottom w:val="none" w:sz="0" w:space="0" w:color="auto"/>
            <w:right w:val="none" w:sz="0" w:space="0" w:color="auto"/>
          </w:divBdr>
        </w:div>
      </w:divsChild>
    </w:div>
    <w:div w:id="532773037">
      <w:bodyDiv w:val="1"/>
      <w:marLeft w:val="0"/>
      <w:marRight w:val="0"/>
      <w:marTop w:val="0"/>
      <w:marBottom w:val="0"/>
      <w:divBdr>
        <w:top w:val="none" w:sz="0" w:space="0" w:color="auto"/>
        <w:left w:val="none" w:sz="0" w:space="0" w:color="auto"/>
        <w:bottom w:val="none" w:sz="0" w:space="0" w:color="auto"/>
        <w:right w:val="none" w:sz="0" w:space="0" w:color="auto"/>
      </w:divBdr>
      <w:divsChild>
        <w:div w:id="170149092">
          <w:marLeft w:val="1440"/>
          <w:marRight w:val="0"/>
          <w:marTop w:val="0"/>
          <w:marBottom w:val="100"/>
          <w:divBdr>
            <w:top w:val="none" w:sz="0" w:space="0" w:color="auto"/>
            <w:left w:val="none" w:sz="0" w:space="0" w:color="auto"/>
            <w:bottom w:val="none" w:sz="0" w:space="0" w:color="auto"/>
            <w:right w:val="none" w:sz="0" w:space="0" w:color="auto"/>
          </w:divBdr>
        </w:div>
        <w:div w:id="1797405481">
          <w:marLeft w:val="1440"/>
          <w:marRight w:val="0"/>
          <w:marTop w:val="0"/>
          <w:marBottom w:val="100"/>
          <w:divBdr>
            <w:top w:val="none" w:sz="0" w:space="0" w:color="auto"/>
            <w:left w:val="none" w:sz="0" w:space="0" w:color="auto"/>
            <w:bottom w:val="none" w:sz="0" w:space="0" w:color="auto"/>
            <w:right w:val="none" w:sz="0" w:space="0" w:color="auto"/>
          </w:divBdr>
        </w:div>
        <w:div w:id="1555776849">
          <w:marLeft w:val="1440"/>
          <w:marRight w:val="0"/>
          <w:marTop w:val="0"/>
          <w:marBottom w:val="100"/>
          <w:divBdr>
            <w:top w:val="none" w:sz="0" w:space="0" w:color="auto"/>
            <w:left w:val="none" w:sz="0" w:space="0" w:color="auto"/>
            <w:bottom w:val="none" w:sz="0" w:space="0" w:color="auto"/>
            <w:right w:val="none" w:sz="0" w:space="0" w:color="auto"/>
          </w:divBdr>
        </w:div>
        <w:div w:id="722213782">
          <w:marLeft w:val="1440"/>
          <w:marRight w:val="0"/>
          <w:marTop w:val="0"/>
          <w:marBottom w:val="100"/>
          <w:divBdr>
            <w:top w:val="none" w:sz="0" w:space="0" w:color="auto"/>
            <w:left w:val="none" w:sz="0" w:space="0" w:color="auto"/>
            <w:bottom w:val="none" w:sz="0" w:space="0" w:color="auto"/>
            <w:right w:val="none" w:sz="0" w:space="0" w:color="auto"/>
          </w:divBdr>
        </w:div>
        <w:div w:id="691304933">
          <w:marLeft w:val="1440"/>
          <w:marRight w:val="0"/>
          <w:marTop w:val="0"/>
          <w:marBottom w:val="100"/>
          <w:divBdr>
            <w:top w:val="none" w:sz="0" w:space="0" w:color="auto"/>
            <w:left w:val="none" w:sz="0" w:space="0" w:color="auto"/>
            <w:bottom w:val="none" w:sz="0" w:space="0" w:color="auto"/>
            <w:right w:val="none" w:sz="0" w:space="0" w:color="auto"/>
          </w:divBdr>
        </w:div>
        <w:div w:id="1136216106">
          <w:marLeft w:val="1440"/>
          <w:marRight w:val="0"/>
          <w:marTop w:val="0"/>
          <w:marBottom w:val="100"/>
          <w:divBdr>
            <w:top w:val="none" w:sz="0" w:space="0" w:color="auto"/>
            <w:left w:val="none" w:sz="0" w:space="0" w:color="auto"/>
            <w:bottom w:val="none" w:sz="0" w:space="0" w:color="auto"/>
            <w:right w:val="none" w:sz="0" w:space="0" w:color="auto"/>
          </w:divBdr>
        </w:div>
      </w:divsChild>
    </w:div>
    <w:div w:id="753010590">
      <w:bodyDiv w:val="1"/>
      <w:marLeft w:val="0"/>
      <w:marRight w:val="0"/>
      <w:marTop w:val="0"/>
      <w:marBottom w:val="0"/>
      <w:divBdr>
        <w:top w:val="none" w:sz="0" w:space="0" w:color="auto"/>
        <w:left w:val="none" w:sz="0" w:space="0" w:color="auto"/>
        <w:bottom w:val="none" w:sz="0" w:space="0" w:color="auto"/>
        <w:right w:val="none" w:sz="0" w:space="0" w:color="auto"/>
      </w:divBdr>
    </w:div>
    <w:div w:id="870384142">
      <w:bodyDiv w:val="1"/>
      <w:marLeft w:val="0"/>
      <w:marRight w:val="0"/>
      <w:marTop w:val="0"/>
      <w:marBottom w:val="0"/>
      <w:divBdr>
        <w:top w:val="none" w:sz="0" w:space="0" w:color="auto"/>
        <w:left w:val="none" w:sz="0" w:space="0" w:color="auto"/>
        <w:bottom w:val="none" w:sz="0" w:space="0" w:color="auto"/>
        <w:right w:val="none" w:sz="0" w:space="0" w:color="auto"/>
      </w:divBdr>
    </w:div>
    <w:div w:id="902836821">
      <w:bodyDiv w:val="1"/>
      <w:marLeft w:val="0"/>
      <w:marRight w:val="0"/>
      <w:marTop w:val="0"/>
      <w:marBottom w:val="0"/>
      <w:divBdr>
        <w:top w:val="none" w:sz="0" w:space="0" w:color="auto"/>
        <w:left w:val="none" w:sz="0" w:space="0" w:color="auto"/>
        <w:bottom w:val="none" w:sz="0" w:space="0" w:color="auto"/>
        <w:right w:val="none" w:sz="0" w:space="0" w:color="auto"/>
      </w:divBdr>
    </w:div>
    <w:div w:id="1042679973">
      <w:bodyDiv w:val="1"/>
      <w:marLeft w:val="0"/>
      <w:marRight w:val="0"/>
      <w:marTop w:val="0"/>
      <w:marBottom w:val="0"/>
      <w:divBdr>
        <w:top w:val="none" w:sz="0" w:space="0" w:color="auto"/>
        <w:left w:val="none" w:sz="0" w:space="0" w:color="auto"/>
        <w:bottom w:val="none" w:sz="0" w:space="0" w:color="auto"/>
        <w:right w:val="none" w:sz="0" w:space="0" w:color="auto"/>
      </w:divBdr>
    </w:div>
    <w:div w:id="1149593584">
      <w:bodyDiv w:val="1"/>
      <w:marLeft w:val="0"/>
      <w:marRight w:val="0"/>
      <w:marTop w:val="0"/>
      <w:marBottom w:val="0"/>
      <w:divBdr>
        <w:top w:val="none" w:sz="0" w:space="0" w:color="auto"/>
        <w:left w:val="none" w:sz="0" w:space="0" w:color="auto"/>
        <w:bottom w:val="none" w:sz="0" w:space="0" w:color="auto"/>
        <w:right w:val="none" w:sz="0" w:space="0" w:color="auto"/>
      </w:divBdr>
    </w:div>
    <w:div w:id="1192844118">
      <w:bodyDiv w:val="1"/>
      <w:marLeft w:val="0"/>
      <w:marRight w:val="0"/>
      <w:marTop w:val="0"/>
      <w:marBottom w:val="0"/>
      <w:divBdr>
        <w:top w:val="none" w:sz="0" w:space="0" w:color="auto"/>
        <w:left w:val="none" w:sz="0" w:space="0" w:color="auto"/>
        <w:bottom w:val="none" w:sz="0" w:space="0" w:color="auto"/>
        <w:right w:val="none" w:sz="0" w:space="0" w:color="auto"/>
      </w:divBdr>
    </w:div>
    <w:div w:id="1305358323">
      <w:bodyDiv w:val="1"/>
      <w:marLeft w:val="0"/>
      <w:marRight w:val="0"/>
      <w:marTop w:val="0"/>
      <w:marBottom w:val="0"/>
      <w:divBdr>
        <w:top w:val="none" w:sz="0" w:space="0" w:color="auto"/>
        <w:left w:val="none" w:sz="0" w:space="0" w:color="auto"/>
        <w:bottom w:val="none" w:sz="0" w:space="0" w:color="auto"/>
        <w:right w:val="none" w:sz="0" w:space="0" w:color="auto"/>
      </w:divBdr>
    </w:div>
    <w:div w:id="1721442044">
      <w:bodyDiv w:val="1"/>
      <w:marLeft w:val="0"/>
      <w:marRight w:val="0"/>
      <w:marTop w:val="0"/>
      <w:marBottom w:val="0"/>
      <w:divBdr>
        <w:top w:val="none" w:sz="0" w:space="0" w:color="auto"/>
        <w:left w:val="none" w:sz="0" w:space="0" w:color="auto"/>
        <w:bottom w:val="none" w:sz="0" w:space="0" w:color="auto"/>
        <w:right w:val="none" w:sz="0" w:space="0" w:color="auto"/>
      </w:divBdr>
      <w:divsChild>
        <w:div w:id="228537080">
          <w:marLeft w:val="0"/>
          <w:marRight w:val="0"/>
          <w:marTop w:val="0"/>
          <w:marBottom w:val="0"/>
          <w:divBdr>
            <w:top w:val="none" w:sz="0" w:space="0" w:color="auto"/>
            <w:left w:val="none" w:sz="0" w:space="0" w:color="auto"/>
            <w:bottom w:val="none" w:sz="0" w:space="0" w:color="auto"/>
            <w:right w:val="none" w:sz="0" w:space="0" w:color="auto"/>
          </w:divBdr>
          <w:divsChild>
            <w:div w:id="1511600204">
              <w:marLeft w:val="0"/>
              <w:marRight w:val="0"/>
              <w:marTop w:val="0"/>
              <w:marBottom w:val="0"/>
              <w:divBdr>
                <w:top w:val="none" w:sz="0" w:space="0" w:color="auto"/>
                <w:left w:val="none" w:sz="0" w:space="0" w:color="auto"/>
                <w:bottom w:val="none" w:sz="0" w:space="0" w:color="auto"/>
                <w:right w:val="none" w:sz="0" w:space="0" w:color="auto"/>
              </w:divBdr>
            </w:div>
            <w:div w:id="1831142453">
              <w:marLeft w:val="0"/>
              <w:marRight w:val="0"/>
              <w:marTop w:val="0"/>
              <w:marBottom w:val="0"/>
              <w:divBdr>
                <w:top w:val="none" w:sz="0" w:space="0" w:color="auto"/>
                <w:left w:val="none" w:sz="0" w:space="0" w:color="auto"/>
                <w:bottom w:val="none" w:sz="0" w:space="0" w:color="auto"/>
                <w:right w:val="none" w:sz="0" w:space="0" w:color="auto"/>
              </w:divBdr>
            </w:div>
            <w:div w:id="19643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2587">
      <w:bodyDiv w:val="1"/>
      <w:marLeft w:val="0"/>
      <w:marRight w:val="0"/>
      <w:marTop w:val="0"/>
      <w:marBottom w:val="0"/>
      <w:divBdr>
        <w:top w:val="none" w:sz="0" w:space="0" w:color="auto"/>
        <w:left w:val="none" w:sz="0" w:space="0" w:color="auto"/>
        <w:bottom w:val="none" w:sz="0" w:space="0" w:color="auto"/>
        <w:right w:val="none" w:sz="0" w:space="0" w:color="auto"/>
      </w:divBdr>
    </w:div>
    <w:div w:id="1927380575">
      <w:bodyDiv w:val="1"/>
      <w:marLeft w:val="0"/>
      <w:marRight w:val="0"/>
      <w:marTop w:val="0"/>
      <w:marBottom w:val="0"/>
      <w:divBdr>
        <w:top w:val="none" w:sz="0" w:space="0" w:color="auto"/>
        <w:left w:val="none" w:sz="0" w:space="0" w:color="auto"/>
        <w:bottom w:val="none" w:sz="0" w:space="0" w:color="auto"/>
        <w:right w:val="none" w:sz="0" w:space="0" w:color="auto"/>
      </w:divBdr>
    </w:div>
    <w:div w:id="2034844035">
      <w:bodyDiv w:val="1"/>
      <w:marLeft w:val="0"/>
      <w:marRight w:val="0"/>
      <w:marTop w:val="0"/>
      <w:marBottom w:val="0"/>
      <w:divBdr>
        <w:top w:val="none" w:sz="0" w:space="0" w:color="auto"/>
        <w:left w:val="none" w:sz="0" w:space="0" w:color="auto"/>
        <w:bottom w:val="none" w:sz="0" w:space="0" w:color="auto"/>
        <w:right w:val="none" w:sz="0" w:space="0" w:color="auto"/>
      </w:divBdr>
      <w:divsChild>
        <w:div w:id="881866102">
          <w:marLeft w:val="0"/>
          <w:marRight w:val="0"/>
          <w:marTop w:val="0"/>
          <w:marBottom w:val="0"/>
          <w:divBdr>
            <w:top w:val="none" w:sz="0" w:space="0" w:color="auto"/>
            <w:left w:val="none" w:sz="0" w:space="0" w:color="auto"/>
            <w:bottom w:val="none" w:sz="0" w:space="0" w:color="auto"/>
            <w:right w:val="none" w:sz="0" w:space="0" w:color="auto"/>
          </w:divBdr>
          <w:divsChild>
            <w:div w:id="91174004">
              <w:marLeft w:val="0"/>
              <w:marRight w:val="0"/>
              <w:marTop w:val="0"/>
              <w:marBottom w:val="0"/>
              <w:divBdr>
                <w:top w:val="none" w:sz="0" w:space="0" w:color="auto"/>
                <w:left w:val="none" w:sz="0" w:space="0" w:color="auto"/>
                <w:bottom w:val="none" w:sz="0" w:space="0" w:color="auto"/>
                <w:right w:val="none" w:sz="0" w:space="0" w:color="auto"/>
              </w:divBdr>
            </w:div>
            <w:div w:id="130366890">
              <w:marLeft w:val="0"/>
              <w:marRight w:val="0"/>
              <w:marTop w:val="0"/>
              <w:marBottom w:val="0"/>
              <w:divBdr>
                <w:top w:val="none" w:sz="0" w:space="0" w:color="auto"/>
                <w:left w:val="none" w:sz="0" w:space="0" w:color="auto"/>
                <w:bottom w:val="none" w:sz="0" w:space="0" w:color="auto"/>
                <w:right w:val="none" w:sz="0" w:space="0" w:color="auto"/>
              </w:divBdr>
            </w:div>
            <w:div w:id="156503612">
              <w:marLeft w:val="0"/>
              <w:marRight w:val="0"/>
              <w:marTop w:val="0"/>
              <w:marBottom w:val="0"/>
              <w:divBdr>
                <w:top w:val="none" w:sz="0" w:space="0" w:color="auto"/>
                <w:left w:val="none" w:sz="0" w:space="0" w:color="auto"/>
                <w:bottom w:val="none" w:sz="0" w:space="0" w:color="auto"/>
                <w:right w:val="none" w:sz="0" w:space="0" w:color="auto"/>
              </w:divBdr>
            </w:div>
            <w:div w:id="198520365">
              <w:marLeft w:val="0"/>
              <w:marRight w:val="0"/>
              <w:marTop w:val="0"/>
              <w:marBottom w:val="0"/>
              <w:divBdr>
                <w:top w:val="none" w:sz="0" w:space="0" w:color="auto"/>
                <w:left w:val="none" w:sz="0" w:space="0" w:color="auto"/>
                <w:bottom w:val="none" w:sz="0" w:space="0" w:color="auto"/>
                <w:right w:val="none" w:sz="0" w:space="0" w:color="auto"/>
              </w:divBdr>
            </w:div>
            <w:div w:id="225534818">
              <w:marLeft w:val="0"/>
              <w:marRight w:val="0"/>
              <w:marTop w:val="0"/>
              <w:marBottom w:val="0"/>
              <w:divBdr>
                <w:top w:val="none" w:sz="0" w:space="0" w:color="auto"/>
                <w:left w:val="none" w:sz="0" w:space="0" w:color="auto"/>
                <w:bottom w:val="none" w:sz="0" w:space="0" w:color="auto"/>
                <w:right w:val="none" w:sz="0" w:space="0" w:color="auto"/>
              </w:divBdr>
            </w:div>
            <w:div w:id="262687973">
              <w:marLeft w:val="0"/>
              <w:marRight w:val="0"/>
              <w:marTop w:val="0"/>
              <w:marBottom w:val="0"/>
              <w:divBdr>
                <w:top w:val="none" w:sz="0" w:space="0" w:color="auto"/>
                <w:left w:val="none" w:sz="0" w:space="0" w:color="auto"/>
                <w:bottom w:val="none" w:sz="0" w:space="0" w:color="auto"/>
                <w:right w:val="none" w:sz="0" w:space="0" w:color="auto"/>
              </w:divBdr>
            </w:div>
            <w:div w:id="318970588">
              <w:marLeft w:val="0"/>
              <w:marRight w:val="0"/>
              <w:marTop w:val="0"/>
              <w:marBottom w:val="0"/>
              <w:divBdr>
                <w:top w:val="none" w:sz="0" w:space="0" w:color="auto"/>
                <w:left w:val="none" w:sz="0" w:space="0" w:color="auto"/>
                <w:bottom w:val="none" w:sz="0" w:space="0" w:color="auto"/>
                <w:right w:val="none" w:sz="0" w:space="0" w:color="auto"/>
              </w:divBdr>
            </w:div>
            <w:div w:id="484246288">
              <w:marLeft w:val="0"/>
              <w:marRight w:val="0"/>
              <w:marTop w:val="0"/>
              <w:marBottom w:val="0"/>
              <w:divBdr>
                <w:top w:val="none" w:sz="0" w:space="0" w:color="auto"/>
                <w:left w:val="none" w:sz="0" w:space="0" w:color="auto"/>
                <w:bottom w:val="none" w:sz="0" w:space="0" w:color="auto"/>
                <w:right w:val="none" w:sz="0" w:space="0" w:color="auto"/>
              </w:divBdr>
            </w:div>
            <w:div w:id="618881104">
              <w:marLeft w:val="0"/>
              <w:marRight w:val="0"/>
              <w:marTop w:val="0"/>
              <w:marBottom w:val="0"/>
              <w:divBdr>
                <w:top w:val="none" w:sz="0" w:space="0" w:color="auto"/>
                <w:left w:val="none" w:sz="0" w:space="0" w:color="auto"/>
                <w:bottom w:val="none" w:sz="0" w:space="0" w:color="auto"/>
                <w:right w:val="none" w:sz="0" w:space="0" w:color="auto"/>
              </w:divBdr>
            </w:div>
            <w:div w:id="815099563">
              <w:marLeft w:val="0"/>
              <w:marRight w:val="0"/>
              <w:marTop w:val="0"/>
              <w:marBottom w:val="0"/>
              <w:divBdr>
                <w:top w:val="none" w:sz="0" w:space="0" w:color="auto"/>
                <w:left w:val="none" w:sz="0" w:space="0" w:color="auto"/>
                <w:bottom w:val="none" w:sz="0" w:space="0" w:color="auto"/>
                <w:right w:val="none" w:sz="0" w:space="0" w:color="auto"/>
              </w:divBdr>
            </w:div>
            <w:div w:id="855464437">
              <w:marLeft w:val="0"/>
              <w:marRight w:val="0"/>
              <w:marTop w:val="0"/>
              <w:marBottom w:val="0"/>
              <w:divBdr>
                <w:top w:val="none" w:sz="0" w:space="0" w:color="auto"/>
                <w:left w:val="none" w:sz="0" w:space="0" w:color="auto"/>
                <w:bottom w:val="none" w:sz="0" w:space="0" w:color="auto"/>
                <w:right w:val="none" w:sz="0" w:space="0" w:color="auto"/>
              </w:divBdr>
            </w:div>
            <w:div w:id="1131098145">
              <w:marLeft w:val="0"/>
              <w:marRight w:val="0"/>
              <w:marTop w:val="0"/>
              <w:marBottom w:val="0"/>
              <w:divBdr>
                <w:top w:val="none" w:sz="0" w:space="0" w:color="auto"/>
                <w:left w:val="none" w:sz="0" w:space="0" w:color="auto"/>
                <w:bottom w:val="none" w:sz="0" w:space="0" w:color="auto"/>
                <w:right w:val="none" w:sz="0" w:space="0" w:color="auto"/>
              </w:divBdr>
            </w:div>
            <w:div w:id="1271939153">
              <w:marLeft w:val="0"/>
              <w:marRight w:val="0"/>
              <w:marTop w:val="0"/>
              <w:marBottom w:val="0"/>
              <w:divBdr>
                <w:top w:val="none" w:sz="0" w:space="0" w:color="auto"/>
                <w:left w:val="none" w:sz="0" w:space="0" w:color="auto"/>
                <w:bottom w:val="none" w:sz="0" w:space="0" w:color="auto"/>
                <w:right w:val="none" w:sz="0" w:space="0" w:color="auto"/>
              </w:divBdr>
            </w:div>
            <w:div w:id="1398940410">
              <w:marLeft w:val="0"/>
              <w:marRight w:val="0"/>
              <w:marTop w:val="0"/>
              <w:marBottom w:val="0"/>
              <w:divBdr>
                <w:top w:val="none" w:sz="0" w:space="0" w:color="auto"/>
                <w:left w:val="none" w:sz="0" w:space="0" w:color="auto"/>
                <w:bottom w:val="none" w:sz="0" w:space="0" w:color="auto"/>
                <w:right w:val="none" w:sz="0" w:space="0" w:color="auto"/>
              </w:divBdr>
            </w:div>
            <w:div w:id="1402486885">
              <w:marLeft w:val="0"/>
              <w:marRight w:val="0"/>
              <w:marTop w:val="0"/>
              <w:marBottom w:val="0"/>
              <w:divBdr>
                <w:top w:val="none" w:sz="0" w:space="0" w:color="auto"/>
                <w:left w:val="none" w:sz="0" w:space="0" w:color="auto"/>
                <w:bottom w:val="none" w:sz="0" w:space="0" w:color="auto"/>
                <w:right w:val="none" w:sz="0" w:space="0" w:color="auto"/>
              </w:divBdr>
            </w:div>
            <w:div w:id="1796556352">
              <w:marLeft w:val="0"/>
              <w:marRight w:val="0"/>
              <w:marTop w:val="0"/>
              <w:marBottom w:val="0"/>
              <w:divBdr>
                <w:top w:val="none" w:sz="0" w:space="0" w:color="auto"/>
                <w:left w:val="none" w:sz="0" w:space="0" w:color="auto"/>
                <w:bottom w:val="none" w:sz="0" w:space="0" w:color="auto"/>
                <w:right w:val="none" w:sz="0" w:space="0" w:color="auto"/>
              </w:divBdr>
            </w:div>
            <w:div w:id="1910310175">
              <w:marLeft w:val="0"/>
              <w:marRight w:val="0"/>
              <w:marTop w:val="0"/>
              <w:marBottom w:val="0"/>
              <w:divBdr>
                <w:top w:val="none" w:sz="0" w:space="0" w:color="auto"/>
                <w:left w:val="none" w:sz="0" w:space="0" w:color="auto"/>
                <w:bottom w:val="none" w:sz="0" w:space="0" w:color="auto"/>
                <w:right w:val="none" w:sz="0" w:space="0" w:color="auto"/>
              </w:divBdr>
            </w:div>
            <w:div w:id="2005355993">
              <w:marLeft w:val="0"/>
              <w:marRight w:val="0"/>
              <w:marTop w:val="0"/>
              <w:marBottom w:val="0"/>
              <w:divBdr>
                <w:top w:val="none" w:sz="0" w:space="0" w:color="auto"/>
                <w:left w:val="none" w:sz="0" w:space="0" w:color="auto"/>
                <w:bottom w:val="none" w:sz="0" w:space="0" w:color="auto"/>
                <w:right w:val="none" w:sz="0" w:space="0" w:color="auto"/>
              </w:divBdr>
            </w:div>
            <w:div w:id="20589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555">
      <w:bodyDiv w:val="1"/>
      <w:marLeft w:val="0"/>
      <w:marRight w:val="0"/>
      <w:marTop w:val="0"/>
      <w:marBottom w:val="0"/>
      <w:divBdr>
        <w:top w:val="none" w:sz="0" w:space="0" w:color="auto"/>
        <w:left w:val="none" w:sz="0" w:space="0" w:color="auto"/>
        <w:bottom w:val="none" w:sz="0" w:space="0" w:color="auto"/>
        <w:right w:val="none" w:sz="0" w:space="0" w:color="auto"/>
      </w:divBdr>
      <w:divsChild>
        <w:div w:id="294917117">
          <w:marLeft w:val="547"/>
          <w:marRight w:val="0"/>
          <w:marTop w:val="115"/>
          <w:marBottom w:val="0"/>
          <w:divBdr>
            <w:top w:val="none" w:sz="0" w:space="0" w:color="auto"/>
            <w:left w:val="none" w:sz="0" w:space="0" w:color="auto"/>
            <w:bottom w:val="none" w:sz="0" w:space="0" w:color="auto"/>
            <w:right w:val="none" w:sz="0" w:space="0" w:color="auto"/>
          </w:divBdr>
        </w:div>
        <w:div w:id="480461719">
          <w:marLeft w:val="547"/>
          <w:marRight w:val="0"/>
          <w:marTop w:val="115"/>
          <w:marBottom w:val="0"/>
          <w:divBdr>
            <w:top w:val="none" w:sz="0" w:space="0" w:color="auto"/>
            <w:left w:val="none" w:sz="0" w:space="0" w:color="auto"/>
            <w:bottom w:val="none" w:sz="0" w:space="0" w:color="auto"/>
            <w:right w:val="none" w:sz="0" w:space="0" w:color="auto"/>
          </w:divBdr>
        </w:div>
        <w:div w:id="16888742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A13F849724E6297E6111D3DDACEDA"/>
        <w:category>
          <w:name w:val="General"/>
          <w:gallery w:val="placeholder"/>
        </w:category>
        <w:types>
          <w:type w:val="bbPlcHdr"/>
        </w:types>
        <w:behaviors>
          <w:behavior w:val="content"/>
        </w:behaviors>
        <w:guid w:val="{3CDA9B78-F3C6-4411-B416-C376818E8D18}"/>
      </w:docPartPr>
      <w:docPartBody>
        <w:p w:rsidR="00334FBB" w:rsidRDefault="00E9086B" w:rsidP="00E9086B">
          <w:pPr>
            <w:pStyle w:val="D1FA13F849724E6297E6111D3DDACEDA"/>
          </w:pPr>
          <w:r w:rsidRPr="001200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6B"/>
    <w:rsid w:val="00084FF4"/>
    <w:rsid w:val="00331825"/>
    <w:rsid w:val="00334FBB"/>
    <w:rsid w:val="004A40EF"/>
    <w:rsid w:val="004D4205"/>
    <w:rsid w:val="005474D7"/>
    <w:rsid w:val="006B6D4C"/>
    <w:rsid w:val="00706216"/>
    <w:rsid w:val="00755F78"/>
    <w:rsid w:val="00774479"/>
    <w:rsid w:val="007A456F"/>
    <w:rsid w:val="00816320"/>
    <w:rsid w:val="00896AC6"/>
    <w:rsid w:val="00955911"/>
    <w:rsid w:val="009E4619"/>
    <w:rsid w:val="00A12FB3"/>
    <w:rsid w:val="00A54549"/>
    <w:rsid w:val="00D42D23"/>
    <w:rsid w:val="00E43098"/>
    <w:rsid w:val="00E9086B"/>
    <w:rsid w:val="00EA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86B"/>
    <w:rPr>
      <w:color w:val="808080"/>
    </w:rPr>
  </w:style>
  <w:style w:type="paragraph" w:customStyle="1" w:styleId="D1FA13F849724E6297E6111D3DDACEDA">
    <w:name w:val="D1FA13F849724E6297E6111D3DDACEDA"/>
    <w:rsid w:val="00E9086B"/>
    <w:pPr>
      <w:spacing w:after="0" w:line="240" w:lineRule="auto"/>
      <w:ind w:left="720"/>
    </w:pPr>
    <w:rPr>
      <w:rFonts w:ascii="Arial" w:eastAsia="Times New Roman" w:hAnsi="Arial" w:cs="Times New Roman"/>
      <w:snapToGrid w:val="0"/>
      <w:spacing w:val="-4"/>
      <w:sz w:val="24"/>
      <w:szCs w:val="20"/>
    </w:rPr>
  </w:style>
  <w:style w:type="paragraph" w:customStyle="1" w:styleId="55A0AB903E6A4E5B9DB14937C8089C87">
    <w:name w:val="55A0AB903E6A4E5B9DB14937C8089C87"/>
    <w:rsid w:val="00E9086B"/>
    <w:pPr>
      <w:spacing w:before="240" w:after="0" w:line="240" w:lineRule="auto"/>
    </w:pPr>
    <w:rPr>
      <w:rFonts w:ascii="Arial" w:eastAsia="Times New Roman" w:hAnsi="Arial" w:cs="Times New Roman"/>
      <w:b/>
      <w:spacing w:val="34"/>
      <w:sz w:val="24"/>
      <w:szCs w:val="20"/>
    </w:rPr>
  </w:style>
  <w:style w:type="paragraph" w:customStyle="1" w:styleId="43B914E6545F455BAE31518BD42CC71E">
    <w:name w:val="43B914E6545F455BAE31518BD42CC71E"/>
    <w:rsid w:val="00E9086B"/>
    <w:pPr>
      <w:spacing w:before="240" w:after="0" w:line="240" w:lineRule="auto"/>
    </w:pPr>
    <w:rPr>
      <w:rFonts w:ascii="Arial" w:eastAsia="Times New Roman" w:hAnsi="Arial" w:cs="Times New Roman"/>
      <w:b/>
      <w:spacing w:val="34"/>
      <w:sz w:val="24"/>
      <w:szCs w:val="20"/>
    </w:rPr>
  </w:style>
  <w:style w:type="paragraph" w:customStyle="1" w:styleId="32783F3744484204AB517AC970AB3413">
    <w:name w:val="32783F3744484204AB517AC970AB3413"/>
    <w:rsid w:val="00E9086B"/>
    <w:pPr>
      <w:spacing w:before="240" w:after="0" w:line="240" w:lineRule="auto"/>
    </w:pPr>
    <w:rPr>
      <w:rFonts w:ascii="Arial" w:eastAsia="Times New Roman" w:hAnsi="Arial" w:cs="Times New Roman"/>
      <w:b/>
      <w:spacing w:val="34"/>
      <w:sz w:val="24"/>
      <w:szCs w:val="20"/>
    </w:rPr>
  </w:style>
  <w:style w:type="paragraph" w:customStyle="1" w:styleId="9FAE310F45C14558B1B0269A22409B4B">
    <w:name w:val="9FAE310F45C14558B1B0269A22409B4B"/>
    <w:rsid w:val="00E9086B"/>
    <w:pPr>
      <w:spacing w:before="240" w:after="0" w:line="240" w:lineRule="auto"/>
    </w:pPr>
    <w:rPr>
      <w:rFonts w:ascii="Arial" w:eastAsia="Times New Roman" w:hAnsi="Arial" w:cs="Times New Roman"/>
      <w:b/>
      <w:spacing w:val="34"/>
      <w:sz w:val="24"/>
      <w:szCs w:val="20"/>
    </w:rPr>
  </w:style>
  <w:style w:type="paragraph" w:customStyle="1" w:styleId="193E417903F2407FB312E3B0DCB3E1BB">
    <w:name w:val="193E417903F2407FB312E3B0DCB3E1BB"/>
    <w:rsid w:val="00E9086B"/>
    <w:pPr>
      <w:spacing w:before="240" w:after="0" w:line="240" w:lineRule="auto"/>
    </w:pPr>
    <w:rPr>
      <w:rFonts w:ascii="Arial" w:eastAsia="Times New Roman" w:hAnsi="Arial" w:cs="Times New Roman"/>
      <w:b/>
      <w:spacing w:val="34"/>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9969-860C-49E9-9F7D-E497955B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BHCD Bureau Staff Meeting</vt:lpstr>
    </vt:vector>
  </TitlesOfParts>
  <Company>City of Portland, OR. /  BHCD</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BHCD Bureau Staff Meeting</dc:title>
  <dc:creator>Emily Benoit</dc:creator>
  <cp:lastModifiedBy>Trujillo, Norma</cp:lastModifiedBy>
  <cp:revision>4</cp:revision>
  <cp:lastPrinted>2018-11-28T20:35:00Z</cp:lastPrinted>
  <dcterms:created xsi:type="dcterms:W3CDTF">2020-02-25T16:52:00Z</dcterms:created>
  <dcterms:modified xsi:type="dcterms:W3CDTF">2020-02-26T18:04:00Z</dcterms:modified>
</cp:coreProperties>
</file>