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AFC0" w14:textId="2A7DCD79" w:rsidR="00AD7E22" w:rsidRPr="008B692C" w:rsidRDefault="005101D6" w:rsidP="00023AB6">
      <w:pPr>
        <w:pStyle w:val="memolist"/>
      </w:pPr>
      <w:r w:rsidRPr="00023AB6">
        <w:rPr>
          <w:rStyle w:val="ac-bold"/>
        </w:rPr>
        <w:t>DATE:</w:t>
      </w:r>
      <w:r w:rsidR="00023AB6" w:rsidRPr="00023AB6">
        <w:rPr>
          <w:rStyle w:val="ac-bold"/>
        </w:rPr>
        <w:tab/>
      </w:r>
      <w:r w:rsidR="00F84FA8">
        <w:t>11/01</w:t>
      </w:r>
      <w:r w:rsidR="00FD0FE0">
        <w:t>/1</w:t>
      </w:r>
      <w:r w:rsidR="00846347">
        <w:t>9</w:t>
      </w:r>
    </w:p>
    <w:p w14:paraId="10361106" w14:textId="28013B64" w:rsidR="005101D6" w:rsidRPr="00023AB6" w:rsidRDefault="005101D6" w:rsidP="00023AB6">
      <w:pPr>
        <w:pStyle w:val="memolist"/>
      </w:pPr>
      <w:r w:rsidRPr="00023AB6">
        <w:rPr>
          <w:rStyle w:val="ac-bold"/>
        </w:rPr>
        <w:t>TO:</w:t>
      </w:r>
      <w:r w:rsidR="00023AB6">
        <w:rPr>
          <w:rStyle w:val="ac-bold"/>
        </w:rPr>
        <w:tab/>
      </w:r>
      <w:r w:rsidR="00846347">
        <w:t xml:space="preserve">Portland </w:t>
      </w:r>
      <w:r w:rsidR="00F84FA8">
        <w:t>Historic Landmarks</w:t>
      </w:r>
      <w:r w:rsidR="00846347">
        <w:t xml:space="preserve"> Commission</w:t>
      </w:r>
      <w:r w:rsidR="00FD0FE0">
        <w:t xml:space="preserve"> </w:t>
      </w:r>
    </w:p>
    <w:p w14:paraId="0537D678" w14:textId="68BF959B" w:rsidR="005101D6" w:rsidRPr="00023AB6" w:rsidRDefault="005101D6" w:rsidP="00023AB6">
      <w:pPr>
        <w:pStyle w:val="memolist"/>
      </w:pPr>
      <w:r w:rsidRPr="00023AB6">
        <w:rPr>
          <w:rStyle w:val="ac-bold"/>
        </w:rPr>
        <w:t>FROM:</w:t>
      </w:r>
      <w:r w:rsidR="00023AB6">
        <w:rPr>
          <w:rStyle w:val="ac-bold"/>
        </w:rPr>
        <w:tab/>
      </w:r>
      <w:r w:rsidR="00FD0FE0">
        <w:t>Lora Lillard</w:t>
      </w:r>
      <w:r w:rsidR="00BD08B5">
        <w:t>, Bureau of Planning and Sustainability</w:t>
      </w:r>
    </w:p>
    <w:p w14:paraId="4A2B716A" w14:textId="5402D78B" w:rsidR="005101D6" w:rsidRPr="00846347" w:rsidRDefault="005101D6" w:rsidP="00023AB6">
      <w:pPr>
        <w:pStyle w:val="memolist"/>
      </w:pPr>
      <w:r w:rsidRPr="00023AB6">
        <w:rPr>
          <w:rStyle w:val="ac-bold"/>
        </w:rPr>
        <w:t>CC:</w:t>
      </w:r>
      <w:r w:rsidR="00023AB6">
        <w:rPr>
          <w:rStyle w:val="ac-bold"/>
        </w:rPr>
        <w:tab/>
      </w:r>
      <w:r w:rsidR="00BD08B5">
        <w:rPr>
          <w:rStyle w:val="ac-bold"/>
          <w:b w:val="0"/>
        </w:rPr>
        <w:t>Carol Mayer-Reed and Shannon Simms, Mayer/Reed</w:t>
      </w:r>
      <w:r w:rsidR="008171BA" w:rsidRPr="00846347">
        <w:t xml:space="preserve"> </w:t>
      </w:r>
    </w:p>
    <w:p w14:paraId="7FAAD5B5" w14:textId="3E455B16" w:rsidR="005101D6" w:rsidRDefault="005101D6" w:rsidP="00023AB6">
      <w:pPr>
        <w:pStyle w:val="memolist"/>
      </w:pPr>
      <w:r w:rsidRPr="00023AB6">
        <w:rPr>
          <w:rStyle w:val="ac-bold"/>
        </w:rPr>
        <w:t>SUBJECT:</w:t>
      </w:r>
      <w:r w:rsidR="00023AB6" w:rsidRPr="00023AB6">
        <w:rPr>
          <w:rStyle w:val="ac-bold"/>
        </w:rPr>
        <w:tab/>
      </w:r>
      <w:r w:rsidR="00BD08B5" w:rsidRPr="00BD08B5">
        <w:rPr>
          <w:rStyle w:val="ac-bold"/>
        </w:rPr>
        <w:t>Green Loop Update</w:t>
      </w:r>
    </w:p>
    <w:p w14:paraId="57D577AA" w14:textId="77777777" w:rsidR="007F1736" w:rsidRPr="0078655D" w:rsidRDefault="00FD0FE0" w:rsidP="0078655D">
      <w:pPr>
        <w:pStyle w:val="extraspace"/>
      </w:pPr>
      <w:r>
        <w:rPr>
          <w:noProof/>
        </w:rPr>
        <mc:AlternateContent>
          <mc:Choice Requires="wps">
            <w:drawing>
              <wp:inline distT="0" distB="0" distL="0" distR="0" wp14:anchorId="6178BAE6" wp14:editId="6FA70615">
                <wp:extent cx="5943600" cy="635"/>
                <wp:effectExtent l="19050" t="22860" r="19050" b="15240"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5D6E65" id="Line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z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" strokeweight="2.25pt">
                <w10:anchorlock/>
              </v:line>
            </w:pict>
          </mc:Fallback>
        </mc:AlternateContent>
      </w:r>
    </w:p>
    <w:p w14:paraId="031AED3A" w14:textId="4629125E" w:rsidR="00925057" w:rsidRPr="00445B18" w:rsidRDefault="00FD0FE0" w:rsidP="00BD08B5">
      <w:pPr>
        <w:rPr>
          <w:rFonts w:asciiTheme="minorHAnsi" w:hAnsiTheme="minorHAnsi" w:cstheme="minorHAnsi"/>
          <w:sz w:val="22"/>
          <w:szCs w:val="22"/>
        </w:rPr>
      </w:pPr>
      <w:r w:rsidRPr="00BD08B5">
        <w:rPr>
          <w:rFonts w:asciiTheme="minorHAnsi" w:hAnsiTheme="minorHAnsi" w:cstheme="minorHAnsi"/>
          <w:sz w:val="22"/>
          <w:szCs w:val="22"/>
        </w:rPr>
        <w:t xml:space="preserve">On </w:t>
      </w:r>
      <w:r w:rsidR="00F84FA8">
        <w:rPr>
          <w:rFonts w:asciiTheme="minorHAnsi" w:hAnsiTheme="minorHAnsi" w:cstheme="minorHAnsi"/>
          <w:sz w:val="22"/>
          <w:szCs w:val="22"/>
        </w:rPr>
        <w:t>November 18</w:t>
      </w:r>
      <w:r w:rsidRPr="00BD08B5">
        <w:rPr>
          <w:rFonts w:asciiTheme="minorHAnsi" w:hAnsiTheme="minorHAnsi" w:cstheme="minorHAnsi"/>
          <w:sz w:val="22"/>
          <w:szCs w:val="22"/>
        </w:rPr>
        <w:t xml:space="preserve">, </w:t>
      </w:r>
      <w:r w:rsidR="00846347" w:rsidRPr="00BD08B5">
        <w:rPr>
          <w:rFonts w:asciiTheme="minorHAnsi" w:hAnsiTheme="minorHAnsi" w:cstheme="minorHAnsi"/>
          <w:sz w:val="22"/>
          <w:szCs w:val="22"/>
        </w:rPr>
        <w:t>the Bureau of Planning and Sustainability</w:t>
      </w:r>
      <w:r w:rsidR="00811C40">
        <w:rPr>
          <w:rFonts w:asciiTheme="minorHAnsi" w:hAnsiTheme="minorHAnsi" w:cstheme="minorHAnsi"/>
          <w:sz w:val="22"/>
          <w:szCs w:val="22"/>
        </w:rPr>
        <w:t xml:space="preserve"> </w:t>
      </w:r>
      <w:r w:rsidR="00846347" w:rsidRPr="00BD08B5">
        <w:rPr>
          <w:rFonts w:asciiTheme="minorHAnsi" w:hAnsiTheme="minorHAnsi" w:cstheme="minorHAnsi"/>
          <w:sz w:val="22"/>
          <w:szCs w:val="22"/>
        </w:rPr>
        <w:t xml:space="preserve">will brief </w:t>
      </w:r>
      <w:r w:rsidR="00BD08B5" w:rsidRPr="00BD08B5">
        <w:rPr>
          <w:rFonts w:asciiTheme="minorHAnsi" w:hAnsiTheme="minorHAnsi" w:cstheme="minorHAnsi"/>
          <w:sz w:val="22"/>
          <w:szCs w:val="22"/>
        </w:rPr>
        <w:t xml:space="preserve">the Design Commission on a </w:t>
      </w:r>
      <w:r w:rsidR="00811C40">
        <w:rPr>
          <w:rFonts w:asciiTheme="minorHAnsi" w:hAnsiTheme="minorHAnsi" w:cstheme="minorHAnsi"/>
          <w:sz w:val="22"/>
          <w:szCs w:val="22"/>
        </w:rPr>
        <w:t xml:space="preserve">Green Loop study </w:t>
      </w:r>
      <w:r w:rsidR="00BD08B5" w:rsidRPr="00445B18">
        <w:rPr>
          <w:rFonts w:asciiTheme="minorHAnsi" w:hAnsiTheme="minorHAnsi" w:cstheme="minorHAnsi"/>
          <w:sz w:val="22"/>
          <w:szCs w:val="22"/>
        </w:rPr>
        <w:t xml:space="preserve">conducted by Mayer/Reed </w:t>
      </w:r>
      <w:r w:rsidR="00811C40">
        <w:rPr>
          <w:rFonts w:asciiTheme="minorHAnsi" w:hAnsiTheme="minorHAnsi" w:cstheme="minorHAnsi"/>
          <w:sz w:val="22"/>
          <w:szCs w:val="22"/>
        </w:rPr>
        <w:t>that explored schematic design alternatives for</w:t>
      </w:r>
      <w:r w:rsidR="00BD08B5" w:rsidRPr="00445B18">
        <w:rPr>
          <w:rFonts w:asciiTheme="minorHAnsi" w:hAnsiTheme="minorHAnsi" w:cstheme="minorHAnsi"/>
          <w:sz w:val="22"/>
          <w:szCs w:val="22"/>
        </w:rPr>
        <w:t xml:space="preserve"> specific geographies of the Green Loop.</w:t>
      </w:r>
    </w:p>
    <w:p w14:paraId="30A1FCAF" w14:textId="2FE7D0DF" w:rsidR="00BD08B5" w:rsidRPr="00445B18" w:rsidRDefault="00BD08B5" w:rsidP="00BD08B5">
      <w:pPr>
        <w:rPr>
          <w:rFonts w:asciiTheme="minorHAnsi" w:hAnsiTheme="minorHAnsi" w:cstheme="minorHAnsi"/>
          <w:sz w:val="22"/>
          <w:szCs w:val="22"/>
        </w:rPr>
      </w:pPr>
    </w:p>
    <w:p w14:paraId="6B44D29A" w14:textId="46EA2DB3" w:rsidR="00F826FA" w:rsidRPr="00445B18" w:rsidRDefault="00F826FA" w:rsidP="00BD08B5">
      <w:pPr>
        <w:rPr>
          <w:rFonts w:asciiTheme="minorHAnsi" w:hAnsiTheme="minorHAnsi" w:cstheme="minorHAnsi"/>
          <w:sz w:val="22"/>
          <w:szCs w:val="22"/>
        </w:rPr>
      </w:pPr>
      <w:r w:rsidRPr="00445B18">
        <w:rPr>
          <w:rFonts w:asciiTheme="minorHAnsi" w:hAnsiTheme="minorHAnsi" w:cstheme="minorHAnsi"/>
          <w:sz w:val="22"/>
          <w:szCs w:val="22"/>
        </w:rPr>
        <w:t>Background:</w:t>
      </w:r>
    </w:p>
    <w:p w14:paraId="66DBFA0E" w14:textId="68EDE6DD" w:rsidR="00F826FA" w:rsidRPr="00445B18" w:rsidRDefault="00F826FA" w:rsidP="00F826FA">
      <w:pPr>
        <w:rPr>
          <w:rFonts w:asciiTheme="minorHAnsi" w:hAnsiTheme="minorHAnsi" w:cstheme="minorHAnsi"/>
          <w:sz w:val="22"/>
          <w:szCs w:val="22"/>
        </w:rPr>
      </w:pPr>
      <w:r w:rsidRPr="00445B18">
        <w:rPr>
          <w:rFonts w:asciiTheme="minorHAnsi" w:hAnsiTheme="minorHAnsi" w:cstheme="minorHAnsi"/>
          <w:sz w:val="22"/>
          <w:szCs w:val="22"/>
        </w:rPr>
        <w:t>The adoption of the Central City 2035 Plan</w:t>
      </w:r>
      <w:r w:rsidR="00445B18" w:rsidRPr="00445B18">
        <w:rPr>
          <w:rFonts w:asciiTheme="minorHAnsi" w:hAnsiTheme="minorHAnsi" w:cstheme="minorHAnsi"/>
          <w:sz w:val="22"/>
          <w:szCs w:val="22"/>
        </w:rPr>
        <w:t xml:space="preserve"> in May 2018</w:t>
      </w:r>
      <w:r w:rsidRPr="00445B18">
        <w:rPr>
          <w:rFonts w:asciiTheme="minorHAnsi" w:hAnsiTheme="minorHAnsi" w:cstheme="minorHAnsi"/>
          <w:sz w:val="22"/>
          <w:szCs w:val="22"/>
        </w:rPr>
        <w:t xml:space="preserve"> included a specific resolution </w:t>
      </w:r>
      <w:r w:rsidR="00445B18" w:rsidRPr="00445B18">
        <w:rPr>
          <w:rFonts w:asciiTheme="minorHAnsi" w:hAnsiTheme="minorHAnsi" w:cstheme="minorHAnsi"/>
          <w:sz w:val="22"/>
          <w:szCs w:val="22"/>
        </w:rPr>
        <w:t>to authorize</w:t>
      </w:r>
      <w:r w:rsidRPr="00445B18">
        <w:rPr>
          <w:rFonts w:asciiTheme="minorHAnsi" w:hAnsiTheme="minorHAnsi" w:cstheme="minorHAnsi"/>
          <w:sz w:val="22"/>
          <w:szCs w:val="22"/>
        </w:rPr>
        <w:t xml:space="preserve"> city agencies to engage in activities aimed at implementation of the Green Loop and to integrate the loop facilities into </w:t>
      </w:r>
      <w:r w:rsidR="00445B18" w:rsidRPr="00445B18">
        <w:rPr>
          <w:rFonts w:asciiTheme="minorHAnsi" w:hAnsiTheme="minorHAnsi" w:cstheme="minorHAnsi"/>
          <w:sz w:val="22"/>
          <w:szCs w:val="22"/>
        </w:rPr>
        <w:t xml:space="preserve">major capital improvement projects along the loop alignment – including </w:t>
      </w:r>
      <w:r w:rsidRPr="00445B18">
        <w:rPr>
          <w:rFonts w:asciiTheme="minorHAnsi" w:hAnsiTheme="minorHAnsi" w:cstheme="minorHAnsi"/>
          <w:sz w:val="22"/>
          <w:szCs w:val="22"/>
        </w:rPr>
        <w:t xml:space="preserve">planning, design and construction.  </w:t>
      </w:r>
    </w:p>
    <w:p w14:paraId="2EA201A1" w14:textId="77777777" w:rsidR="00F826FA" w:rsidRPr="00445B18" w:rsidRDefault="00F826FA" w:rsidP="00BD08B5">
      <w:pPr>
        <w:rPr>
          <w:rFonts w:asciiTheme="minorHAnsi" w:hAnsiTheme="minorHAnsi" w:cstheme="minorHAnsi"/>
          <w:sz w:val="22"/>
          <w:szCs w:val="22"/>
        </w:rPr>
      </w:pPr>
    </w:p>
    <w:p w14:paraId="2630134F" w14:textId="4A02B010" w:rsidR="00445B18" w:rsidRPr="00445B18" w:rsidRDefault="00445B18" w:rsidP="00BD08B5">
      <w:pPr>
        <w:rPr>
          <w:rFonts w:asciiTheme="minorHAnsi" w:hAnsiTheme="minorHAnsi" w:cstheme="minorHAnsi"/>
          <w:sz w:val="22"/>
          <w:szCs w:val="22"/>
        </w:rPr>
      </w:pPr>
      <w:r w:rsidRPr="00445B18">
        <w:rPr>
          <w:rFonts w:asciiTheme="minorHAnsi" w:hAnsiTheme="minorHAnsi" w:cstheme="minorHAnsi"/>
          <w:sz w:val="22"/>
          <w:szCs w:val="22"/>
        </w:rPr>
        <w:t>Following the plan’s adoption, t</w:t>
      </w:r>
      <w:r w:rsidR="00F826FA" w:rsidRPr="00445B18">
        <w:rPr>
          <w:rFonts w:asciiTheme="minorHAnsi" w:hAnsiTheme="minorHAnsi" w:cstheme="minorHAnsi"/>
          <w:sz w:val="22"/>
          <w:szCs w:val="22"/>
        </w:rPr>
        <w:t>he</w:t>
      </w:r>
      <w:r w:rsidR="00BD08B5" w:rsidRPr="00445B18">
        <w:rPr>
          <w:rFonts w:asciiTheme="minorHAnsi" w:hAnsiTheme="minorHAnsi" w:cstheme="minorHAnsi"/>
          <w:sz w:val="22"/>
          <w:szCs w:val="22"/>
        </w:rPr>
        <w:t xml:space="preserve"> Bureau of Planning and Sustainability contracted </w:t>
      </w:r>
      <w:r w:rsidR="00CD35CA" w:rsidRPr="00445B18">
        <w:rPr>
          <w:rFonts w:asciiTheme="minorHAnsi" w:hAnsiTheme="minorHAnsi" w:cstheme="minorHAnsi"/>
          <w:sz w:val="22"/>
          <w:szCs w:val="22"/>
        </w:rPr>
        <w:t xml:space="preserve">with </w:t>
      </w:r>
      <w:r w:rsidR="00BD08B5" w:rsidRPr="00445B18">
        <w:rPr>
          <w:rFonts w:asciiTheme="minorHAnsi" w:hAnsiTheme="minorHAnsi" w:cstheme="minorHAnsi"/>
          <w:sz w:val="22"/>
          <w:szCs w:val="22"/>
        </w:rPr>
        <w:t xml:space="preserve">Mayer/Reed to </w:t>
      </w:r>
      <w:r w:rsidR="001C4226" w:rsidRPr="00445B18">
        <w:rPr>
          <w:rFonts w:asciiTheme="minorHAnsi" w:hAnsiTheme="minorHAnsi" w:cstheme="minorHAnsi"/>
          <w:sz w:val="22"/>
          <w:szCs w:val="22"/>
        </w:rPr>
        <w:t xml:space="preserve">explore and develop design concepts in </w:t>
      </w:r>
      <w:r w:rsidR="00CD35CA" w:rsidRPr="00445B18">
        <w:rPr>
          <w:rFonts w:asciiTheme="minorHAnsi" w:hAnsiTheme="minorHAnsi" w:cstheme="minorHAnsi"/>
          <w:sz w:val="22"/>
          <w:szCs w:val="22"/>
        </w:rPr>
        <w:t>four specific geographies of the Green Loop</w:t>
      </w:r>
      <w:r w:rsidR="00F84FA8">
        <w:rPr>
          <w:rFonts w:asciiTheme="minorHAnsi" w:hAnsiTheme="minorHAnsi" w:cstheme="minorHAnsi"/>
          <w:sz w:val="22"/>
          <w:szCs w:val="22"/>
        </w:rPr>
        <w:t>.  Their work does not reflect a proposal; it was used</w:t>
      </w:r>
      <w:r w:rsidR="00F826FA" w:rsidRPr="00445B18">
        <w:rPr>
          <w:rFonts w:asciiTheme="minorHAnsi" w:hAnsiTheme="minorHAnsi" w:cstheme="minorHAnsi"/>
          <w:sz w:val="22"/>
          <w:szCs w:val="22"/>
        </w:rPr>
        <w:t xml:space="preserve"> to help engage stakeholders </w:t>
      </w:r>
      <w:r w:rsidR="00F84FA8">
        <w:rPr>
          <w:rFonts w:asciiTheme="minorHAnsi" w:hAnsiTheme="minorHAnsi" w:cstheme="minorHAnsi"/>
          <w:sz w:val="22"/>
          <w:szCs w:val="22"/>
        </w:rPr>
        <w:t xml:space="preserve">on tradeoffs and opportunities </w:t>
      </w:r>
      <w:r w:rsidR="00F826FA" w:rsidRPr="00445B18">
        <w:rPr>
          <w:rFonts w:asciiTheme="minorHAnsi" w:hAnsiTheme="minorHAnsi" w:cstheme="minorHAnsi"/>
          <w:sz w:val="22"/>
          <w:szCs w:val="22"/>
        </w:rPr>
        <w:t>and</w:t>
      </w:r>
      <w:r w:rsidRPr="00445B18">
        <w:rPr>
          <w:rFonts w:asciiTheme="minorHAnsi" w:hAnsiTheme="minorHAnsi" w:cstheme="minorHAnsi"/>
          <w:sz w:val="22"/>
          <w:szCs w:val="22"/>
        </w:rPr>
        <w:t xml:space="preserve"> to</w:t>
      </w:r>
      <w:r w:rsidR="00F826FA" w:rsidRPr="00445B18">
        <w:rPr>
          <w:rFonts w:asciiTheme="minorHAnsi" w:hAnsiTheme="minorHAnsi" w:cstheme="minorHAnsi"/>
          <w:sz w:val="22"/>
          <w:szCs w:val="22"/>
        </w:rPr>
        <w:t xml:space="preserve"> aid decision-making on City-led projects, such as the Sullivan’s Gulch Crossing Bridge and the Central City in Motion project</w:t>
      </w:r>
      <w:r w:rsidR="00CD35CA" w:rsidRPr="00445B1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3C2FD85" w14:textId="77777777" w:rsidR="00445B18" w:rsidRPr="00445B18" w:rsidRDefault="00445B18" w:rsidP="00BD08B5">
      <w:pPr>
        <w:rPr>
          <w:rFonts w:asciiTheme="minorHAnsi" w:hAnsiTheme="minorHAnsi" w:cstheme="minorHAnsi"/>
          <w:sz w:val="22"/>
          <w:szCs w:val="22"/>
        </w:rPr>
      </w:pPr>
    </w:p>
    <w:p w14:paraId="0C141CF2" w14:textId="1D6195F8" w:rsidR="00BD08B5" w:rsidRPr="00445B18" w:rsidRDefault="00445B18" w:rsidP="00BD08B5">
      <w:pPr>
        <w:rPr>
          <w:rFonts w:asciiTheme="minorHAnsi" w:hAnsiTheme="minorHAnsi" w:cstheme="minorHAnsi"/>
          <w:sz w:val="22"/>
          <w:szCs w:val="22"/>
        </w:rPr>
      </w:pPr>
      <w:r w:rsidRPr="00445B18">
        <w:rPr>
          <w:rFonts w:asciiTheme="minorHAnsi" w:hAnsiTheme="minorHAnsi" w:cstheme="minorHAnsi"/>
          <w:sz w:val="22"/>
          <w:szCs w:val="22"/>
        </w:rPr>
        <w:t>Mayer/Reed’s</w:t>
      </w:r>
      <w:r w:rsidR="00CD35CA" w:rsidRPr="00445B18">
        <w:rPr>
          <w:rFonts w:asciiTheme="minorHAnsi" w:hAnsiTheme="minorHAnsi" w:cstheme="minorHAnsi"/>
          <w:sz w:val="22"/>
          <w:szCs w:val="22"/>
        </w:rPr>
        <w:t xml:space="preserve"> scope of work included:</w:t>
      </w:r>
    </w:p>
    <w:p w14:paraId="7E635100" w14:textId="4CFA80D8" w:rsidR="00CD35CA" w:rsidRPr="00445B18" w:rsidRDefault="00CD35CA" w:rsidP="00CD35C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45B18">
        <w:rPr>
          <w:rFonts w:asciiTheme="minorHAnsi" w:hAnsiTheme="minorHAnsi" w:cstheme="minorHAnsi"/>
        </w:rPr>
        <w:t>Existing Conditions Analysis</w:t>
      </w:r>
    </w:p>
    <w:p w14:paraId="2F769676" w14:textId="23E5B948" w:rsidR="00CD35CA" w:rsidRPr="00445B18" w:rsidRDefault="00CD35CA" w:rsidP="00CD35C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45B18">
        <w:rPr>
          <w:rFonts w:asciiTheme="minorHAnsi" w:hAnsiTheme="minorHAnsi" w:cstheme="minorHAnsi"/>
        </w:rPr>
        <w:t>Open Space Opportunities Analysis</w:t>
      </w:r>
    </w:p>
    <w:p w14:paraId="3F01BE9F" w14:textId="55EB7AAF" w:rsidR="00CD35CA" w:rsidRPr="00445B18" w:rsidRDefault="00CD35CA" w:rsidP="00CD35C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45B18">
        <w:rPr>
          <w:rFonts w:asciiTheme="minorHAnsi" w:hAnsiTheme="minorHAnsi" w:cstheme="minorHAnsi"/>
        </w:rPr>
        <w:t>Adjacent Redevelopment Opportunities Analysis</w:t>
      </w:r>
    </w:p>
    <w:p w14:paraId="72C86B3C" w14:textId="2A84BA86" w:rsidR="00CD35CA" w:rsidRPr="00445B18" w:rsidRDefault="00CD35CA" w:rsidP="00CD35C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45B18">
        <w:rPr>
          <w:rFonts w:asciiTheme="minorHAnsi" w:hAnsiTheme="minorHAnsi" w:cstheme="minorHAnsi"/>
        </w:rPr>
        <w:t>Schematic Design Alternatives</w:t>
      </w:r>
    </w:p>
    <w:p w14:paraId="41DF3117" w14:textId="77777777" w:rsidR="00CD1473" w:rsidRDefault="00CD1473" w:rsidP="00445B18">
      <w:pPr>
        <w:rPr>
          <w:rFonts w:asciiTheme="minorHAnsi" w:hAnsiTheme="minorHAnsi" w:cstheme="minorHAnsi"/>
          <w:sz w:val="22"/>
          <w:szCs w:val="22"/>
        </w:rPr>
      </w:pPr>
    </w:p>
    <w:p w14:paraId="40F46D0A" w14:textId="2F07A1B1" w:rsidR="00445B18" w:rsidRDefault="00445B18" w:rsidP="00445B18">
      <w:pPr>
        <w:rPr>
          <w:rFonts w:asciiTheme="minorHAnsi" w:hAnsiTheme="minorHAnsi" w:cstheme="minorHAnsi"/>
          <w:sz w:val="22"/>
          <w:szCs w:val="22"/>
        </w:rPr>
      </w:pPr>
      <w:r w:rsidRPr="00445B18">
        <w:rPr>
          <w:rFonts w:asciiTheme="minorHAnsi" w:hAnsiTheme="minorHAnsi" w:cstheme="minorHAnsi"/>
          <w:sz w:val="22"/>
          <w:szCs w:val="22"/>
        </w:rPr>
        <w:lastRenderedPageBreak/>
        <w:t xml:space="preserve">The briefing on </w:t>
      </w:r>
      <w:r w:rsidR="00F84FA8">
        <w:rPr>
          <w:rFonts w:asciiTheme="minorHAnsi" w:hAnsiTheme="minorHAnsi" w:cstheme="minorHAnsi"/>
          <w:sz w:val="22"/>
          <w:szCs w:val="22"/>
        </w:rPr>
        <w:t>November 18</w:t>
      </w:r>
      <w:r w:rsidRPr="00445B18">
        <w:rPr>
          <w:rFonts w:asciiTheme="minorHAnsi" w:hAnsiTheme="minorHAnsi" w:cstheme="minorHAnsi"/>
          <w:sz w:val="22"/>
          <w:szCs w:val="22"/>
        </w:rPr>
        <w:t xml:space="preserve"> will include a</w:t>
      </w:r>
      <w:r w:rsidR="00F84FA8">
        <w:rPr>
          <w:rFonts w:asciiTheme="minorHAnsi" w:hAnsiTheme="minorHAnsi" w:cstheme="minorHAnsi"/>
          <w:sz w:val="22"/>
          <w:szCs w:val="22"/>
        </w:rPr>
        <w:t xml:space="preserve">n </w:t>
      </w:r>
      <w:r w:rsidRPr="00445B18">
        <w:rPr>
          <w:rFonts w:asciiTheme="minorHAnsi" w:hAnsiTheme="minorHAnsi" w:cstheme="minorHAnsi"/>
          <w:sz w:val="22"/>
          <w:szCs w:val="22"/>
        </w:rPr>
        <w:t>overview of the Green Loop</w:t>
      </w:r>
      <w:r w:rsidR="00CD1473">
        <w:rPr>
          <w:rFonts w:asciiTheme="minorHAnsi" w:hAnsiTheme="minorHAnsi" w:cstheme="minorHAnsi"/>
          <w:sz w:val="22"/>
          <w:szCs w:val="22"/>
        </w:rPr>
        <w:t xml:space="preserve">, a status update of its implementation, and then dive into two geographies from Mayer/Reed’s report that highlight their exploration and schematic design </w:t>
      </w:r>
      <w:r w:rsidR="00F84FA8">
        <w:rPr>
          <w:rFonts w:asciiTheme="minorHAnsi" w:hAnsiTheme="minorHAnsi" w:cstheme="minorHAnsi"/>
          <w:sz w:val="22"/>
          <w:szCs w:val="22"/>
        </w:rPr>
        <w:t>analysis</w:t>
      </w:r>
      <w:r w:rsidR="00CD1473">
        <w:rPr>
          <w:rFonts w:asciiTheme="minorHAnsi" w:hAnsiTheme="minorHAnsi" w:cstheme="minorHAnsi"/>
          <w:sz w:val="22"/>
          <w:szCs w:val="22"/>
        </w:rPr>
        <w:t xml:space="preserve">.  We hope these can illustrate the evolution in design thinking that </w:t>
      </w:r>
      <w:r w:rsidR="00F84FA8">
        <w:rPr>
          <w:rFonts w:asciiTheme="minorHAnsi" w:hAnsiTheme="minorHAnsi" w:cstheme="minorHAnsi"/>
          <w:sz w:val="22"/>
          <w:szCs w:val="22"/>
        </w:rPr>
        <w:t xml:space="preserve">can provide information as the concept is brought closer </w:t>
      </w:r>
      <w:r w:rsidR="00CD1473">
        <w:rPr>
          <w:rFonts w:asciiTheme="minorHAnsi" w:hAnsiTheme="minorHAnsi" w:cstheme="minorHAnsi"/>
          <w:sz w:val="22"/>
          <w:szCs w:val="22"/>
        </w:rPr>
        <w:t>to the ground.</w:t>
      </w:r>
    </w:p>
    <w:p w14:paraId="3F69F8C2" w14:textId="5F7903F0" w:rsidR="00811C40" w:rsidRDefault="00811C40" w:rsidP="00445B18">
      <w:pPr>
        <w:rPr>
          <w:rFonts w:asciiTheme="minorHAnsi" w:hAnsiTheme="minorHAnsi" w:cstheme="minorHAnsi"/>
          <w:sz w:val="22"/>
          <w:szCs w:val="22"/>
        </w:rPr>
      </w:pPr>
    </w:p>
    <w:p w14:paraId="769E9030" w14:textId="1269E5D4" w:rsidR="00454B99" w:rsidRDefault="00454B99" w:rsidP="00445B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Questions that we might explore during the discussion include:</w:t>
      </w:r>
    </w:p>
    <w:p w14:paraId="14AB9D29" w14:textId="78942EC5" w:rsidR="00454B99" w:rsidRDefault="00454B99" w:rsidP="00454B99">
      <w:pPr>
        <w:pStyle w:val="ListParagraph"/>
        <w:numPr>
          <w:ilvl w:val="0"/>
          <w:numId w:val="22"/>
        </w:numPr>
      </w:pPr>
      <w:r>
        <w:t>How can the Green Loop e</w:t>
      </w:r>
      <w:r w:rsidR="007B29E4">
        <w:t>nhance and highlight historic landmarks and districts?</w:t>
      </w:r>
    </w:p>
    <w:p w14:paraId="16B8EDBC" w14:textId="5ABF9FA0" w:rsidR="00454B99" w:rsidRDefault="007B29E4" w:rsidP="00454B99">
      <w:pPr>
        <w:pStyle w:val="ListParagraph"/>
        <w:numPr>
          <w:ilvl w:val="0"/>
          <w:numId w:val="22"/>
        </w:numPr>
      </w:pPr>
      <w:r>
        <w:t>What p</w:t>
      </w:r>
      <w:r w:rsidR="00454B99">
        <w:t xml:space="preserve">rinciples </w:t>
      </w:r>
      <w:r>
        <w:t xml:space="preserve">should the Green Loop </w:t>
      </w:r>
      <w:bookmarkStart w:id="0" w:name="_GoBack"/>
      <w:bookmarkEnd w:id="0"/>
      <w:r>
        <w:t>consider with</w:t>
      </w:r>
      <w:r w:rsidR="00454B99">
        <w:t xml:space="preserve"> development </w:t>
      </w:r>
      <w:r>
        <w:t>in the East Portland/Grand Ave Historic District?</w:t>
      </w:r>
    </w:p>
    <w:p w14:paraId="4F8515D8" w14:textId="6E049C51" w:rsidR="00454B99" w:rsidRDefault="007B29E4" w:rsidP="00454B99">
      <w:pPr>
        <w:pStyle w:val="ListParagraph"/>
        <w:numPr>
          <w:ilvl w:val="0"/>
          <w:numId w:val="22"/>
        </w:numPr>
      </w:pPr>
      <w:r>
        <w:t>Are there p</w:t>
      </w:r>
      <w:r w:rsidR="00454B99">
        <w:t>recedents</w:t>
      </w:r>
      <w:r>
        <w:t xml:space="preserve"> from other cities that consider the relationship of historic places and newer walking/biking infrastructure? </w:t>
      </w:r>
    </w:p>
    <w:p w14:paraId="11F814B1" w14:textId="2FC20F28" w:rsidR="00454B99" w:rsidRPr="007B29E4" w:rsidRDefault="007B29E4" w:rsidP="00445B1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t xml:space="preserve">If a </w:t>
      </w:r>
      <w:r w:rsidR="00454B99">
        <w:t>setback requirement</w:t>
      </w:r>
      <w:r>
        <w:t xml:space="preserve"> is not th</w:t>
      </w:r>
      <w:r w:rsidR="00454B99">
        <w:t>e right tool</w:t>
      </w:r>
      <w:r>
        <w:t xml:space="preserve"> in historic districts for placemaking, are there other tools to promote active pedestrian spaces</w:t>
      </w:r>
      <w:r w:rsidR="00454B99">
        <w:t xml:space="preserve">?  </w:t>
      </w:r>
    </w:p>
    <w:p w14:paraId="409909BF" w14:textId="57912753" w:rsidR="00811C40" w:rsidRDefault="00811C40" w:rsidP="00445B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look forward to the discussion!</w:t>
      </w:r>
    </w:p>
    <w:p w14:paraId="27875257" w14:textId="0D6E8EBA" w:rsidR="00811C40" w:rsidRDefault="00811C40" w:rsidP="00445B18">
      <w:pPr>
        <w:rPr>
          <w:rFonts w:asciiTheme="minorHAnsi" w:hAnsiTheme="minorHAnsi" w:cstheme="minorHAnsi"/>
          <w:sz w:val="22"/>
          <w:szCs w:val="22"/>
        </w:rPr>
      </w:pPr>
    </w:p>
    <w:p w14:paraId="6566351C" w14:textId="6B3F2FF5" w:rsidR="00811C40" w:rsidRPr="00445B18" w:rsidRDefault="00811C40" w:rsidP="00445B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Attachment: Excerpt from Mayer/Reed Final Report, January 2019</w:t>
      </w:r>
    </w:p>
    <w:sectPr w:rsidR="00811C40" w:rsidRPr="00445B18" w:rsidSect="00253341">
      <w:footerReference w:type="default" r:id="rId7"/>
      <w:headerReference w:type="first" r:id="rId8"/>
      <w:footerReference w:type="first" r:id="rId9"/>
      <w:pgSz w:w="12240" w:h="15840" w:code="1"/>
      <w:pgMar w:top="1440" w:right="1440" w:bottom="23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2B36" w14:textId="77777777" w:rsidR="00D91482" w:rsidRDefault="00D91482">
      <w:r>
        <w:separator/>
      </w:r>
    </w:p>
  </w:endnote>
  <w:endnote w:type="continuationSeparator" w:id="0">
    <w:p w14:paraId="5C2835F6" w14:textId="77777777" w:rsidR="00D91482" w:rsidRDefault="00D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DF10" w14:textId="77777777" w:rsidR="00365AF9" w:rsidRDefault="00365AF9" w:rsidP="009554E8">
    <w:pPr>
      <w:pStyle w:val="Footer"/>
      <w:rPr>
        <w:rStyle w:val="PageNumber"/>
      </w:rPr>
    </w:pPr>
    <w:r w:rsidRPr="009554E8">
      <w:rPr>
        <w:rStyle w:val="PageNumber"/>
      </w:rPr>
      <w:fldChar w:fldCharType="begin"/>
    </w:r>
    <w:r w:rsidRPr="009554E8">
      <w:rPr>
        <w:rStyle w:val="PageNumber"/>
      </w:rPr>
      <w:instrText xml:space="preserve"> PAGE </w:instrText>
    </w:r>
    <w:r w:rsidRPr="009554E8">
      <w:rPr>
        <w:rStyle w:val="PageNumber"/>
      </w:rPr>
      <w:fldChar w:fldCharType="separate"/>
    </w:r>
    <w:r>
      <w:rPr>
        <w:rStyle w:val="PageNumber"/>
        <w:noProof/>
      </w:rPr>
      <w:t>2</w:t>
    </w:r>
    <w:r w:rsidRPr="009554E8">
      <w:rPr>
        <w:rStyle w:val="PageNumber"/>
      </w:rPr>
      <w:fldChar w:fldCharType="end"/>
    </w:r>
  </w:p>
  <w:p w14:paraId="3A0E52FD" w14:textId="77777777" w:rsidR="00365AF9" w:rsidRDefault="00FD0FE0">
    <w:pPr>
      <w:pStyle w:val="Footer"/>
    </w:pPr>
    <w:r>
      <w:rPr>
        <w:noProof/>
      </w:rPr>
      <w:drawing>
        <wp:inline distT="0" distB="0" distL="0" distR="0" wp14:anchorId="2F847DE4" wp14:editId="08DE5671">
          <wp:extent cx="5939790" cy="804545"/>
          <wp:effectExtent l="0" t="0" r="0" b="0"/>
          <wp:docPr id="9" name="Picture 9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1F22" w14:textId="77777777" w:rsidR="00365AF9" w:rsidRDefault="00365AF9">
    <w:pPr>
      <w:pStyle w:val="Footer"/>
    </w:pPr>
  </w:p>
  <w:p w14:paraId="7C9B2F7E" w14:textId="77777777" w:rsidR="00365AF9" w:rsidRDefault="00FD0FE0">
    <w:pPr>
      <w:pStyle w:val="Footer"/>
    </w:pPr>
    <w:r>
      <w:rPr>
        <w:noProof/>
      </w:rPr>
      <w:drawing>
        <wp:inline distT="0" distB="0" distL="0" distR="0" wp14:anchorId="35360B51" wp14:editId="755CFE0F">
          <wp:extent cx="5939790" cy="899795"/>
          <wp:effectExtent l="0" t="0" r="0" b="0"/>
          <wp:docPr id="11" name="Picture 11" descr="footer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1FA7" w14:textId="77777777" w:rsidR="00D91482" w:rsidRDefault="00D91482">
      <w:r>
        <w:separator/>
      </w:r>
    </w:p>
  </w:footnote>
  <w:footnote w:type="continuationSeparator" w:id="0">
    <w:p w14:paraId="5151F496" w14:textId="77777777" w:rsidR="00D91482" w:rsidRDefault="00D9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3907" w14:textId="77777777" w:rsidR="00365AF9" w:rsidRDefault="00FD0FE0" w:rsidP="007129CF">
    <w:pPr>
      <w:pStyle w:val="lettertext"/>
    </w:pPr>
    <w:r>
      <w:rPr>
        <w:noProof/>
      </w:rPr>
      <w:drawing>
        <wp:inline distT="0" distB="0" distL="0" distR="0" wp14:anchorId="54A6F2E2" wp14:editId="23C0AD08">
          <wp:extent cx="2275205" cy="1111885"/>
          <wp:effectExtent l="0" t="0" r="0" b="0"/>
          <wp:docPr id="10" name="Picture 10" descr="bps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ps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EB6F5" w14:textId="77777777" w:rsidR="00365AF9" w:rsidRDefault="00FD0FE0" w:rsidP="007129CF">
    <w:pPr>
      <w:pStyle w:val="letter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BAD915" wp14:editId="6826D7EA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943600" cy="0"/>
              <wp:effectExtent l="19050" t="1905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EBDE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w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" strokeweight="2.25pt"/>
          </w:pict>
        </mc:Fallback>
      </mc:AlternateContent>
    </w:r>
  </w:p>
  <w:p w14:paraId="3B6DA0AF" w14:textId="77777777" w:rsidR="00365AF9" w:rsidRDefault="008324C1" w:rsidP="005101D6">
    <w:pPr>
      <w:pStyle w:val="memo"/>
    </w:pPr>
    <w:r>
      <w:t>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9AF"/>
    <w:multiLevelType w:val="hybridMultilevel"/>
    <w:tmpl w:val="2A22A9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36F18"/>
    <w:multiLevelType w:val="hybridMultilevel"/>
    <w:tmpl w:val="5EF2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2558B"/>
    <w:multiLevelType w:val="hybridMultilevel"/>
    <w:tmpl w:val="E35C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44B8"/>
    <w:multiLevelType w:val="hybridMultilevel"/>
    <w:tmpl w:val="F0A6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C4815"/>
    <w:multiLevelType w:val="hybridMultilevel"/>
    <w:tmpl w:val="68D0774E"/>
    <w:lvl w:ilvl="0" w:tplc="704A29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A695C"/>
    <w:multiLevelType w:val="hybridMultilevel"/>
    <w:tmpl w:val="9BF8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3BE4"/>
    <w:multiLevelType w:val="hybridMultilevel"/>
    <w:tmpl w:val="EE86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24DBD"/>
    <w:multiLevelType w:val="hybridMultilevel"/>
    <w:tmpl w:val="B7FC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158"/>
    <w:multiLevelType w:val="hybridMultilevel"/>
    <w:tmpl w:val="A48C076A"/>
    <w:lvl w:ilvl="0" w:tplc="B12C781E">
      <w:start w:val="1"/>
      <w:numFmt w:val="bullet"/>
      <w:pStyle w:val="bulletsindented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F3157"/>
    <w:multiLevelType w:val="hybridMultilevel"/>
    <w:tmpl w:val="487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025F"/>
    <w:multiLevelType w:val="multilevel"/>
    <w:tmpl w:val="36269F36"/>
    <w:lvl w:ilvl="0">
      <w:start w:val="1"/>
      <w:numFmt w:val="bullet"/>
      <w:lvlText w:val=""/>
      <w:lvlJc w:val="left"/>
      <w:pPr>
        <w:tabs>
          <w:tab w:val="num" w:pos="360"/>
        </w:tabs>
        <w:ind w:left="864" w:hanging="288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3ED"/>
    <w:multiLevelType w:val="hybridMultilevel"/>
    <w:tmpl w:val="7FA2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6CDA"/>
    <w:multiLevelType w:val="hybridMultilevel"/>
    <w:tmpl w:val="460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5B1E"/>
    <w:multiLevelType w:val="hybridMultilevel"/>
    <w:tmpl w:val="ACD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5C19"/>
    <w:multiLevelType w:val="hybridMultilevel"/>
    <w:tmpl w:val="182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C7B"/>
    <w:multiLevelType w:val="hybridMultilevel"/>
    <w:tmpl w:val="F2A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63F47"/>
    <w:multiLevelType w:val="hybridMultilevel"/>
    <w:tmpl w:val="AB88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33D3B"/>
    <w:multiLevelType w:val="hybridMultilevel"/>
    <w:tmpl w:val="7090C5FC"/>
    <w:lvl w:ilvl="0" w:tplc="072213BE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F72C9"/>
    <w:multiLevelType w:val="hybridMultilevel"/>
    <w:tmpl w:val="8C1A53D0"/>
    <w:lvl w:ilvl="0" w:tplc="39A27D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92D6F"/>
    <w:multiLevelType w:val="hybridMultilevel"/>
    <w:tmpl w:val="3C3A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87B4E"/>
    <w:multiLevelType w:val="hybridMultilevel"/>
    <w:tmpl w:val="D5C43DC8"/>
    <w:lvl w:ilvl="0" w:tplc="92125606">
      <w:start w:val="1"/>
      <w:numFmt w:val="bullet"/>
      <w:pStyle w:val="bullets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C3E97"/>
    <w:multiLevelType w:val="multilevel"/>
    <w:tmpl w:val="C6A42DB8"/>
    <w:lvl w:ilvl="0">
      <w:start w:val="1"/>
      <w:numFmt w:val="bullet"/>
      <w:lvlText w:val="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0"/>
  </w:num>
  <w:num w:numId="5">
    <w:abstractNumId w:val="21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18"/>
  </w:num>
  <w:num w:numId="13">
    <w:abstractNumId w:val="0"/>
  </w:num>
  <w:num w:numId="14">
    <w:abstractNumId w:val="7"/>
  </w:num>
  <w:num w:numId="15">
    <w:abstractNumId w:val="6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3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F"/>
    <w:rsid w:val="0000102D"/>
    <w:rsid w:val="000014E9"/>
    <w:rsid w:val="00023AB6"/>
    <w:rsid w:val="00024FFC"/>
    <w:rsid w:val="000379CD"/>
    <w:rsid w:val="00045ABF"/>
    <w:rsid w:val="00067592"/>
    <w:rsid w:val="000709F2"/>
    <w:rsid w:val="0007483A"/>
    <w:rsid w:val="00085B31"/>
    <w:rsid w:val="00090181"/>
    <w:rsid w:val="00095764"/>
    <w:rsid w:val="000962D5"/>
    <w:rsid w:val="000969AC"/>
    <w:rsid w:val="000A5234"/>
    <w:rsid w:val="000B57E2"/>
    <w:rsid w:val="000C0874"/>
    <w:rsid w:val="000D072B"/>
    <w:rsid w:val="000D1178"/>
    <w:rsid w:val="000E1792"/>
    <w:rsid w:val="0010260C"/>
    <w:rsid w:val="00107977"/>
    <w:rsid w:val="00111297"/>
    <w:rsid w:val="001231C4"/>
    <w:rsid w:val="001232C3"/>
    <w:rsid w:val="00147FD6"/>
    <w:rsid w:val="001510D6"/>
    <w:rsid w:val="00152BFD"/>
    <w:rsid w:val="00192538"/>
    <w:rsid w:val="001B4752"/>
    <w:rsid w:val="001C4226"/>
    <w:rsid w:val="001D01FE"/>
    <w:rsid w:val="001D393D"/>
    <w:rsid w:val="001E024F"/>
    <w:rsid w:val="001E6250"/>
    <w:rsid w:val="0020750E"/>
    <w:rsid w:val="00217FE0"/>
    <w:rsid w:val="00240F56"/>
    <w:rsid w:val="00244E44"/>
    <w:rsid w:val="00253341"/>
    <w:rsid w:val="0026059E"/>
    <w:rsid w:val="00262A17"/>
    <w:rsid w:val="00262B2C"/>
    <w:rsid w:val="00262EAF"/>
    <w:rsid w:val="00264F37"/>
    <w:rsid w:val="002666AE"/>
    <w:rsid w:val="00280652"/>
    <w:rsid w:val="002808E0"/>
    <w:rsid w:val="00293932"/>
    <w:rsid w:val="00294F9D"/>
    <w:rsid w:val="002A07CE"/>
    <w:rsid w:val="002A2F9C"/>
    <w:rsid w:val="002D00DA"/>
    <w:rsid w:val="002E64BD"/>
    <w:rsid w:val="002F1680"/>
    <w:rsid w:val="002F3CF1"/>
    <w:rsid w:val="003047A9"/>
    <w:rsid w:val="00312233"/>
    <w:rsid w:val="00315259"/>
    <w:rsid w:val="00315FCF"/>
    <w:rsid w:val="00327C46"/>
    <w:rsid w:val="00335201"/>
    <w:rsid w:val="003411D1"/>
    <w:rsid w:val="003418FB"/>
    <w:rsid w:val="003535EC"/>
    <w:rsid w:val="0036443D"/>
    <w:rsid w:val="0036485C"/>
    <w:rsid w:val="00365AF9"/>
    <w:rsid w:val="00371305"/>
    <w:rsid w:val="00377116"/>
    <w:rsid w:val="00392937"/>
    <w:rsid w:val="003A1D3E"/>
    <w:rsid w:val="003A7D27"/>
    <w:rsid w:val="003B08CB"/>
    <w:rsid w:val="003B7FA8"/>
    <w:rsid w:val="003C44BB"/>
    <w:rsid w:val="003D03B5"/>
    <w:rsid w:val="003E46DF"/>
    <w:rsid w:val="003F6A03"/>
    <w:rsid w:val="00404609"/>
    <w:rsid w:val="004113D9"/>
    <w:rsid w:val="004311CC"/>
    <w:rsid w:val="00444483"/>
    <w:rsid w:val="00445B18"/>
    <w:rsid w:val="00454B99"/>
    <w:rsid w:val="00462AA8"/>
    <w:rsid w:val="00466890"/>
    <w:rsid w:val="00472407"/>
    <w:rsid w:val="00483984"/>
    <w:rsid w:val="004841A3"/>
    <w:rsid w:val="004A7740"/>
    <w:rsid w:val="004B0CD0"/>
    <w:rsid w:val="004C202C"/>
    <w:rsid w:val="004F7AF8"/>
    <w:rsid w:val="005101D6"/>
    <w:rsid w:val="005166F7"/>
    <w:rsid w:val="00530620"/>
    <w:rsid w:val="005317FD"/>
    <w:rsid w:val="00536E83"/>
    <w:rsid w:val="00536F97"/>
    <w:rsid w:val="00541AA1"/>
    <w:rsid w:val="00550F4F"/>
    <w:rsid w:val="005570E3"/>
    <w:rsid w:val="00565BE3"/>
    <w:rsid w:val="0056602D"/>
    <w:rsid w:val="005721EB"/>
    <w:rsid w:val="00574C9F"/>
    <w:rsid w:val="00582AE5"/>
    <w:rsid w:val="00582E4E"/>
    <w:rsid w:val="0059306E"/>
    <w:rsid w:val="005A598C"/>
    <w:rsid w:val="005D076E"/>
    <w:rsid w:val="005D2D4E"/>
    <w:rsid w:val="005D36E8"/>
    <w:rsid w:val="0060130C"/>
    <w:rsid w:val="006155A1"/>
    <w:rsid w:val="00635503"/>
    <w:rsid w:val="006373DE"/>
    <w:rsid w:val="00642152"/>
    <w:rsid w:val="00657B60"/>
    <w:rsid w:val="0067074C"/>
    <w:rsid w:val="00671B77"/>
    <w:rsid w:val="0068129F"/>
    <w:rsid w:val="00684024"/>
    <w:rsid w:val="00686EAA"/>
    <w:rsid w:val="00687D3F"/>
    <w:rsid w:val="006A7CC5"/>
    <w:rsid w:val="006B465C"/>
    <w:rsid w:val="006B77B0"/>
    <w:rsid w:val="006C55FE"/>
    <w:rsid w:val="006D7466"/>
    <w:rsid w:val="006E5447"/>
    <w:rsid w:val="00700731"/>
    <w:rsid w:val="007129CF"/>
    <w:rsid w:val="00713678"/>
    <w:rsid w:val="00713B79"/>
    <w:rsid w:val="00731CE9"/>
    <w:rsid w:val="00743F74"/>
    <w:rsid w:val="007543E6"/>
    <w:rsid w:val="0075502B"/>
    <w:rsid w:val="007568ED"/>
    <w:rsid w:val="007626EE"/>
    <w:rsid w:val="00770281"/>
    <w:rsid w:val="00781742"/>
    <w:rsid w:val="0078655D"/>
    <w:rsid w:val="00787614"/>
    <w:rsid w:val="00795DD0"/>
    <w:rsid w:val="007A037F"/>
    <w:rsid w:val="007A05D8"/>
    <w:rsid w:val="007A7CB0"/>
    <w:rsid w:val="007B160F"/>
    <w:rsid w:val="007B29E4"/>
    <w:rsid w:val="007C5502"/>
    <w:rsid w:val="007E4696"/>
    <w:rsid w:val="007F1736"/>
    <w:rsid w:val="007F2BC5"/>
    <w:rsid w:val="00801AD6"/>
    <w:rsid w:val="00804EE9"/>
    <w:rsid w:val="008063FD"/>
    <w:rsid w:val="0080655A"/>
    <w:rsid w:val="00807636"/>
    <w:rsid w:val="00811C40"/>
    <w:rsid w:val="008171BA"/>
    <w:rsid w:val="00817761"/>
    <w:rsid w:val="00822E16"/>
    <w:rsid w:val="00826419"/>
    <w:rsid w:val="008324C1"/>
    <w:rsid w:val="00846347"/>
    <w:rsid w:val="00847EEB"/>
    <w:rsid w:val="0085207E"/>
    <w:rsid w:val="00860691"/>
    <w:rsid w:val="00865B80"/>
    <w:rsid w:val="00871B79"/>
    <w:rsid w:val="008B2AD0"/>
    <w:rsid w:val="008B692C"/>
    <w:rsid w:val="008C7493"/>
    <w:rsid w:val="008D4AC5"/>
    <w:rsid w:val="008D54D7"/>
    <w:rsid w:val="008E28B7"/>
    <w:rsid w:val="008E45A3"/>
    <w:rsid w:val="008F215B"/>
    <w:rsid w:val="008F52B7"/>
    <w:rsid w:val="008F6A67"/>
    <w:rsid w:val="00900CC4"/>
    <w:rsid w:val="0090343B"/>
    <w:rsid w:val="009103DC"/>
    <w:rsid w:val="00912B0F"/>
    <w:rsid w:val="00916F68"/>
    <w:rsid w:val="00925057"/>
    <w:rsid w:val="00937469"/>
    <w:rsid w:val="00937F5B"/>
    <w:rsid w:val="00945F0B"/>
    <w:rsid w:val="00954A95"/>
    <w:rsid w:val="009554E8"/>
    <w:rsid w:val="00956057"/>
    <w:rsid w:val="009A0AEC"/>
    <w:rsid w:val="009A3BB0"/>
    <w:rsid w:val="009A6BC0"/>
    <w:rsid w:val="009A7488"/>
    <w:rsid w:val="009B52BE"/>
    <w:rsid w:val="009E1FE7"/>
    <w:rsid w:val="009E388C"/>
    <w:rsid w:val="009F3BBB"/>
    <w:rsid w:val="00A022A3"/>
    <w:rsid w:val="00A10097"/>
    <w:rsid w:val="00A103B7"/>
    <w:rsid w:val="00A16089"/>
    <w:rsid w:val="00A23B6E"/>
    <w:rsid w:val="00A31ED6"/>
    <w:rsid w:val="00A3751F"/>
    <w:rsid w:val="00A46776"/>
    <w:rsid w:val="00A5016C"/>
    <w:rsid w:val="00A53FB8"/>
    <w:rsid w:val="00A604B6"/>
    <w:rsid w:val="00A671BA"/>
    <w:rsid w:val="00AB4D2E"/>
    <w:rsid w:val="00AB5BBB"/>
    <w:rsid w:val="00AC34DA"/>
    <w:rsid w:val="00AC3939"/>
    <w:rsid w:val="00AC4F1B"/>
    <w:rsid w:val="00AD7E22"/>
    <w:rsid w:val="00AE7147"/>
    <w:rsid w:val="00AF20AE"/>
    <w:rsid w:val="00AF20E0"/>
    <w:rsid w:val="00AF7773"/>
    <w:rsid w:val="00B07F39"/>
    <w:rsid w:val="00B1316A"/>
    <w:rsid w:val="00B1501B"/>
    <w:rsid w:val="00B21046"/>
    <w:rsid w:val="00B427EF"/>
    <w:rsid w:val="00B50089"/>
    <w:rsid w:val="00B6531D"/>
    <w:rsid w:val="00B664AD"/>
    <w:rsid w:val="00B72588"/>
    <w:rsid w:val="00B73724"/>
    <w:rsid w:val="00B743C8"/>
    <w:rsid w:val="00B82948"/>
    <w:rsid w:val="00B844F4"/>
    <w:rsid w:val="00B94AAA"/>
    <w:rsid w:val="00BA3605"/>
    <w:rsid w:val="00BC192A"/>
    <w:rsid w:val="00BC1BC3"/>
    <w:rsid w:val="00BD08B5"/>
    <w:rsid w:val="00BD092A"/>
    <w:rsid w:val="00BD1393"/>
    <w:rsid w:val="00BD17EF"/>
    <w:rsid w:val="00BD4ED3"/>
    <w:rsid w:val="00BE3E4F"/>
    <w:rsid w:val="00C00858"/>
    <w:rsid w:val="00C15CA1"/>
    <w:rsid w:val="00C23774"/>
    <w:rsid w:val="00C24FB9"/>
    <w:rsid w:val="00C257F7"/>
    <w:rsid w:val="00C267B2"/>
    <w:rsid w:val="00C3255F"/>
    <w:rsid w:val="00C3567F"/>
    <w:rsid w:val="00C35D3F"/>
    <w:rsid w:val="00C41D7B"/>
    <w:rsid w:val="00C420BF"/>
    <w:rsid w:val="00C43574"/>
    <w:rsid w:val="00C45CFD"/>
    <w:rsid w:val="00C50700"/>
    <w:rsid w:val="00C60616"/>
    <w:rsid w:val="00C83971"/>
    <w:rsid w:val="00C91F59"/>
    <w:rsid w:val="00C97A70"/>
    <w:rsid w:val="00CA1A59"/>
    <w:rsid w:val="00CB2C7E"/>
    <w:rsid w:val="00CB3D85"/>
    <w:rsid w:val="00CC0D9E"/>
    <w:rsid w:val="00CC196D"/>
    <w:rsid w:val="00CC5B4E"/>
    <w:rsid w:val="00CC5BB3"/>
    <w:rsid w:val="00CD1473"/>
    <w:rsid w:val="00CD34DD"/>
    <w:rsid w:val="00CD35CA"/>
    <w:rsid w:val="00CD55ED"/>
    <w:rsid w:val="00CF7778"/>
    <w:rsid w:val="00D01394"/>
    <w:rsid w:val="00D0297F"/>
    <w:rsid w:val="00D12D94"/>
    <w:rsid w:val="00D144BD"/>
    <w:rsid w:val="00D2419C"/>
    <w:rsid w:val="00D30A6A"/>
    <w:rsid w:val="00D33315"/>
    <w:rsid w:val="00D34738"/>
    <w:rsid w:val="00D40D0F"/>
    <w:rsid w:val="00D61A39"/>
    <w:rsid w:val="00D632AC"/>
    <w:rsid w:val="00D7057E"/>
    <w:rsid w:val="00D75E79"/>
    <w:rsid w:val="00D8312E"/>
    <w:rsid w:val="00D91482"/>
    <w:rsid w:val="00D921EE"/>
    <w:rsid w:val="00DA6F1E"/>
    <w:rsid w:val="00DD14AB"/>
    <w:rsid w:val="00DD5CE8"/>
    <w:rsid w:val="00DE02F3"/>
    <w:rsid w:val="00DE2AD0"/>
    <w:rsid w:val="00DE4D8E"/>
    <w:rsid w:val="00E001D4"/>
    <w:rsid w:val="00E053E1"/>
    <w:rsid w:val="00E05906"/>
    <w:rsid w:val="00E16DF2"/>
    <w:rsid w:val="00E2400A"/>
    <w:rsid w:val="00E41914"/>
    <w:rsid w:val="00E45E4F"/>
    <w:rsid w:val="00E5730B"/>
    <w:rsid w:val="00E608C5"/>
    <w:rsid w:val="00E66283"/>
    <w:rsid w:val="00E745DB"/>
    <w:rsid w:val="00E87567"/>
    <w:rsid w:val="00E9762C"/>
    <w:rsid w:val="00EB67C6"/>
    <w:rsid w:val="00EC13A2"/>
    <w:rsid w:val="00EC1426"/>
    <w:rsid w:val="00EC4D8D"/>
    <w:rsid w:val="00ED0E04"/>
    <w:rsid w:val="00EE3F8B"/>
    <w:rsid w:val="00EE41B6"/>
    <w:rsid w:val="00EE7C65"/>
    <w:rsid w:val="00EF4B39"/>
    <w:rsid w:val="00F0003C"/>
    <w:rsid w:val="00F051C4"/>
    <w:rsid w:val="00F23ED7"/>
    <w:rsid w:val="00F41DBF"/>
    <w:rsid w:val="00F441EF"/>
    <w:rsid w:val="00F45D35"/>
    <w:rsid w:val="00F46FEA"/>
    <w:rsid w:val="00F519F0"/>
    <w:rsid w:val="00F75DA0"/>
    <w:rsid w:val="00F815A2"/>
    <w:rsid w:val="00F826FA"/>
    <w:rsid w:val="00F83C00"/>
    <w:rsid w:val="00F84FA8"/>
    <w:rsid w:val="00F877D0"/>
    <w:rsid w:val="00F95489"/>
    <w:rsid w:val="00FA4D16"/>
    <w:rsid w:val="00FC3297"/>
    <w:rsid w:val="00FC4627"/>
    <w:rsid w:val="00FD0FE0"/>
    <w:rsid w:val="00FE2C8D"/>
    <w:rsid w:val="00FE47A4"/>
    <w:rsid w:val="00FE5A3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4C24F24"/>
  <w15:chartTrackingRefBased/>
  <w15:docId w15:val="{2A85DB83-BB09-4E38-B79D-4D68229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858"/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7B160F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160F"/>
    <w:pPr>
      <w:keepNext/>
      <w:spacing w:before="24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5DA0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7D0"/>
    <w:pPr>
      <w:tabs>
        <w:tab w:val="center" w:pos="4320"/>
        <w:tab w:val="right" w:pos="8640"/>
      </w:tabs>
    </w:pPr>
  </w:style>
  <w:style w:type="paragraph" w:styleId="Footer">
    <w:name w:val="footer"/>
    <w:rsid w:val="009554E8"/>
    <w:pPr>
      <w:tabs>
        <w:tab w:val="center" w:pos="4320"/>
        <w:tab w:val="right" w:pos="8640"/>
      </w:tabs>
      <w:jc w:val="right"/>
    </w:pPr>
    <w:rPr>
      <w:rFonts w:ascii="Trebuchet MS" w:hAnsi="Trebuchet MS"/>
      <w:sz w:val="16"/>
      <w:szCs w:val="24"/>
    </w:rPr>
  </w:style>
  <w:style w:type="paragraph" w:customStyle="1" w:styleId="lettertext">
    <w:name w:val="letter text"/>
    <w:link w:val="lettertextChar"/>
    <w:rsid w:val="007F1736"/>
    <w:pPr>
      <w:spacing w:after="240"/>
    </w:pPr>
    <w:rPr>
      <w:rFonts w:ascii="Trebuchet MS" w:hAnsi="Trebuchet MS" w:cs="Arial"/>
      <w:bCs/>
      <w:sz w:val="22"/>
      <w:szCs w:val="26"/>
    </w:rPr>
  </w:style>
  <w:style w:type="paragraph" w:customStyle="1" w:styleId="numbered">
    <w:name w:val="numbered"/>
    <w:basedOn w:val="lettertext"/>
    <w:rsid w:val="00AD7E22"/>
    <w:pPr>
      <w:numPr>
        <w:numId w:val="1"/>
      </w:numPr>
    </w:pPr>
  </w:style>
  <w:style w:type="paragraph" w:customStyle="1" w:styleId="bullets">
    <w:name w:val="bullets"/>
    <w:basedOn w:val="lettertext"/>
    <w:link w:val="bulletsChar"/>
    <w:rsid w:val="007F1736"/>
    <w:pPr>
      <w:numPr>
        <w:numId w:val="2"/>
      </w:numPr>
    </w:pPr>
  </w:style>
  <w:style w:type="paragraph" w:customStyle="1" w:styleId="bulletsindented">
    <w:name w:val="bullets indented"/>
    <w:basedOn w:val="lettertext"/>
    <w:rsid w:val="00AD7E22"/>
    <w:pPr>
      <w:numPr>
        <w:numId w:val="3"/>
      </w:numPr>
    </w:pPr>
  </w:style>
  <w:style w:type="character" w:customStyle="1" w:styleId="ac-bold">
    <w:name w:val="ac-bold"/>
    <w:basedOn w:val="DefaultParagraphFont"/>
    <w:rsid w:val="0056602D"/>
    <w:rPr>
      <w:b/>
    </w:rPr>
  </w:style>
  <w:style w:type="character" w:customStyle="1" w:styleId="ac-italic">
    <w:name w:val="ac-italic"/>
    <w:basedOn w:val="DefaultParagraphFont"/>
    <w:rsid w:val="0056602D"/>
    <w:rPr>
      <w:i/>
    </w:rPr>
  </w:style>
  <w:style w:type="character" w:customStyle="1" w:styleId="ac-bolditalic">
    <w:name w:val="ac-bold italic"/>
    <w:basedOn w:val="DefaultParagraphFont"/>
    <w:rsid w:val="0056602D"/>
    <w:rPr>
      <w:b/>
      <w:i/>
    </w:rPr>
  </w:style>
  <w:style w:type="character" w:customStyle="1" w:styleId="lettertextChar">
    <w:name w:val="letter text Char"/>
    <w:basedOn w:val="DefaultParagraphFont"/>
    <w:link w:val="lettertext"/>
    <w:rsid w:val="007F1736"/>
    <w:rPr>
      <w:rFonts w:ascii="Trebuchet MS" w:hAnsi="Trebuchet MS" w:cs="Arial"/>
      <w:bCs/>
      <w:sz w:val="22"/>
      <w:szCs w:val="26"/>
      <w:lang w:val="en-US" w:eastAsia="en-US" w:bidi="ar-SA"/>
    </w:rPr>
  </w:style>
  <w:style w:type="character" w:customStyle="1" w:styleId="ac-underline">
    <w:name w:val="ac-underline"/>
    <w:basedOn w:val="DefaultParagraphFont"/>
    <w:rsid w:val="0056602D"/>
    <w:rPr>
      <w:u w:val="single"/>
    </w:rPr>
  </w:style>
  <w:style w:type="character" w:customStyle="1" w:styleId="ac-underlinebold">
    <w:name w:val="ac-underline bold"/>
    <w:basedOn w:val="DefaultParagraphFont"/>
    <w:rsid w:val="0056602D"/>
    <w:rPr>
      <w:b/>
      <w:u w:val="single"/>
    </w:rPr>
  </w:style>
  <w:style w:type="character" w:customStyle="1" w:styleId="ac-underlinebolditalic">
    <w:name w:val="ac-underline bold italic"/>
    <w:basedOn w:val="ac-underlinebold"/>
    <w:rsid w:val="0056602D"/>
    <w:rPr>
      <w:b/>
      <w:i/>
      <w:u w:val="single"/>
    </w:rPr>
  </w:style>
  <w:style w:type="character" w:customStyle="1" w:styleId="bulletsChar">
    <w:name w:val="bullets Char"/>
    <w:basedOn w:val="lettertextChar"/>
    <w:link w:val="bullets"/>
    <w:rsid w:val="007F1736"/>
    <w:rPr>
      <w:rFonts w:ascii="Trebuchet MS" w:hAnsi="Trebuchet MS" w:cs="Arial"/>
      <w:bCs/>
      <w:sz w:val="22"/>
      <w:szCs w:val="26"/>
      <w:lang w:val="en-US" w:eastAsia="en-US" w:bidi="ar-SA"/>
    </w:rPr>
  </w:style>
  <w:style w:type="character" w:styleId="PageNumber">
    <w:name w:val="page number"/>
    <w:basedOn w:val="DefaultParagraphFont"/>
    <w:rsid w:val="009554E8"/>
  </w:style>
  <w:style w:type="paragraph" w:customStyle="1" w:styleId="memo">
    <w:name w:val="memo"/>
    <w:rsid w:val="008324C1"/>
    <w:pPr>
      <w:spacing w:after="160"/>
    </w:pPr>
    <w:rPr>
      <w:rFonts w:ascii="Trebuchet MS" w:hAnsi="Trebuchet MS" w:cs="Arial"/>
      <w:b/>
      <w:bCs/>
      <w:spacing w:val="36"/>
      <w:sz w:val="36"/>
      <w:szCs w:val="26"/>
    </w:rPr>
  </w:style>
  <w:style w:type="paragraph" w:customStyle="1" w:styleId="memolist">
    <w:name w:val="memo list"/>
    <w:basedOn w:val="Heading3"/>
    <w:rsid w:val="0078655D"/>
    <w:pPr>
      <w:tabs>
        <w:tab w:val="left" w:pos="1440"/>
      </w:tabs>
    </w:pPr>
    <w:rPr>
      <w:b w:val="0"/>
      <w:sz w:val="22"/>
    </w:rPr>
  </w:style>
  <w:style w:type="paragraph" w:customStyle="1" w:styleId="extraspace">
    <w:name w:val="extra space"/>
    <w:basedOn w:val="lettertext"/>
    <w:link w:val="extraspaceChar"/>
    <w:rsid w:val="008324C1"/>
    <w:pPr>
      <w:spacing w:before="160" w:after="360"/>
    </w:pPr>
  </w:style>
  <w:style w:type="character" w:customStyle="1" w:styleId="extraspaceChar">
    <w:name w:val="extra space Char"/>
    <w:basedOn w:val="lettertextChar"/>
    <w:link w:val="extraspace"/>
    <w:rsid w:val="008324C1"/>
    <w:rPr>
      <w:rFonts w:ascii="Trebuchet MS" w:hAnsi="Trebuchet MS" w:cs="Arial"/>
      <w:bCs/>
      <w:sz w:val="22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D0F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FD0FE0"/>
    <w:rPr>
      <w:b/>
      <w:bCs/>
    </w:rPr>
  </w:style>
  <w:style w:type="table" w:styleId="TableGrid">
    <w:name w:val="Table Grid"/>
    <w:basedOn w:val="TableNormal"/>
    <w:uiPriority w:val="39"/>
    <w:rsid w:val="00FD0F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4D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50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11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29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11297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111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297"/>
    <w:rPr>
      <w:rFonts w:ascii="Trebuchet MS" w:hAnsi="Trebuchet MS"/>
      <w:b/>
      <w:bCs/>
    </w:rPr>
  </w:style>
  <w:style w:type="paragraph" w:styleId="BodyText">
    <w:name w:val="Body Text"/>
    <w:basedOn w:val="Normal"/>
    <w:link w:val="BodyTextChar"/>
    <w:rsid w:val="00F826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26FA"/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Memo Template</vt:lpstr>
    </vt:vector>
  </TitlesOfParts>
  <Company>City of Portland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Memo Template</dc:title>
  <dc:subject/>
  <dc:creator>City of Portland</dc:creator>
  <cp:keywords/>
  <cp:lastModifiedBy>Lillard, Lora</cp:lastModifiedBy>
  <cp:revision>4</cp:revision>
  <cp:lastPrinted>2019-09-25T20:35:00Z</cp:lastPrinted>
  <dcterms:created xsi:type="dcterms:W3CDTF">2019-11-01T20:03:00Z</dcterms:created>
  <dcterms:modified xsi:type="dcterms:W3CDTF">2019-11-01T20:19:00Z</dcterms:modified>
</cp:coreProperties>
</file>